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4180" w14:textId="0964C5C1"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4D2215">
        <w:rPr>
          <w:rFonts w:ascii="Times New Roman" w:hAnsi="Times New Roman" w:cs="Times New Roman"/>
          <w:b/>
          <w:sz w:val="24"/>
          <w:szCs w:val="24"/>
        </w:rPr>
        <w:t>0</w:t>
      </w:r>
      <w:r w:rsidR="009C69E7">
        <w:rPr>
          <w:rFonts w:ascii="Times New Roman" w:hAnsi="Times New Roman" w:cs="Times New Roman"/>
          <w:b/>
          <w:sz w:val="24"/>
          <w:szCs w:val="24"/>
        </w:rPr>
        <w:t>9</w:t>
      </w:r>
      <w:r w:rsidRPr="0009276C">
        <w:rPr>
          <w:rFonts w:ascii="Times New Roman" w:hAnsi="Times New Roman" w:cs="Times New Roman"/>
          <w:b/>
          <w:sz w:val="24"/>
          <w:szCs w:val="24"/>
        </w:rPr>
        <w:t>/202</w:t>
      </w:r>
      <w:r w:rsidR="004D2215">
        <w:rPr>
          <w:rFonts w:ascii="Times New Roman" w:hAnsi="Times New Roman" w:cs="Times New Roman"/>
          <w:b/>
          <w:sz w:val="24"/>
          <w:szCs w:val="24"/>
        </w:rPr>
        <w:t>5</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6A4321CE"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4D2215">
        <w:rPr>
          <w:rFonts w:ascii="Times New Roman" w:hAnsi="Times New Roman" w:cs="Times New Roman"/>
          <w:b/>
          <w:sz w:val="24"/>
          <w:szCs w:val="24"/>
        </w:rPr>
        <w:t>0</w:t>
      </w:r>
      <w:r w:rsidR="009C69E7">
        <w:rPr>
          <w:rFonts w:ascii="Times New Roman" w:hAnsi="Times New Roman" w:cs="Times New Roman"/>
          <w:b/>
          <w:sz w:val="24"/>
          <w:szCs w:val="24"/>
        </w:rPr>
        <w:t>9</w:t>
      </w:r>
      <w:r w:rsidRPr="0009276C">
        <w:rPr>
          <w:rFonts w:ascii="Times New Roman" w:hAnsi="Times New Roman" w:cs="Times New Roman"/>
          <w:b/>
          <w:sz w:val="24"/>
          <w:szCs w:val="24"/>
        </w:rPr>
        <w:t>/202</w:t>
      </w:r>
      <w:r w:rsidR="004D2215">
        <w:rPr>
          <w:rFonts w:ascii="Times New Roman" w:hAnsi="Times New Roman" w:cs="Times New Roman"/>
          <w:b/>
          <w:sz w:val="24"/>
          <w:szCs w:val="24"/>
        </w:rPr>
        <w:t>5</w:t>
      </w:r>
    </w:p>
    <w:p w14:paraId="00AC0B81" w14:textId="64255ECB" w:rsidR="0009276C" w:rsidRPr="0009276C" w:rsidRDefault="0009276C" w:rsidP="0016304E">
      <w:pPr>
        <w:spacing w:after="0"/>
        <w:jc w:val="center"/>
        <w:rPr>
          <w:rFonts w:ascii="Times New Roman" w:hAnsi="Times New Roman" w:cs="Times New Roman"/>
          <w:b/>
          <w:sz w:val="24"/>
          <w:szCs w:val="24"/>
        </w:rPr>
      </w:pPr>
      <w:r w:rsidRPr="002A3BA1">
        <w:rPr>
          <w:rFonts w:ascii="Times New Roman" w:hAnsi="Times New Roman" w:cs="Times New Roman"/>
          <w:b/>
          <w:sz w:val="24"/>
          <w:szCs w:val="24"/>
        </w:rPr>
        <w:t xml:space="preserve">PROCESSO N.º </w:t>
      </w:r>
      <w:r w:rsidR="002A3BA1" w:rsidRPr="002A3BA1">
        <w:rPr>
          <w:rFonts w:ascii="Times New Roman" w:hAnsi="Times New Roman" w:cs="Times New Roman"/>
          <w:b/>
          <w:sz w:val="24"/>
          <w:szCs w:val="24"/>
        </w:rPr>
        <w:t>0</w:t>
      </w:r>
      <w:r w:rsidR="009C69E7">
        <w:rPr>
          <w:rFonts w:ascii="Times New Roman" w:hAnsi="Times New Roman" w:cs="Times New Roman"/>
          <w:b/>
          <w:sz w:val="24"/>
          <w:szCs w:val="24"/>
        </w:rPr>
        <w:t>6</w:t>
      </w:r>
      <w:r w:rsidR="008756E6">
        <w:rPr>
          <w:rFonts w:ascii="Times New Roman" w:hAnsi="Times New Roman" w:cs="Times New Roman"/>
          <w:b/>
          <w:sz w:val="24"/>
          <w:szCs w:val="24"/>
        </w:rPr>
        <w:t>2</w:t>
      </w:r>
      <w:bookmarkStart w:id="0" w:name="_GoBack"/>
      <w:bookmarkEnd w:id="0"/>
      <w:r w:rsidRPr="002A3BA1">
        <w:rPr>
          <w:rFonts w:ascii="Times New Roman" w:hAnsi="Times New Roman" w:cs="Times New Roman"/>
          <w:b/>
          <w:sz w:val="24"/>
          <w:szCs w:val="24"/>
        </w:rPr>
        <w:t>/202</w:t>
      </w:r>
      <w:r w:rsidR="004D2215">
        <w:rPr>
          <w:rFonts w:ascii="Times New Roman" w:hAnsi="Times New Roman" w:cs="Times New Roman"/>
          <w:b/>
          <w:sz w:val="24"/>
          <w:szCs w:val="24"/>
        </w:rPr>
        <w:t>5</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40AA3AB5"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4D2215">
        <w:rPr>
          <w:rFonts w:ascii="Times New Roman" w:hAnsi="Times New Roman" w:cs="Times New Roman"/>
          <w:b/>
          <w:sz w:val="24"/>
          <w:szCs w:val="24"/>
        </w:rPr>
        <w:t>AILTON APARECIDO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MENOR PREÇO GLOBA</w:t>
      </w:r>
      <w:r w:rsidR="004D2215">
        <w:rPr>
          <w:rFonts w:ascii="Times New Roman" w:hAnsi="Times New Roman" w:cs="Times New Roman"/>
          <w:b/>
          <w:sz w:val="24"/>
          <w:szCs w:val="24"/>
        </w:rPr>
        <w:t>L</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TIPO DE LICITAÇÃO: MENOR PREÇO GLOBAL </w:t>
      </w:r>
    </w:p>
    <w:p w14:paraId="4424AF27" w14:textId="6891891A"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MODO DE DISPUTA “ABERTO”</w:t>
      </w:r>
    </w:p>
    <w:p w14:paraId="708D2E8B" w14:textId="095507EC"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INÍCIO CADASTRO DE PROPOSTAS: </w:t>
      </w:r>
      <w:r w:rsidR="009C69E7">
        <w:rPr>
          <w:rFonts w:ascii="Times New Roman" w:hAnsi="Times New Roman" w:cs="Times New Roman"/>
          <w:b/>
          <w:sz w:val="24"/>
          <w:szCs w:val="24"/>
        </w:rPr>
        <w:t>08</w:t>
      </w:r>
      <w:r w:rsidRPr="00517D28">
        <w:rPr>
          <w:rFonts w:ascii="Times New Roman" w:hAnsi="Times New Roman" w:cs="Times New Roman"/>
          <w:b/>
          <w:sz w:val="24"/>
          <w:szCs w:val="24"/>
        </w:rPr>
        <w:t>/0</w:t>
      </w:r>
      <w:r w:rsidR="009C69E7">
        <w:rPr>
          <w:rFonts w:ascii="Times New Roman" w:hAnsi="Times New Roman" w:cs="Times New Roman"/>
          <w:b/>
          <w:sz w:val="24"/>
          <w:szCs w:val="24"/>
        </w:rPr>
        <w:t>4</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08h:00 </w:t>
      </w:r>
    </w:p>
    <w:p w14:paraId="63073CD5" w14:textId="1F2DFBE2"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TÉRMINO CADASTRO DE PROPOSTAS: </w:t>
      </w:r>
      <w:r w:rsidR="009C69E7">
        <w:rPr>
          <w:rFonts w:ascii="Times New Roman" w:hAnsi="Times New Roman" w:cs="Times New Roman"/>
          <w:b/>
          <w:sz w:val="24"/>
          <w:szCs w:val="24"/>
        </w:rPr>
        <w:t>23</w:t>
      </w:r>
      <w:r w:rsidRPr="00517D28">
        <w:rPr>
          <w:rFonts w:ascii="Times New Roman" w:hAnsi="Times New Roman" w:cs="Times New Roman"/>
          <w:b/>
          <w:sz w:val="24"/>
          <w:szCs w:val="24"/>
        </w:rPr>
        <w:t>/0</w:t>
      </w:r>
      <w:r w:rsidR="009C69E7">
        <w:rPr>
          <w:rFonts w:ascii="Times New Roman" w:hAnsi="Times New Roman" w:cs="Times New Roman"/>
          <w:b/>
          <w:sz w:val="24"/>
          <w:szCs w:val="24"/>
        </w:rPr>
        <w:t>4</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08h30min </w:t>
      </w:r>
    </w:p>
    <w:p w14:paraId="4E603785" w14:textId="26E24488"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ABERTURA DE PROPOSTAS INICIAIS: </w:t>
      </w:r>
      <w:r w:rsidR="009C69E7">
        <w:rPr>
          <w:rFonts w:ascii="Times New Roman" w:hAnsi="Times New Roman" w:cs="Times New Roman"/>
          <w:b/>
          <w:sz w:val="24"/>
          <w:szCs w:val="24"/>
        </w:rPr>
        <w:t>23</w:t>
      </w:r>
      <w:r w:rsidRPr="00517D28">
        <w:rPr>
          <w:rFonts w:ascii="Times New Roman" w:hAnsi="Times New Roman" w:cs="Times New Roman"/>
          <w:b/>
          <w:sz w:val="24"/>
          <w:szCs w:val="24"/>
        </w:rPr>
        <w:t>/0</w:t>
      </w:r>
      <w:r w:rsidR="009C69E7">
        <w:rPr>
          <w:rFonts w:ascii="Times New Roman" w:hAnsi="Times New Roman" w:cs="Times New Roman"/>
          <w:b/>
          <w:sz w:val="24"/>
          <w:szCs w:val="24"/>
        </w:rPr>
        <w:t>4</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08h30min</w:t>
      </w:r>
    </w:p>
    <w:p w14:paraId="5C3EC6AD" w14:textId="59DEBC7E" w:rsidR="0009276C" w:rsidRPr="0009276C"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INÍCIO DO PREGÃO (Lances): </w:t>
      </w:r>
      <w:r w:rsidR="009C69E7">
        <w:rPr>
          <w:rFonts w:ascii="Times New Roman" w:hAnsi="Times New Roman" w:cs="Times New Roman"/>
          <w:b/>
          <w:sz w:val="24"/>
          <w:szCs w:val="24"/>
        </w:rPr>
        <w:t>23</w:t>
      </w:r>
      <w:r w:rsidRPr="00517D28">
        <w:rPr>
          <w:rFonts w:ascii="Times New Roman" w:hAnsi="Times New Roman" w:cs="Times New Roman"/>
          <w:b/>
          <w:sz w:val="24"/>
          <w:szCs w:val="24"/>
        </w:rPr>
        <w:t>/0</w:t>
      </w:r>
      <w:r w:rsidR="009C69E7">
        <w:rPr>
          <w:rFonts w:ascii="Times New Roman" w:hAnsi="Times New Roman" w:cs="Times New Roman"/>
          <w:b/>
          <w:sz w:val="24"/>
          <w:szCs w:val="24"/>
        </w:rPr>
        <w:t>4</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6388C96A" w14:textId="32EC81E5" w:rsidR="004D2215" w:rsidRPr="007D5C1A" w:rsidRDefault="0009276C" w:rsidP="004D2215">
      <w:pPr>
        <w:spacing w:after="0" w:line="240" w:lineRule="auto"/>
        <w:jc w:val="both"/>
        <w:rPr>
          <w:rFonts w:ascii="Times New Roman" w:hAnsi="Times New Roman"/>
          <w:b/>
        </w:rPr>
      </w:pPr>
      <w:r w:rsidRPr="0009276C">
        <w:rPr>
          <w:rFonts w:ascii="Times New Roman" w:hAnsi="Times New Roman"/>
          <w:bCs/>
          <w:sz w:val="24"/>
          <w:szCs w:val="24"/>
        </w:rPr>
        <w:t>1.1.</w:t>
      </w:r>
      <w:r w:rsidRPr="0009276C">
        <w:rPr>
          <w:rFonts w:ascii="Times New Roman" w:hAnsi="Times New Roman"/>
          <w:bCs/>
          <w:sz w:val="24"/>
          <w:szCs w:val="24"/>
        </w:rPr>
        <w:tab/>
      </w:r>
      <w:r w:rsidR="004D2215">
        <w:rPr>
          <w:rFonts w:ascii="Times New Roman" w:eastAsia="Times New Roman" w:hAnsi="Times New Roman"/>
          <w:b/>
          <w:bCs/>
          <w:sz w:val="24"/>
          <w:szCs w:val="24"/>
        </w:rPr>
        <w:t xml:space="preserve">REGISTRO DE PREÇOS PARA </w:t>
      </w:r>
      <w:r w:rsidR="009C69E7">
        <w:rPr>
          <w:rFonts w:ascii="Times New Roman" w:eastAsia="Times New Roman" w:hAnsi="Times New Roman"/>
          <w:b/>
          <w:bCs/>
          <w:sz w:val="24"/>
          <w:szCs w:val="24"/>
        </w:rPr>
        <w:t xml:space="preserve">AQUISIÇÃO DE CESTAS BASICAS PARA </w:t>
      </w:r>
      <w:r w:rsidR="00F7203A">
        <w:rPr>
          <w:rFonts w:ascii="Times New Roman" w:eastAsia="Times New Roman" w:hAnsi="Times New Roman"/>
          <w:b/>
          <w:bCs/>
          <w:sz w:val="24"/>
          <w:szCs w:val="24"/>
        </w:rPr>
        <w:t>ATENDER AS DEMANDAS DAS FAMILIAS EM SITUAÇÃO DE VULNERABILIDADE SOCIAL, DEVIDAMENTE CADASTRADAS NO EQUIPAMENTO SOCIO-ASSISTENCIAL (CRAS), CENTRO DE REFERÊNCIA DE ASSISTÊNCIA SOCIAL</w:t>
      </w:r>
      <w:r w:rsidR="003D2D6B">
        <w:rPr>
          <w:rFonts w:ascii="Times New Roman" w:eastAsia="Times New Roman" w:hAnsi="Times New Roman"/>
          <w:b/>
          <w:bCs/>
          <w:sz w:val="24"/>
          <w:szCs w:val="24"/>
        </w:rPr>
        <w:t xml:space="preserve">, PELO PERIODO DE 12 (DOZE) MESES. </w:t>
      </w:r>
    </w:p>
    <w:p w14:paraId="57A0A13F" w14:textId="05FD5A95" w:rsidR="00517D28" w:rsidRPr="00FA516A" w:rsidRDefault="00517D28" w:rsidP="00517D28">
      <w:pPr>
        <w:pStyle w:val="Corpodetexto"/>
        <w:ind w:left="142" w:right="154"/>
        <w:rPr>
          <w:sz w:val="24"/>
          <w:szCs w:val="24"/>
        </w:rPr>
      </w:pPr>
    </w:p>
    <w:p w14:paraId="2AE4F0C6" w14:textId="505A394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Serão aceitos valores somente com 02 (duas) casas decimais após a vírgula – ex: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No caso de inabilitação, haverá nova verificação, pelo sistema, da eventual ocorrência do empate ficto, previsto nos arts.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073B31B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 xml:space="preserve">Prova de aptidão para o desempenho de atividade pertinente e compatível com o objeto desta licitação, por meio da apresentação de Atestado(s) ou Certidão(ões), expedido(s) por pessoa jurídica de direito público ou privado, necessariamente em nome do licitante, no(s) qual(ais) se indique(m) a experiência no fornecimento </w:t>
      </w:r>
      <w:r w:rsidR="00144074">
        <w:rPr>
          <w:rFonts w:ascii="Times New Roman" w:hAnsi="Times New Roman" w:cs="Times New Roman"/>
          <w:bCs/>
          <w:sz w:val="24"/>
          <w:szCs w:val="24"/>
        </w:rPr>
        <w:t>do objeto deste Edital</w:t>
      </w:r>
      <w:r w:rsidRPr="00F61389">
        <w:rPr>
          <w:rFonts w:ascii="Times New Roman" w:hAnsi="Times New Roman" w:cs="Times New Roman"/>
          <w:bCs/>
          <w:sz w:val="24"/>
          <w:szCs w:val="24"/>
        </w:rPr>
        <w:t xml:space="preserve">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421DA53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r w:rsidR="00144074">
        <w:rPr>
          <w:rFonts w:ascii="Times New Roman" w:hAnsi="Times New Roman" w:cs="Times New Roman"/>
          <w:bCs/>
          <w:sz w:val="24"/>
          <w:szCs w:val="24"/>
        </w:rPr>
        <w:t>certidões recebido</w:t>
      </w:r>
      <w:r w:rsidR="00144074" w:rsidRPr="00F61389">
        <w:rPr>
          <w:rFonts w:ascii="Times New Roman" w:hAnsi="Times New Roman" w:cs="Times New Roman"/>
          <w:bCs/>
          <w:sz w:val="24"/>
          <w:szCs w:val="24"/>
        </w:rPr>
        <w:t>s</w:t>
      </w:r>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arts.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econômicofinanceira,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Alternativamente à convocação para comparecer perante o órgão ou entidade para a assinatura da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s preços poderão ser reajustados após o período de 12 mêses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A empresa deverá iniciar os serviços a partir do recebimento da ordem de fornecimento, confome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Houver razões de interesse publico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Na contagem dos prazos estabelecidos neste Edital e seus Anexos, excluir-se-á o dia do início e incluir- se-á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52065412" w:rsidR="0009276C" w:rsidRPr="0009276C" w:rsidRDefault="00877F68" w:rsidP="007804DB">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6A58C7">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w:t>
      </w:r>
      <w:r w:rsidR="006A58C7">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SP,</w:t>
      </w:r>
      <w:r w:rsidR="00517D28">
        <w:rPr>
          <w:rFonts w:ascii="Times New Roman" w:hAnsi="Times New Roman" w:cs="Times New Roman"/>
          <w:b/>
          <w:sz w:val="24"/>
          <w:szCs w:val="24"/>
        </w:rPr>
        <w:t xml:space="preserve"> </w:t>
      </w:r>
      <w:r w:rsidR="003D2D6B">
        <w:rPr>
          <w:rFonts w:ascii="Times New Roman" w:hAnsi="Times New Roman" w:cs="Times New Roman"/>
          <w:b/>
          <w:sz w:val="24"/>
          <w:szCs w:val="24"/>
        </w:rPr>
        <w:t>08</w:t>
      </w:r>
      <w:r w:rsidR="0009276C" w:rsidRPr="0009276C">
        <w:rPr>
          <w:rFonts w:ascii="Times New Roman" w:hAnsi="Times New Roman" w:cs="Times New Roman"/>
          <w:b/>
          <w:sz w:val="24"/>
          <w:szCs w:val="24"/>
        </w:rPr>
        <w:t xml:space="preserve"> de </w:t>
      </w:r>
      <w:r w:rsidR="003D2D6B">
        <w:rPr>
          <w:rFonts w:ascii="Times New Roman" w:hAnsi="Times New Roman" w:cs="Times New Roman"/>
          <w:b/>
          <w:sz w:val="24"/>
          <w:szCs w:val="24"/>
        </w:rPr>
        <w:t>abril</w:t>
      </w:r>
      <w:r w:rsidR="0009276C" w:rsidRPr="0009276C">
        <w:rPr>
          <w:rFonts w:ascii="Times New Roman" w:hAnsi="Times New Roman" w:cs="Times New Roman"/>
          <w:b/>
          <w:sz w:val="24"/>
          <w:szCs w:val="24"/>
        </w:rPr>
        <w:t xml:space="preserve"> de 202</w:t>
      </w:r>
      <w:r w:rsidR="004D2215">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3D7B96B2" w:rsidR="0009276C" w:rsidRDefault="004D2215" w:rsidP="00877F68">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Default="0009276C" w:rsidP="0009276C">
      <w:pPr>
        <w:spacing w:after="0"/>
        <w:jc w:val="both"/>
        <w:rPr>
          <w:rFonts w:ascii="Times New Roman" w:hAnsi="Times New Roman" w:cs="Times New Roman"/>
          <w:b/>
          <w:sz w:val="24"/>
          <w:szCs w:val="24"/>
        </w:rPr>
      </w:pPr>
    </w:p>
    <w:p w14:paraId="60BFFDCD" w14:textId="77777777" w:rsidR="007804DB" w:rsidRPr="0009276C" w:rsidRDefault="007804DB"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4B6B7F01" w14:textId="77777777" w:rsidR="004117DC" w:rsidRPr="006A58C7" w:rsidRDefault="004117DC" w:rsidP="004117DC">
      <w:pPr>
        <w:jc w:val="center"/>
        <w:rPr>
          <w:rFonts w:ascii="Times New Roman" w:hAnsi="Times New Roman" w:cs="Times New Roman"/>
          <w:b/>
          <w:sz w:val="24"/>
          <w:szCs w:val="24"/>
        </w:rPr>
      </w:pPr>
      <w:r w:rsidRPr="006A58C7">
        <w:rPr>
          <w:rFonts w:ascii="Times New Roman" w:hAnsi="Times New Roman" w:cs="Times New Roman"/>
          <w:b/>
          <w:sz w:val="24"/>
          <w:szCs w:val="24"/>
        </w:rPr>
        <w:t>ANEXO I</w:t>
      </w:r>
    </w:p>
    <w:p w14:paraId="75F41F4E" w14:textId="77777777" w:rsidR="004117DC" w:rsidRPr="006A58C7" w:rsidRDefault="004117DC" w:rsidP="004117DC">
      <w:pPr>
        <w:jc w:val="center"/>
        <w:rPr>
          <w:rFonts w:ascii="Times New Roman" w:hAnsi="Times New Roman" w:cs="Times New Roman"/>
          <w:b/>
          <w:sz w:val="24"/>
          <w:szCs w:val="24"/>
        </w:rPr>
      </w:pPr>
      <w:r w:rsidRPr="006A58C7">
        <w:rPr>
          <w:rFonts w:ascii="Times New Roman" w:hAnsi="Times New Roman" w:cs="Times New Roman"/>
          <w:b/>
          <w:sz w:val="24"/>
          <w:szCs w:val="24"/>
        </w:rPr>
        <w:t>TERMO DE REFERÊNCIA/PROJETO BÁSICO</w:t>
      </w:r>
    </w:p>
    <w:p w14:paraId="3161DA4A" w14:textId="77777777" w:rsidR="004117DC" w:rsidRPr="0009276C" w:rsidRDefault="004117DC" w:rsidP="004117DC">
      <w:pPr>
        <w:jc w:val="both"/>
        <w:rPr>
          <w:rFonts w:ascii="Times New Roman" w:hAnsi="Times New Roman" w:cs="Times New Roman"/>
          <w:b/>
          <w:sz w:val="24"/>
          <w:szCs w:val="24"/>
        </w:rPr>
      </w:pPr>
    </w:p>
    <w:p w14:paraId="1200128A" w14:textId="77777777" w:rsidR="004117DC" w:rsidRPr="0009276C" w:rsidRDefault="004117DC" w:rsidP="004117DC">
      <w:pPr>
        <w:jc w:val="both"/>
        <w:rPr>
          <w:rFonts w:ascii="Times New Roman" w:hAnsi="Times New Roman" w:cs="Times New Roman"/>
          <w:b/>
          <w:sz w:val="24"/>
          <w:szCs w:val="24"/>
        </w:rPr>
      </w:pPr>
    </w:p>
    <w:p w14:paraId="27D400D1" w14:textId="77777777" w:rsidR="004117DC" w:rsidRPr="00956A1A" w:rsidRDefault="004117DC" w:rsidP="004117DC">
      <w:pPr>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0B300CBF" w14:textId="77777777" w:rsidR="004117DC" w:rsidRPr="00956A1A" w:rsidRDefault="004117DC" w:rsidP="004117DC">
      <w:pPr>
        <w:jc w:val="both"/>
        <w:rPr>
          <w:rFonts w:ascii="Times New Roman" w:hAnsi="Times New Roman" w:cs="Times New Roman"/>
          <w:b/>
          <w:sz w:val="24"/>
          <w:szCs w:val="24"/>
        </w:rPr>
      </w:pPr>
    </w:p>
    <w:p w14:paraId="4D65C56A" w14:textId="57425CCF" w:rsidR="004117DC" w:rsidRPr="00956A1A" w:rsidRDefault="006A58C7" w:rsidP="004117DC">
      <w:pPr>
        <w:jc w:val="both"/>
        <w:rPr>
          <w:rFonts w:ascii="Times New Roman" w:hAnsi="Times New Roman" w:cs="Times New Roman"/>
          <w:bCs/>
          <w:sz w:val="24"/>
          <w:szCs w:val="24"/>
        </w:rPr>
      </w:pPr>
      <w:r>
        <w:rPr>
          <w:rFonts w:ascii="Times New Roman" w:hAnsi="Times New Roman" w:cs="Times New Roman"/>
          <w:bCs/>
          <w:sz w:val="24"/>
          <w:szCs w:val="24"/>
        </w:rPr>
        <w:t>A Aquisição</w:t>
      </w:r>
      <w:r w:rsidR="004117DC" w:rsidRPr="00956A1A">
        <w:rPr>
          <w:rFonts w:ascii="Times New Roman" w:hAnsi="Times New Roman" w:cs="Times New Roman"/>
          <w:bCs/>
          <w:sz w:val="24"/>
          <w:szCs w:val="24"/>
        </w:rPr>
        <w:t xml:space="preserve"> que constituem o objeto da licitação deverão ser executados em conformidade com as especificações e demais elementos técnicos constantes deste Anexo e do corpo do presente Edital.</w:t>
      </w:r>
    </w:p>
    <w:p w14:paraId="54535F07" w14:textId="77777777" w:rsidR="004117DC" w:rsidRPr="00956A1A" w:rsidRDefault="004117DC" w:rsidP="004117DC">
      <w:pPr>
        <w:jc w:val="both"/>
        <w:rPr>
          <w:rFonts w:ascii="Times New Roman" w:hAnsi="Times New Roman" w:cs="Times New Roman"/>
          <w:b/>
          <w:sz w:val="24"/>
          <w:szCs w:val="24"/>
        </w:rPr>
      </w:pPr>
    </w:p>
    <w:p w14:paraId="1D71827C" w14:textId="77777777" w:rsidR="004117DC" w:rsidRPr="00956A1A"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1. DO OBJETO DA PRESTAÇÃO DE SERVIÇOS</w:t>
      </w:r>
    </w:p>
    <w:p w14:paraId="26A79AF3" w14:textId="77777777" w:rsidR="004117DC" w:rsidRPr="00956A1A" w:rsidRDefault="004117DC" w:rsidP="004117DC">
      <w:pPr>
        <w:jc w:val="both"/>
        <w:rPr>
          <w:rFonts w:ascii="Times New Roman" w:hAnsi="Times New Roman" w:cs="Times New Roman"/>
          <w:b/>
          <w:sz w:val="24"/>
          <w:szCs w:val="24"/>
        </w:rPr>
      </w:pPr>
    </w:p>
    <w:p w14:paraId="06F03632" w14:textId="77777777" w:rsidR="004117DC" w:rsidRPr="00956A1A" w:rsidRDefault="004117DC" w:rsidP="004117DC">
      <w:pPr>
        <w:jc w:val="both"/>
        <w:rPr>
          <w:rFonts w:ascii="Times New Roman" w:hAnsi="Times New Roman" w:cs="Times New Roman"/>
          <w:bCs/>
          <w:sz w:val="24"/>
          <w:szCs w:val="24"/>
        </w:rPr>
      </w:pPr>
      <w:r w:rsidRPr="00956A1A">
        <w:rPr>
          <w:rFonts w:ascii="Times New Roman" w:hAnsi="Times New Roman" w:cs="Times New Roman"/>
          <w:bCs/>
          <w:sz w:val="24"/>
          <w:szCs w:val="24"/>
        </w:rPr>
        <w:t>1.1 A prestação dos serviços compreende:</w:t>
      </w:r>
    </w:p>
    <w:p w14:paraId="485BCE71" w14:textId="77777777" w:rsidR="004117DC" w:rsidRPr="007804DB" w:rsidRDefault="004117DC" w:rsidP="004117DC">
      <w:pPr>
        <w:jc w:val="both"/>
        <w:rPr>
          <w:rFonts w:ascii="Times New Roman" w:hAnsi="Times New Roman" w:cs="Times New Roman"/>
          <w:bCs/>
          <w:sz w:val="24"/>
          <w:szCs w:val="24"/>
        </w:rPr>
      </w:pPr>
    </w:p>
    <w:p w14:paraId="292C0A64" w14:textId="72371B31" w:rsidR="004117DC" w:rsidRDefault="003D2D6B" w:rsidP="004117DC">
      <w:pPr>
        <w:jc w:val="both"/>
        <w:rPr>
          <w:rFonts w:ascii="Times New Roman" w:hAnsi="Times New Roman" w:cs="Times New Roman"/>
          <w:b/>
          <w:sz w:val="24"/>
          <w:szCs w:val="24"/>
        </w:rPr>
      </w:pPr>
      <w:r>
        <w:rPr>
          <w:rFonts w:ascii="Times New Roman" w:eastAsia="Times New Roman" w:hAnsi="Times New Roman"/>
          <w:b/>
          <w:bCs/>
          <w:sz w:val="24"/>
          <w:szCs w:val="24"/>
        </w:rPr>
        <w:t>REGISTRO DE PREÇOS PARA AQUISIÇÃO DE CESTAS BASICAS PARA ATENDER AS DEMANDAS DAS FAMILIAS EM SITUAÇÃO DE VULNERABILIDADE SOCIAL, DEVIDAMENTE CADASTRADAS NO EQUIPAMENTO SOCIO-ASSISTENCIAL (CRAS), CENTRO DE REFERÊNCIA DE ASSISTÊNCIA SOCIAL, PELO PERIODO DE 12 (DOZE) MESES.</w:t>
      </w:r>
    </w:p>
    <w:p w14:paraId="19976690" w14:textId="77777777"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2. DEFINIÇÃO DOS SERVIÇOS</w:t>
      </w:r>
    </w:p>
    <w:p w14:paraId="604659AF" w14:textId="77777777" w:rsidR="004117DC" w:rsidRPr="00956A1A" w:rsidRDefault="004117DC" w:rsidP="004117DC">
      <w:pPr>
        <w:jc w:val="both"/>
        <w:rPr>
          <w:rFonts w:ascii="Times New Roman" w:hAnsi="Times New Roman" w:cs="Times New Roman"/>
          <w:b/>
          <w:sz w:val="24"/>
          <w:szCs w:val="24"/>
        </w:rPr>
      </w:pPr>
    </w:p>
    <w:p w14:paraId="34678CCA" w14:textId="38B3ABE1" w:rsidR="004117DC" w:rsidRPr="005726F3" w:rsidRDefault="003D2D6B" w:rsidP="004117DC">
      <w:pPr>
        <w:jc w:val="both"/>
        <w:rPr>
          <w:rFonts w:ascii="Times New Roman" w:hAnsi="Times New Roman" w:cs="Times New Roman"/>
          <w:bCs/>
          <w:sz w:val="24"/>
          <w:szCs w:val="24"/>
        </w:rPr>
      </w:pPr>
      <w:r>
        <w:rPr>
          <w:rFonts w:ascii="Times New Roman" w:eastAsia="Times New Roman" w:hAnsi="Times New Roman"/>
          <w:b/>
          <w:bCs/>
          <w:sz w:val="24"/>
          <w:szCs w:val="24"/>
        </w:rPr>
        <w:t>Registro de preços para aquisição de cestas básicas para atender as demandas das famílias em situação de vulnerabilidade social, devidamente cadastradas no equipamento socio-assistencial (CRAS), centro de referência de assistência social, pelo período de 12 (doze) meses.</w:t>
      </w:r>
    </w:p>
    <w:p w14:paraId="03910318" w14:textId="77777777"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21854B7A" w14:textId="5FD5A988"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22D5BB99" w14:textId="3561BCAA" w:rsidR="003D2D6B" w:rsidRDefault="006A58C7" w:rsidP="004117DC">
      <w:pPr>
        <w:jc w:val="both"/>
        <w:rPr>
          <w:rFonts w:ascii="Times New Roman" w:hAnsi="Times New Roman" w:cs="Times New Roman"/>
          <w:b/>
          <w:sz w:val="24"/>
          <w:szCs w:val="24"/>
        </w:rPr>
      </w:pPr>
      <w:r>
        <w:rPr>
          <w:rFonts w:ascii="Times New Roman" w:hAnsi="Times New Roman" w:cs="Times New Roman"/>
          <w:b/>
          <w:sz w:val="24"/>
          <w:szCs w:val="24"/>
        </w:rPr>
        <w:t xml:space="preserve">PRODUTOS QUE DEVERÃO COMPOR AS CESTAS BÁSICAS. </w:t>
      </w:r>
    </w:p>
    <w:tbl>
      <w:tblPr>
        <w:tblStyle w:val="Tabelacomgrade"/>
        <w:tblW w:w="5000" w:type="pct"/>
        <w:tblLook w:val="04A0" w:firstRow="1" w:lastRow="0" w:firstColumn="1" w:lastColumn="0" w:noHBand="0" w:noVBand="1"/>
      </w:tblPr>
      <w:tblGrid>
        <w:gridCol w:w="656"/>
        <w:gridCol w:w="6989"/>
        <w:gridCol w:w="1030"/>
        <w:gridCol w:w="1096"/>
      </w:tblGrid>
      <w:tr w:rsidR="004D2215" w:rsidRPr="007D5C1A" w14:paraId="5659D916" w14:textId="77777777" w:rsidTr="00AE5F0E">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974EF"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Item</w:t>
            </w:r>
          </w:p>
        </w:tc>
        <w:tc>
          <w:tcPr>
            <w:tcW w:w="3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77F3AE"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CC218C"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Unidade</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2FA858"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Quant.</w:t>
            </w:r>
          </w:p>
        </w:tc>
      </w:tr>
      <w:tr w:rsidR="004D2215" w:rsidRPr="007D5C1A" w14:paraId="7C2806D1" w14:textId="77777777" w:rsidTr="00AE5F0E">
        <w:tc>
          <w:tcPr>
            <w:tcW w:w="360" w:type="pct"/>
            <w:tcBorders>
              <w:top w:val="single" w:sz="4" w:space="0" w:color="auto"/>
              <w:left w:val="single" w:sz="4" w:space="0" w:color="auto"/>
              <w:bottom w:val="single" w:sz="4" w:space="0" w:color="auto"/>
              <w:right w:val="single" w:sz="4" w:space="0" w:color="auto"/>
            </w:tcBorders>
            <w:hideMark/>
          </w:tcPr>
          <w:p w14:paraId="4FEA05C6" w14:textId="77777777" w:rsidR="004D2215" w:rsidRPr="00696F94" w:rsidRDefault="004D2215" w:rsidP="004D2215">
            <w:pPr>
              <w:jc w:val="center"/>
              <w:rPr>
                <w:rFonts w:ascii="Times New Roman" w:hAnsi="Times New Roman"/>
              </w:rPr>
            </w:pPr>
            <w:r w:rsidRPr="00696F94">
              <w:rPr>
                <w:rFonts w:ascii="Times New Roman" w:hAnsi="Times New Roman"/>
              </w:rPr>
              <w:t>01</w:t>
            </w:r>
          </w:p>
        </w:tc>
        <w:tc>
          <w:tcPr>
            <w:tcW w:w="3628" w:type="pct"/>
            <w:tcBorders>
              <w:top w:val="single" w:sz="4" w:space="0" w:color="auto"/>
              <w:left w:val="single" w:sz="4" w:space="0" w:color="auto"/>
              <w:bottom w:val="single" w:sz="4" w:space="0" w:color="auto"/>
              <w:right w:val="single" w:sz="4" w:space="0" w:color="auto"/>
            </w:tcBorders>
            <w:hideMark/>
          </w:tcPr>
          <w:p w14:paraId="1BAE6EFF"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Arroz agulhinha, branco, longo, tipo 1, embalagem com 05 quilos.Apresentar coloração branca, grãos íntegros, isento de sujidades e materiais estranhos, embalagem primária</w:t>
            </w:r>
          </w:p>
          <w:p w14:paraId="5FEC532C" w14:textId="0DE4DC4B" w:rsidR="004D2215"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5 kg</w:t>
            </w:r>
          </w:p>
          <w:p w14:paraId="083F9B73" w14:textId="77777777" w:rsidR="004D2215" w:rsidRPr="00696F94" w:rsidRDefault="004D2215" w:rsidP="004D2215">
            <w:pPr>
              <w:jc w:val="both"/>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hideMark/>
          </w:tcPr>
          <w:p w14:paraId="0B3B43CD" w14:textId="77777777" w:rsidR="004D2215" w:rsidRPr="007D5C1A" w:rsidRDefault="004D2215" w:rsidP="004D2215">
            <w:pPr>
              <w:jc w:val="center"/>
              <w:rPr>
                <w:rFonts w:ascii="Times New Roman" w:hAnsi="Times New Roman"/>
                <w:color w:val="000000"/>
              </w:rPr>
            </w:pPr>
            <w:r w:rsidRPr="007D5C1A">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hideMark/>
          </w:tcPr>
          <w:p w14:paraId="7BA4CBB6" w14:textId="34055C1C" w:rsidR="004D2215" w:rsidRPr="007D5C1A" w:rsidRDefault="00AE5F0E" w:rsidP="004D2215">
            <w:pPr>
              <w:jc w:val="center"/>
              <w:rPr>
                <w:rFonts w:ascii="Times New Roman" w:hAnsi="Times New Roman"/>
                <w:color w:val="000000"/>
              </w:rPr>
            </w:pPr>
            <w:r>
              <w:rPr>
                <w:rFonts w:ascii="Times New Roman" w:hAnsi="Times New Roman"/>
                <w:color w:val="000000"/>
              </w:rPr>
              <w:t>01</w:t>
            </w:r>
          </w:p>
        </w:tc>
      </w:tr>
      <w:tr w:rsidR="004D2215" w:rsidRPr="007D5C1A" w14:paraId="53F77BB1" w14:textId="77777777" w:rsidTr="00AE5F0E">
        <w:tc>
          <w:tcPr>
            <w:tcW w:w="360" w:type="pct"/>
            <w:tcBorders>
              <w:top w:val="single" w:sz="4" w:space="0" w:color="auto"/>
              <w:left w:val="single" w:sz="4" w:space="0" w:color="auto"/>
              <w:bottom w:val="single" w:sz="4" w:space="0" w:color="auto"/>
              <w:right w:val="single" w:sz="4" w:space="0" w:color="auto"/>
            </w:tcBorders>
          </w:tcPr>
          <w:p w14:paraId="269A69F4" w14:textId="77777777" w:rsidR="004D2215" w:rsidRPr="00696F94" w:rsidRDefault="004D2215" w:rsidP="004D2215">
            <w:pPr>
              <w:jc w:val="center"/>
              <w:rPr>
                <w:rFonts w:ascii="Times New Roman" w:hAnsi="Times New Roman"/>
              </w:rPr>
            </w:pPr>
            <w:r>
              <w:rPr>
                <w:rFonts w:ascii="Times New Roman" w:hAnsi="Times New Roman"/>
              </w:rPr>
              <w:t>02</w:t>
            </w:r>
          </w:p>
        </w:tc>
        <w:tc>
          <w:tcPr>
            <w:tcW w:w="3628" w:type="pct"/>
            <w:tcBorders>
              <w:top w:val="single" w:sz="4" w:space="0" w:color="auto"/>
              <w:left w:val="single" w:sz="4" w:space="0" w:color="auto"/>
              <w:bottom w:val="single" w:sz="4" w:space="0" w:color="auto"/>
              <w:right w:val="single" w:sz="4" w:space="0" w:color="auto"/>
            </w:tcBorders>
          </w:tcPr>
          <w:p w14:paraId="0D8B1DC7"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Feijão carioca, grupo 1, comum, classe cores, tipo 1 embalagem de 1 kg,grãos inteiros, aspecto brilhoso, liso, isento de matéria terrosa, pedras ou corpos estranhos, fungos ou parasitas e livre de umidade, embalagem polietileno transparente original de fábrica,</w:t>
            </w:r>
          </w:p>
          <w:p w14:paraId="0CDF6A05" w14:textId="2D022327" w:rsidR="004D2215" w:rsidRDefault="00AE5F0E" w:rsidP="00AE5F0E">
            <w:pPr>
              <w:jc w:val="both"/>
              <w:rPr>
                <w:rFonts w:ascii="Times New Roman" w:eastAsia="Times New Roman" w:hAnsi="Times New Roman"/>
                <w:b/>
                <w:bCs/>
                <w:sz w:val="24"/>
                <w:szCs w:val="24"/>
              </w:rPr>
            </w:pPr>
            <w:r w:rsidRPr="00AE5F0E">
              <w:rPr>
                <w:rFonts w:ascii="Times New Roman" w:eastAsia="Times New Roman" w:hAnsi="Times New Roman"/>
                <w:bCs/>
                <w:sz w:val="24"/>
                <w:szCs w:val="24"/>
              </w:rPr>
              <w:t>contendo peso líquido de 1 Kg</w:t>
            </w:r>
          </w:p>
        </w:tc>
        <w:tc>
          <w:tcPr>
            <w:tcW w:w="565" w:type="pct"/>
            <w:tcBorders>
              <w:top w:val="single" w:sz="4" w:space="0" w:color="auto"/>
              <w:left w:val="single" w:sz="4" w:space="0" w:color="auto"/>
              <w:bottom w:val="single" w:sz="4" w:space="0" w:color="auto"/>
              <w:right w:val="single" w:sz="4" w:space="0" w:color="auto"/>
            </w:tcBorders>
          </w:tcPr>
          <w:p w14:paraId="71F2F404" w14:textId="77777777" w:rsidR="004D2215" w:rsidRPr="007D5C1A" w:rsidRDefault="004D2215"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088321F" w14:textId="3A2518D0" w:rsidR="004D2215" w:rsidRDefault="00AE5F0E" w:rsidP="004D2215">
            <w:pPr>
              <w:jc w:val="center"/>
              <w:rPr>
                <w:rFonts w:ascii="Times New Roman" w:hAnsi="Times New Roman"/>
                <w:color w:val="000000"/>
              </w:rPr>
            </w:pPr>
            <w:r>
              <w:rPr>
                <w:rFonts w:ascii="Times New Roman" w:hAnsi="Times New Roman"/>
                <w:color w:val="000000"/>
              </w:rPr>
              <w:t>02</w:t>
            </w:r>
          </w:p>
        </w:tc>
      </w:tr>
      <w:tr w:rsidR="00AE5F0E" w:rsidRPr="007D5C1A" w14:paraId="062430F0" w14:textId="77777777" w:rsidTr="00AE5F0E">
        <w:tc>
          <w:tcPr>
            <w:tcW w:w="360" w:type="pct"/>
            <w:tcBorders>
              <w:top w:val="single" w:sz="4" w:space="0" w:color="auto"/>
              <w:left w:val="single" w:sz="4" w:space="0" w:color="auto"/>
              <w:bottom w:val="single" w:sz="4" w:space="0" w:color="auto"/>
              <w:right w:val="single" w:sz="4" w:space="0" w:color="auto"/>
            </w:tcBorders>
          </w:tcPr>
          <w:p w14:paraId="5DD7A964" w14:textId="0E5A03E6" w:rsidR="00AE5F0E" w:rsidRDefault="00AE5F0E" w:rsidP="004D2215">
            <w:pPr>
              <w:jc w:val="center"/>
              <w:rPr>
                <w:rFonts w:ascii="Times New Roman" w:hAnsi="Times New Roman"/>
              </w:rPr>
            </w:pPr>
            <w:r>
              <w:rPr>
                <w:rFonts w:ascii="Times New Roman" w:hAnsi="Times New Roman"/>
              </w:rPr>
              <w:t>03</w:t>
            </w:r>
          </w:p>
        </w:tc>
        <w:tc>
          <w:tcPr>
            <w:tcW w:w="3628" w:type="pct"/>
            <w:tcBorders>
              <w:top w:val="single" w:sz="4" w:space="0" w:color="auto"/>
              <w:left w:val="single" w:sz="4" w:space="0" w:color="auto"/>
              <w:bottom w:val="single" w:sz="4" w:space="0" w:color="auto"/>
              <w:right w:val="single" w:sz="4" w:space="0" w:color="auto"/>
            </w:tcBorders>
          </w:tcPr>
          <w:p w14:paraId="104F4342"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Açúcar cristal embalagem com 05 quilos.branco, de origem vegetal, constituído fundamentalmente de sacarose de cana-de-açúcar, livre de fermentação, isento de</w:t>
            </w:r>
          </w:p>
          <w:p w14:paraId="358A431C" w14:textId="57B41A9D"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matéria terrosa, parasitas e detritos animais e vegetais, aspecto sólido com cristais bem definidos, composição básica mínima do açúcar: 98,3% de sacarose</w:t>
            </w:r>
          </w:p>
        </w:tc>
        <w:tc>
          <w:tcPr>
            <w:tcW w:w="565" w:type="pct"/>
            <w:tcBorders>
              <w:top w:val="single" w:sz="4" w:space="0" w:color="auto"/>
              <w:left w:val="single" w:sz="4" w:space="0" w:color="auto"/>
              <w:bottom w:val="single" w:sz="4" w:space="0" w:color="auto"/>
              <w:right w:val="single" w:sz="4" w:space="0" w:color="auto"/>
            </w:tcBorders>
          </w:tcPr>
          <w:p w14:paraId="143D6496" w14:textId="7AF2F3F1"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248990D" w14:textId="76E7AF58"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28DA71A9" w14:textId="77777777" w:rsidTr="00AE5F0E">
        <w:tc>
          <w:tcPr>
            <w:tcW w:w="360" w:type="pct"/>
            <w:tcBorders>
              <w:top w:val="single" w:sz="4" w:space="0" w:color="auto"/>
              <w:left w:val="single" w:sz="4" w:space="0" w:color="auto"/>
              <w:bottom w:val="single" w:sz="4" w:space="0" w:color="auto"/>
              <w:right w:val="single" w:sz="4" w:space="0" w:color="auto"/>
            </w:tcBorders>
          </w:tcPr>
          <w:p w14:paraId="3C7F6F31" w14:textId="49612F2D" w:rsidR="00AE5F0E" w:rsidRDefault="00AE5F0E" w:rsidP="004D2215">
            <w:pPr>
              <w:jc w:val="center"/>
              <w:rPr>
                <w:rFonts w:ascii="Times New Roman" w:hAnsi="Times New Roman"/>
              </w:rPr>
            </w:pPr>
            <w:r>
              <w:rPr>
                <w:rFonts w:ascii="Times New Roman" w:hAnsi="Times New Roman"/>
              </w:rPr>
              <w:t>04</w:t>
            </w:r>
          </w:p>
        </w:tc>
        <w:tc>
          <w:tcPr>
            <w:tcW w:w="3628" w:type="pct"/>
            <w:tcBorders>
              <w:top w:val="single" w:sz="4" w:space="0" w:color="auto"/>
              <w:left w:val="single" w:sz="4" w:space="0" w:color="auto"/>
              <w:bottom w:val="single" w:sz="4" w:space="0" w:color="auto"/>
              <w:right w:val="single" w:sz="4" w:space="0" w:color="auto"/>
            </w:tcBorders>
          </w:tcPr>
          <w:p w14:paraId="7FD96CA9" w14:textId="4C715EF0"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Fubá de milho embalagem com 500gr,Fubá tipo 1 submetido a processos de maceração, secagem, moagem, penetração e laminação adequados e isentos de sujidades.</w:t>
            </w:r>
          </w:p>
        </w:tc>
        <w:tc>
          <w:tcPr>
            <w:tcW w:w="565" w:type="pct"/>
            <w:tcBorders>
              <w:top w:val="single" w:sz="4" w:space="0" w:color="auto"/>
              <w:left w:val="single" w:sz="4" w:space="0" w:color="auto"/>
              <w:bottom w:val="single" w:sz="4" w:space="0" w:color="auto"/>
              <w:right w:val="single" w:sz="4" w:space="0" w:color="auto"/>
            </w:tcBorders>
          </w:tcPr>
          <w:p w14:paraId="532A82A2" w14:textId="260B1A94"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0E268C8" w14:textId="13A8DFAF"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4A20DBD5" w14:textId="77777777" w:rsidTr="00AE5F0E">
        <w:tc>
          <w:tcPr>
            <w:tcW w:w="360" w:type="pct"/>
            <w:tcBorders>
              <w:top w:val="single" w:sz="4" w:space="0" w:color="auto"/>
              <w:left w:val="single" w:sz="4" w:space="0" w:color="auto"/>
              <w:bottom w:val="single" w:sz="4" w:space="0" w:color="auto"/>
              <w:right w:val="single" w:sz="4" w:space="0" w:color="auto"/>
            </w:tcBorders>
          </w:tcPr>
          <w:p w14:paraId="61515034" w14:textId="29E67854" w:rsidR="00AE5F0E" w:rsidRDefault="00AE5F0E" w:rsidP="004D2215">
            <w:pPr>
              <w:jc w:val="center"/>
              <w:rPr>
                <w:rFonts w:ascii="Times New Roman" w:hAnsi="Times New Roman"/>
              </w:rPr>
            </w:pPr>
            <w:r>
              <w:rPr>
                <w:rFonts w:ascii="Times New Roman" w:hAnsi="Times New Roman"/>
              </w:rPr>
              <w:t>05</w:t>
            </w:r>
          </w:p>
        </w:tc>
        <w:tc>
          <w:tcPr>
            <w:tcW w:w="3628" w:type="pct"/>
            <w:tcBorders>
              <w:top w:val="single" w:sz="4" w:space="0" w:color="auto"/>
              <w:left w:val="single" w:sz="4" w:space="0" w:color="auto"/>
              <w:bottom w:val="single" w:sz="4" w:space="0" w:color="auto"/>
              <w:right w:val="single" w:sz="4" w:space="0" w:color="auto"/>
            </w:tcBorders>
          </w:tcPr>
          <w:p w14:paraId="594DA9BB"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Farinha de trigo especial embalagem de 1kg,deve ser fabricada a partir de grãos de trigo sãos e limpos e em perfeito estado de conservação, identificação e informações</w:t>
            </w:r>
          </w:p>
          <w:p w14:paraId="077ED3D5" w14:textId="13754E11"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nutricionais do produto.</w:t>
            </w:r>
          </w:p>
        </w:tc>
        <w:tc>
          <w:tcPr>
            <w:tcW w:w="565" w:type="pct"/>
            <w:tcBorders>
              <w:top w:val="single" w:sz="4" w:space="0" w:color="auto"/>
              <w:left w:val="single" w:sz="4" w:space="0" w:color="auto"/>
              <w:bottom w:val="single" w:sz="4" w:space="0" w:color="auto"/>
              <w:right w:val="single" w:sz="4" w:space="0" w:color="auto"/>
            </w:tcBorders>
          </w:tcPr>
          <w:p w14:paraId="27913CF1" w14:textId="17656DDB"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9DBA3A0" w14:textId="41B7D9FB"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73B11101" w14:textId="77777777" w:rsidTr="00AE5F0E">
        <w:tc>
          <w:tcPr>
            <w:tcW w:w="360" w:type="pct"/>
            <w:tcBorders>
              <w:top w:val="single" w:sz="4" w:space="0" w:color="auto"/>
              <w:left w:val="single" w:sz="4" w:space="0" w:color="auto"/>
              <w:bottom w:val="single" w:sz="4" w:space="0" w:color="auto"/>
              <w:right w:val="single" w:sz="4" w:space="0" w:color="auto"/>
            </w:tcBorders>
          </w:tcPr>
          <w:p w14:paraId="4684F1FB" w14:textId="20743B2F" w:rsidR="00AE5F0E" w:rsidRDefault="00AE5F0E" w:rsidP="004D2215">
            <w:pPr>
              <w:jc w:val="center"/>
              <w:rPr>
                <w:rFonts w:ascii="Times New Roman" w:hAnsi="Times New Roman"/>
              </w:rPr>
            </w:pPr>
            <w:r>
              <w:rPr>
                <w:rFonts w:ascii="Times New Roman" w:hAnsi="Times New Roman"/>
              </w:rPr>
              <w:t>06</w:t>
            </w:r>
          </w:p>
        </w:tc>
        <w:tc>
          <w:tcPr>
            <w:tcW w:w="3628" w:type="pct"/>
            <w:tcBorders>
              <w:top w:val="single" w:sz="4" w:space="0" w:color="auto"/>
              <w:left w:val="single" w:sz="4" w:space="0" w:color="auto"/>
              <w:bottom w:val="single" w:sz="4" w:space="0" w:color="auto"/>
              <w:right w:val="single" w:sz="4" w:space="0" w:color="auto"/>
            </w:tcBorders>
          </w:tcPr>
          <w:p w14:paraId="7544048B" w14:textId="4DFDB750"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Sal refinado iodado embalagem com 01 quilo,- refinado, iodado, com no mínimo 96,95% de cloreto de sódio e sais de iodo, acondicionado em saco de polietileno de 1 kg </w:t>
            </w:r>
          </w:p>
        </w:tc>
        <w:tc>
          <w:tcPr>
            <w:tcW w:w="565" w:type="pct"/>
            <w:tcBorders>
              <w:top w:val="single" w:sz="4" w:space="0" w:color="auto"/>
              <w:left w:val="single" w:sz="4" w:space="0" w:color="auto"/>
              <w:bottom w:val="single" w:sz="4" w:space="0" w:color="auto"/>
              <w:right w:val="single" w:sz="4" w:space="0" w:color="auto"/>
            </w:tcBorders>
          </w:tcPr>
          <w:p w14:paraId="4D6F4AF2" w14:textId="75BED39A"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19B08E5" w14:textId="1527C250"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793F9530" w14:textId="77777777" w:rsidTr="00AE5F0E">
        <w:tc>
          <w:tcPr>
            <w:tcW w:w="360" w:type="pct"/>
            <w:tcBorders>
              <w:top w:val="single" w:sz="4" w:space="0" w:color="auto"/>
              <w:left w:val="single" w:sz="4" w:space="0" w:color="auto"/>
              <w:bottom w:val="single" w:sz="4" w:space="0" w:color="auto"/>
              <w:right w:val="single" w:sz="4" w:space="0" w:color="auto"/>
            </w:tcBorders>
          </w:tcPr>
          <w:p w14:paraId="075C0244" w14:textId="3DDC9B34" w:rsidR="00AE5F0E" w:rsidRDefault="00AE5F0E" w:rsidP="004D2215">
            <w:pPr>
              <w:jc w:val="center"/>
              <w:rPr>
                <w:rFonts w:ascii="Times New Roman" w:hAnsi="Times New Roman"/>
              </w:rPr>
            </w:pPr>
            <w:r>
              <w:rPr>
                <w:rFonts w:ascii="Times New Roman" w:hAnsi="Times New Roman"/>
              </w:rPr>
              <w:t>07</w:t>
            </w:r>
          </w:p>
        </w:tc>
        <w:tc>
          <w:tcPr>
            <w:tcW w:w="3628" w:type="pct"/>
            <w:tcBorders>
              <w:top w:val="single" w:sz="4" w:space="0" w:color="auto"/>
              <w:left w:val="single" w:sz="4" w:space="0" w:color="auto"/>
              <w:bottom w:val="single" w:sz="4" w:space="0" w:color="auto"/>
              <w:right w:val="single" w:sz="4" w:space="0" w:color="auto"/>
            </w:tcBorders>
          </w:tcPr>
          <w:p w14:paraId="6E9CDE50"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Café em pó tornado e moÍdo, sabor tradicional, embalagem à vácuo contendo 500 gr, primeira qualidade, contendo identificação do produto, marca do fabricante, data</w:t>
            </w:r>
          </w:p>
          <w:p w14:paraId="6FCFB0E9" w14:textId="1309A2AB"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fabricação e prazo de validade.</w:t>
            </w:r>
          </w:p>
        </w:tc>
        <w:tc>
          <w:tcPr>
            <w:tcW w:w="565" w:type="pct"/>
            <w:tcBorders>
              <w:top w:val="single" w:sz="4" w:space="0" w:color="auto"/>
              <w:left w:val="single" w:sz="4" w:space="0" w:color="auto"/>
              <w:bottom w:val="single" w:sz="4" w:space="0" w:color="auto"/>
              <w:right w:val="single" w:sz="4" w:space="0" w:color="auto"/>
            </w:tcBorders>
          </w:tcPr>
          <w:p w14:paraId="0DC2BC0E" w14:textId="18F5957F"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2B51DA9" w14:textId="22EA5315"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4968454C" w14:textId="77777777" w:rsidTr="00AE5F0E">
        <w:tc>
          <w:tcPr>
            <w:tcW w:w="360" w:type="pct"/>
            <w:tcBorders>
              <w:top w:val="single" w:sz="4" w:space="0" w:color="auto"/>
              <w:left w:val="single" w:sz="4" w:space="0" w:color="auto"/>
              <w:bottom w:val="single" w:sz="4" w:space="0" w:color="auto"/>
              <w:right w:val="single" w:sz="4" w:space="0" w:color="auto"/>
            </w:tcBorders>
          </w:tcPr>
          <w:p w14:paraId="7BC02A9E" w14:textId="728CEB42" w:rsidR="00AE5F0E" w:rsidRDefault="00AE5F0E" w:rsidP="004D2215">
            <w:pPr>
              <w:jc w:val="center"/>
              <w:rPr>
                <w:rFonts w:ascii="Times New Roman" w:hAnsi="Times New Roman"/>
              </w:rPr>
            </w:pPr>
            <w:r>
              <w:rPr>
                <w:rFonts w:ascii="Times New Roman" w:hAnsi="Times New Roman"/>
              </w:rPr>
              <w:t>08</w:t>
            </w:r>
          </w:p>
        </w:tc>
        <w:tc>
          <w:tcPr>
            <w:tcW w:w="3628" w:type="pct"/>
            <w:tcBorders>
              <w:top w:val="single" w:sz="4" w:space="0" w:color="auto"/>
              <w:left w:val="single" w:sz="4" w:space="0" w:color="auto"/>
              <w:bottom w:val="single" w:sz="4" w:space="0" w:color="auto"/>
              <w:right w:val="single" w:sz="4" w:space="0" w:color="auto"/>
            </w:tcBorders>
          </w:tcPr>
          <w:p w14:paraId="162FF287" w14:textId="7ECC5969"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Oleo de soja, óleo comestível - de soja, refinado, obtido de espécie vegetal, isento de ranço e substancias estranhas, acondicionado em frasco plástico com 900 ml .</w:t>
            </w:r>
          </w:p>
        </w:tc>
        <w:tc>
          <w:tcPr>
            <w:tcW w:w="565" w:type="pct"/>
            <w:tcBorders>
              <w:top w:val="single" w:sz="4" w:space="0" w:color="auto"/>
              <w:left w:val="single" w:sz="4" w:space="0" w:color="auto"/>
              <w:bottom w:val="single" w:sz="4" w:space="0" w:color="auto"/>
              <w:right w:val="single" w:sz="4" w:space="0" w:color="auto"/>
            </w:tcBorders>
          </w:tcPr>
          <w:p w14:paraId="4877D3B9" w14:textId="3EA3E697"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8024044" w14:textId="02D2BB4A" w:rsidR="00AE5F0E" w:rsidRDefault="00AE5F0E" w:rsidP="004D2215">
            <w:pPr>
              <w:jc w:val="center"/>
              <w:rPr>
                <w:rFonts w:ascii="Times New Roman" w:hAnsi="Times New Roman"/>
                <w:color w:val="000000"/>
              </w:rPr>
            </w:pPr>
            <w:r>
              <w:rPr>
                <w:rFonts w:ascii="Times New Roman" w:hAnsi="Times New Roman"/>
                <w:color w:val="000000"/>
              </w:rPr>
              <w:t>02</w:t>
            </w:r>
          </w:p>
        </w:tc>
      </w:tr>
      <w:tr w:rsidR="00AE5F0E" w:rsidRPr="007D5C1A" w14:paraId="7AC1A581" w14:textId="77777777" w:rsidTr="00AE5F0E">
        <w:tc>
          <w:tcPr>
            <w:tcW w:w="360" w:type="pct"/>
            <w:tcBorders>
              <w:top w:val="single" w:sz="4" w:space="0" w:color="auto"/>
              <w:left w:val="single" w:sz="4" w:space="0" w:color="auto"/>
              <w:bottom w:val="single" w:sz="4" w:space="0" w:color="auto"/>
              <w:right w:val="single" w:sz="4" w:space="0" w:color="auto"/>
            </w:tcBorders>
          </w:tcPr>
          <w:p w14:paraId="4F2FE51D" w14:textId="261B3C26" w:rsidR="00AE5F0E" w:rsidRDefault="00AE5F0E" w:rsidP="004D2215">
            <w:pPr>
              <w:jc w:val="center"/>
              <w:rPr>
                <w:rFonts w:ascii="Times New Roman" w:hAnsi="Times New Roman"/>
              </w:rPr>
            </w:pPr>
            <w:r>
              <w:rPr>
                <w:rFonts w:ascii="Times New Roman" w:hAnsi="Times New Roman"/>
              </w:rPr>
              <w:t>09</w:t>
            </w:r>
          </w:p>
        </w:tc>
        <w:tc>
          <w:tcPr>
            <w:tcW w:w="3628" w:type="pct"/>
            <w:tcBorders>
              <w:top w:val="single" w:sz="4" w:space="0" w:color="auto"/>
              <w:left w:val="single" w:sz="4" w:space="0" w:color="auto"/>
              <w:bottom w:val="single" w:sz="4" w:space="0" w:color="auto"/>
              <w:right w:val="single" w:sz="4" w:space="0" w:color="auto"/>
            </w:tcBorders>
          </w:tcPr>
          <w:p w14:paraId="7B757295" w14:textId="60B89829" w:rsidR="00AE5F0E" w:rsidRPr="00AE5F0E" w:rsidRDefault="00AE5F0E" w:rsidP="00AE5F0E">
            <w:pPr>
              <w:jc w:val="both"/>
              <w:rPr>
                <w:rFonts w:ascii="Times New Roman" w:eastAsia="Times New Roman" w:hAnsi="Times New Roman"/>
                <w:bCs/>
                <w:sz w:val="24"/>
                <w:szCs w:val="24"/>
              </w:rPr>
            </w:pPr>
            <w:r>
              <w:t>Sardinha em óleo de 125g de peso líquido. Sardinhas, líquido de constituição (ao próprio suco), óleo comestível(soja) água e sal.</w:t>
            </w:r>
          </w:p>
        </w:tc>
        <w:tc>
          <w:tcPr>
            <w:tcW w:w="565" w:type="pct"/>
            <w:tcBorders>
              <w:top w:val="single" w:sz="4" w:space="0" w:color="auto"/>
              <w:left w:val="single" w:sz="4" w:space="0" w:color="auto"/>
              <w:bottom w:val="single" w:sz="4" w:space="0" w:color="auto"/>
              <w:right w:val="single" w:sz="4" w:space="0" w:color="auto"/>
            </w:tcBorders>
          </w:tcPr>
          <w:p w14:paraId="63B9B14B" w14:textId="7B25976F"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5D36B20" w14:textId="747C7AF6" w:rsidR="00AE5F0E" w:rsidRDefault="00AE5F0E" w:rsidP="004D2215">
            <w:pPr>
              <w:jc w:val="center"/>
              <w:rPr>
                <w:rFonts w:ascii="Times New Roman" w:hAnsi="Times New Roman"/>
                <w:color w:val="000000"/>
              </w:rPr>
            </w:pPr>
            <w:r>
              <w:rPr>
                <w:rFonts w:ascii="Times New Roman" w:hAnsi="Times New Roman"/>
                <w:color w:val="000000"/>
              </w:rPr>
              <w:t>03</w:t>
            </w:r>
          </w:p>
        </w:tc>
      </w:tr>
      <w:tr w:rsidR="00AE5F0E" w:rsidRPr="007D5C1A" w14:paraId="40AF6329" w14:textId="77777777" w:rsidTr="00AE5F0E">
        <w:tc>
          <w:tcPr>
            <w:tcW w:w="360" w:type="pct"/>
            <w:tcBorders>
              <w:top w:val="single" w:sz="4" w:space="0" w:color="auto"/>
              <w:left w:val="single" w:sz="4" w:space="0" w:color="auto"/>
              <w:bottom w:val="single" w:sz="4" w:space="0" w:color="auto"/>
              <w:right w:val="single" w:sz="4" w:space="0" w:color="auto"/>
            </w:tcBorders>
          </w:tcPr>
          <w:p w14:paraId="34AC5EBB" w14:textId="6436F4D8" w:rsidR="00AE5F0E" w:rsidRDefault="00AE5F0E" w:rsidP="004D2215">
            <w:pPr>
              <w:jc w:val="center"/>
              <w:rPr>
                <w:rFonts w:ascii="Times New Roman" w:hAnsi="Times New Roman"/>
              </w:rPr>
            </w:pPr>
            <w:r>
              <w:rPr>
                <w:rFonts w:ascii="Times New Roman" w:hAnsi="Times New Roman"/>
              </w:rPr>
              <w:t>10</w:t>
            </w:r>
          </w:p>
        </w:tc>
        <w:tc>
          <w:tcPr>
            <w:tcW w:w="3628" w:type="pct"/>
            <w:tcBorders>
              <w:top w:val="single" w:sz="4" w:space="0" w:color="auto"/>
              <w:left w:val="single" w:sz="4" w:space="0" w:color="auto"/>
              <w:bottom w:val="single" w:sz="4" w:space="0" w:color="auto"/>
              <w:right w:val="single" w:sz="4" w:space="0" w:color="auto"/>
            </w:tcBorders>
          </w:tcPr>
          <w:p w14:paraId="27A70B90" w14:textId="3FAF69DE" w:rsidR="00AE5F0E" w:rsidRDefault="00AE5F0E" w:rsidP="00AE5F0E">
            <w:pPr>
              <w:jc w:val="both"/>
            </w:pPr>
            <w:r>
              <w:t>Extrato de Tomate, concentrado produto resultante da concentração da polpa de frutas maduros, escolhidos, sem pele e sementes por processo tecnológico adequado. É tolerada a adição de 1% de açúcar e de 5% de cloreto de sódio. Aspecto: massa mole, cor vermelha, envasado e recebido tratamento térmico adequado, ausência de sujidades,</w:t>
            </w:r>
          </w:p>
          <w:p w14:paraId="53BAF7FC" w14:textId="57871336" w:rsidR="00AE5F0E" w:rsidRDefault="00AE5F0E" w:rsidP="00AE5F0E">
            <w:pPr>
              <w:jc w:val="both"/>
            </w:pPr>
            <w:r>
              <w:t>parasitas e larvas. Embalagem em lata de 340gr.</w:t>
            </w:r>
          </w:p>
        </w:tc>
        <w:tc>
          <w:tcPr>
            <w:tcW w:w="565" w:type="pct"/>
            <w:tcBorders>
              <w:top w:val="single" w:sz="4" w:space="0" w:color="auto"/>
              <w:left w:val="single" w:sz="4" w:space="0" w:color="auto"/>
              <w:bottom w:val="single" w:sz="4" w:space="0" w:color="auto"/>
              <w:right w:val="single" w:sz="4" w:space="0" w:color="auto"/>
            </w:tcBorders>
          </w:tcPr>
          <w:p w14:paraId="46C86666" w14:textId="25998191"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10D2775" w14:textId="31042B48" w:rsidR="00AE5F0E" w:rsidRDefault="00AE5F0E" w:rsidP="004D2215">
            <w:pPr>
              <w:jc w:val="center"/>
              <w:rPr>
                <w:rFonts w:ascii="Times New Roman" w:hAnsi="Times New Roman"/>
                <w:color w:val="000000"/>
              </w:rPr>
            </w:pPr>
            <w:r>
              <w:rPr>
                <w:rFonts w:ascii="Times New Roman" w:hAnsi="Times New Roman"/>
                <w:color w:val="000000"/>
              </w:rPr>
              <w:t>02</w:t>
            </w:r>
          </w:p>
        </w:tc>
      </w:tr>
      <w:tr w:rsidR="00AE5F0E" w:rsidRPr="007D5C1A" w14:paraId="45A5A1C2" w14:textId="77777777" w:rsidTr="00AE5F0E">
        <w:tc>
          <w:tcPr>
            <w:tcW w:w="360" w:type="pct"/>
            <w:tcBorders>
              <w:top w:val="single" w:sz="4" w:space="0" w:color="auto"/>
              <w:left w:val="single" w:sz="4" w:space="0" w:color="auto"/>
              <w:bottom w:val="single" w:sz="4" w:space="0" w:color="auto"/>
              <w:right w:val="single" w:sz="4" w:space="0" w:color="auto"/>
            </w:tcBorders>
          </w:tcPr>
          <w:p w14:paraId="68EE5893" w14:textId="01F3C846" w:rsidR="00AE5F0E" w:rsidRDefault="00AE5F0E" w:rsidP="004D2215">
            <w:pPr>
              <w:jc w:val="center"/>
              <w:rPr>
                <w:rFonts w:ascii="Times New Roman" w:hAnsi="Times New Roman"/>
              </w:rPr>
            </w:pPr>
            <w:r>
              <w:rPr>
                <w:rFonts w:ascii="Times New Roman" w:hAnsi="Times New Roman"/>
              </w:rPr>
              <w:t>11</w:t>
            </w:r>
          </w:p>
        </w:tc>
        <w:tc>
          <w:tcPr>
            <w:tcW w:w="3628" w:type="pct"/>
            <w:tcBorders>
              <w:top w:val="single" w:sz="4" w:space="0" w:color="auto"/>
              <w:left w:val="single" w:sz="4" w:space="0" w:color="auto"/>
              <w:bottom w:val="single" w:sz="4" w:space="0" w:color="auto"/>
              <w:right w:val="single" w:sz="4" w:space="0" w:color="auto"/>
            </w:tcBorders>
          </w:tcPr>
          <w:p w14:paraId="1AC8E801" w14:textId="18B084C6" w:rsidR="00AE5F0E" w:rsidRDefault="00AE5F0E" w:rsidP="00AE5F0E">
            <w:pPr>
              <w:jc w:val="both"/>
            </w:pPr>
            <w:r>
              <w:t xml:space="preserve">Sabão em pó sache 500gr,Sab1o em pó contendo tesoato aniônico, tamponantes, coadjuvantes, corantes, enzimas, branqueador óptico, essência, água, de excelente  qualidade e rendimento. </w:t>
            </w:r>
          </w:p>
        </w:tc>
        <w:tc>
          <w:tcPr>
            <w:tcW w:w="565" w:type="pct"/>
            <w:tcBorders>
              <w:top w:val="single" w:sz="4" w:space="0" w:color="auto"/>
              <w:left w:val="single" w:sz="4" w:space="0" w:color="auto"/>
              <w:bottom w:val="single" w:sz="4" w:space="0" w:color="auto"/>
              <w:right w:val="single" w:sz="4" w:space="0" w:color="auto"/>
            </w:tcBorders>
          </w:tcPr>
          <w:p w14:paraId="287937B8" w14:textId="0D64A920"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D5B6103" w14:textId="72F163B0"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72612541" w14:textId="77777777" w:rsidTr="00AE5F0E">
        <w:tc>
          <w:tcPr>
            <w:tcW w:w="360" w:type="pct"/>
            <w:tcBorders>
              <w:top w:val="single" w:sz="4" w:space="0" w:color="auto"/>
              <w:left w:val="single" w:sz="4" w:space="0" w:color="auto"/>
              <w:bottom w:val="single" w:sz="4" w:space="0" w:color="auto"/>
              <w:right w:val="single" w:sz="4" w:space="0" w:color="auto"/>
            </w:tcBorders>
          </w:tcPr>
          <w:p w14:paraId="1B9E21A5" w14:textId="20DA164B" w:rsidR="00AE5F0E" w:rsidRDefault="00AE5F0E" w:rsidP="004D2215">
            <w:pPr>
              <w:jc w:val="center"/>
              <w:rPr>
                <w:rFonts w:ascii="Times New Roman" w:hAnsi="Times New Roman"/>
              </w:rPr>
            </w:pPr>
            <w:r>
              <w:rPr>
                <w:rFonts w:ascii="Times New Roman" w:hAnsi="Times New Roman"/>
              </w:rPr>
              <w:t>12</w:t>
            </w:r>
          </w:p>
        </w:tc>
        <w:tc>
          <w:tcPr>
            <w:tcW w:w="3628" w:type="pct"/>
            <w:tcBorders>
              <w:top w:val="single" w:sz="4" w:space="0" w:color="auto"/>
              <w:left w:val="single" w:sz="4" w:space="0" w:color="auto"/>
              <w:bottom w:val="single" w:sz="4" w:space="0" w:color="auto"/>
              <w:right w:val="single" w:sz="4" w:space="0" w:color="auto"/>
            </w:tcBorders>
          </w:tcPr>
          <w:p w14:paraId="452E91D8" w14:textId="77777777" w:rsidR="00AE5F0E" w:rsidRDefault="00AE5F0E" w:rsidP="00AE5F0E">
            <w:pPr>
              <w:jc w:val="both"/>
            </w:pPr>
            <w:r>
              <w:t>Macarrão espaguete com ovos, embalagem deve estar intacta, resistente, bem vedada,</w:t>
            </w:r>
          </w:p>
          <w:p w14:paraId="1C7D6985" w14:textId="269DDABF" w:rsidR="00AE5F0E" w:rsidRDefault="00AE5F0E" w:rsidP="00AE5F0E">
            <w:pPr>
              <w:jc w:val="both"/>
            </w:pPr>
            <w:r>
              <w:t>_contendo 50</w:t>
            </w:r>
          </w:p>
        </w:tc>
        <w:tc>
          <w:tcPr>
            <w:tcW w:w="565" w:type="pct"/>
            <w:tcBorders>
              <w:top w:val="single" w:sz="4" w:space="0" w:color="auto"/>
              <w:left w:val="single" w:sz="4" w:space="0" w:color="auto"/>
              <w:bottom w:val="single" w:sz="4" w:space="0" w:color="auto"/>
              <w:right w:val="single" w:sz="4" w:space="0" w:color="auto"/>
            </w:tcBorders>
          </w:tcPr>
          <w:p w14:paraId="1245DE19" w14:textId="1FD2B4BD"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D662333" w14:textId="67337241" w:rsidR="00AE5F0E" w:rsidRDefault="00AE5F0E" w:rsidP="004D2215">
            <w:pPr>
              <w:jc w:val="center"/>
              <w:rPr>
                <w:rFonts w:ascii="Times New Roman" w:hAnsi="Times New Roman"/>
                <w:color w:val="000000"/>
              </w:rPr>
            </w:pPr>
            <w:r>
              <w:rPr>
                <w:rFonts w:ascii="Times New Roman" w:hAnsi="Times New Roman"/>
                <w:color w:val="000000"/>
              </w:rPr>
              <w:t>03</w:t>
            </w:r>
          </w:p>
        </w:tc>
      </w:tr>
      <w:tr w:rsidR="00AE5F0E" w:rsidRPr="007D5C1A" w14:paraId="14324B00" w14:textId="77777777" w:rsidTr="00AE5F0E">
        <w:tc>
          <w:tcPr>
            <w:tcW w:w="360" w:type="pct"/>
            <w:tcBorders>
              <w:top w:val="single" w:sz="4" w:space="0" w:color="auto"/>
              <w:left w:val="single" w:sz="4" w:space="0" w:color="auto"/>
              <w:bottom w:val="single" w:sz="4" w:space="0" w:color="auto"/>
              <w:right w:val="single" w:sz="4" w:space="0" w:color="auto"/>
            </w:tcBorders>
          </w:tcPr>
          <w:p w14:paraId="5F8A6D2F" w14:textId="6B3AF885" w:rsidR="00AE5F0E" w:rsidRDefault="00AE5F0E" w:rsidP="004D2215">
            <w:pPr>
              <w:jc w:val="center"/>
              <w:rPr>
                <w:rFonts w:ascii="Times New Roman" w:hAnsi="Times New Roman"/>
              </w:rPr>
            </w:pPr>
            <w:r>
              <w:rPr>
                <w:rFonts w:ascii="Times New Roman" w:hAnsi="Times New Roman"/>
              </w:rPr>
              <w:t xml:space="preserve">13 </w:t>
            </w:r>
          </w:p>
        </w:tc>
        <w:tc>
          <w:tcPr>
            <w:tcW w:w="3628" w:type="pct"/>
            <w:tcBorders>
              <w:top w:val="single" w:sz="4" w:space="0" w:color="auto"/>
              <w:left w:val="single" w:sz="4" w:space="0" w:color="auto"/>
              <w:bottom w:val="single" w:sz="4" w:space="0" w:color="auto"/>
              <w:right w:val="single" w:sz="4" w:space="0" w:color="auto"/>
            </w:tcBorders>
          </w:tcPr>
          <w:p w14:paraId="65095755" w14:textId="1E18E577" w:rsidR="00E90770" w:rsidRDefault="00E90770" w:rsidP="00E90770">
            <w:pPr>
              <w:jc w:val="both"/>
            </w:pPr>
            <w:r>
              <w:t>Papel higiênico embalagem C/ 04 Unidades; papel higiênico branco com folha simples de</w:t>
            </w:r>
          </w:p>
          <w:p w14:paraId="5C8B9F1B" w14:textId="5F058AA3" w:rsidR="00AE5F0E" w:rsidRDefault="00E90770" w:rsidP="00E90770">
            <w:pPr>
              <w:jc w:val="both"/>
            </w:pPr>
            <w:r>
              <w:t xml:space="preserve"> alta qualidade, 100% de fibras naturais, neutro cada rolo medindo 30 mx10 cm</w:t>
            </w:r>
          </w:p>
        </w:tc>
        <w:tc>
          <w:tcPr>
            <w:tcW w:w="565" w:type="pct"/>
            <w:tcBorders>
              <w:top w:val="single" w:sz="4" w:space="0" w:color="auto"/>
              <w:left w:val="single" w:sz="4" w:space="0" w:color="auto"/>
              <w:bottom w:val="single" w:sz="4" w:space="0" w:color="auto"/>
              <w:right w:val="single" w:sz="4" w:space="0" w:color="auto"/>
            </w:tcBorders>
          </w:tcPr>
          <w:p w14:paraId="7363B263" w14:textId="1AED3BFD" w:rsidR="00AE5F0E" w:rsidRDefault="00E90770" w:rsidP="004D2215">
            <w:pPr>
              <w:jc w:val="center"/>
              <w:rPr>
                <w:rFonts w:ascii="Times New Roman" w:hAnsi="Times New Roman"/>
                <w:color w:val="000000"/>
              </w:rPr>
            </w:pPr>
            <w:r>
              <w:rPr>
                <w:rFonts w:ascii="Times New Roman" w:hAnsi="Times New Roman"/>
                <w:color w:val="000000"/>
              </w:rPr>
              <w:t>unidades</w:t>
            </w:r>
          </w:p>
        </w:tc>
        <w:tc>
          <w:tcPr>
            <w:tcW w:w="447" w:type="pct"/>
            <w:tcBorders>
              <w:top w:val="single" w:sz="4" w:space="0" w:color="auto"/>
              <w:left w:val="single" w:sz="4" w:space="0" w:color="auto"/>
              <w:bottom w:val="single" w:sz="4" w:space="0" w:color="auto"/>
              <w:right w:val="single" w:sz="4" w:space="0" w:color="auto"/>
            </w:tcBorders>
          </w:tcPr>
          <w:p w14:paraId="52BF692A" w14:textId="50C99F2B" w:rsidR="00AE5F0E"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281D642D" w14:textId="77777777" w:rsidTr="00AE5F0E">
        <w:tc>
          <w:tcPr>
            <w:tcW w:w="360" w:type="pct"/>
            <w:tcBorders>
              <w:top w:val="single" w:sz="4" w:space="0" w:color="auto"/>
              <w:left w:val="single" w:sz="4" w:space="0" w:color="auto"/>
              <w:bottom w:val="single" w:sz="4" w:space="0" w:color="auto"/>
              <w:right w:val="single" w:sz="4" w:space="0" w:color="auto"/>
            </w:tcBorders>
          </w:tcPr>
          <w:p w14:paraId="1B9A5979" w14:textId="24F4FE47" w:rsidR="00E90770" w:rsidRDefault="00E90770" w:rsidP="004D2215">
            <w:pPr>
              <w:jc w:val="center"/>
              <w:rPr>
                <w:rFonts w:ascii="Times New Roman" w:hAnsi="Times New Roman"/>
              </w:rPr>
            </w:pPr>
            <w:r>
              <w:rPr>
                <w:rFonts w:ascii="Times New Roman" w:hAnsi="Times New Roman"/>
              </w:rPr>
              <w:t>14</w:t>
            </w:r>
          </w:p>
        </w:tc>
        <w:tc>
          <w:tcPr>
            <w:tcW w:w="3628" w:type="pct"/>
            <w:tcBorders>
              <w:top w:val="single" w:sz="4" w:space="0" w:color="auto"/>
              <w:left w:val="single" w:sz="4" w:space="0" w:color="auto"/>
              <w:bottom w:val="single" w:sz="4" w:space="0" w:color="auto"/>
              <w:right w:val="single" w:sz="4" w:space="0" w:color="auto"/>
            </w:tcBorders>
          </w:tcPr>
          <w:p w14:paraId="0B673AD8" w14:textId="49CC3DCF" w:rsidR="00E90770" w:rsidRDefault="00E90770" w:rsidP="00E90770">
            <w:pPr>
              <w:jc w:val="both"/>
            </w:pPr>
            <w:r>
              <w:t>Sabão em barra glicerinado neutro 200gr pacote c/ 5 unidades</w:t>
            </w:r>
          </w:p>
        </w:tc>
        <w:tc>
          <w:tcPr>
            <w:tcW w:w="565" w:type="pct"/>
            <w:tcBorders>
              <w:top w:val="single" w:sz="4" w:space="0" w:color="auto"/>
              <w:left w:val="single" w:sz="4" w:space="0" w:color="auto"/>
              <w:bottom w:val="single" w:sz="4" w:space="0" w:color="auto"/>
              <w:right w:val="single" w:sz="4" w:space="0" w:color="auto"/>
            </w:tcBorders>
          </w:tcPr>
          <w:p w14:paraId="124939AD" w14:textId="6EA0C4CF"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E366715" w14:textId="49C92D21" w:rsidR="00E90770"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7C524A59" w14:textId="77777777" w:rsidTr="00AE5F0E">
        <w:tc>
          <w:tcPr>
            <w:tcW w:w="360" w:type="pct"/>
            <w:tcBorders>
              <w:top w:val="single" w:sz="4" w:space="0" w:color="auto"/>
              <w:left w:val="single" w:sz="4" w:space="0" w:color="auto"/>
              <w:bottom w:val="single" w:sz="4" w:space="0" w:color="auto"/>
              <w:right w:val="single" w:sz="4" w:space="0" w:color="auto"/>
            </w:tcBorders>
          </w:tcPr>
          <w:p w14:paraId="2125FDC8" w14:textId="70332BD3" w:rsidR="00E90770" w:rsidRDefault="00E90770" w:rsidP="004D2215">
            <w:pPr>
              <w:jc w:val="center"/>
              <w:rPr>
                <w:rFonts w:ascii="Times New Roman" w:hAnsi="Times New Roman"/>
              </w:rPr>
            </w:pPr>
            <w:r>
              <w:rPr>
                <w:rFonts w:ascii="Times New Roman" w:hAnsi="Times New Roman"/>
              </w:rPr>
              <w:t>15</w:t>
            </w:r>
          </w:p>
        </w:tc>
        <w:tc>
          <w:tcPr>
            <w:tcW w:w="3628" w:type="pct"/>
            <w:tcBorders>
              <w:top w:val="single" w:sz="4" w:space="0" w:color="auto"/>
              <w:left w:val="single" w:sz="4" w:space="0" w:color="auto"/>
              <w:bottom w:val="single" w:sz="4" w:space="0" w:color="auto"/>
              <w:right w:val="single" w:sz="4" w:space="0" w:color="auto"/>
            </w:tcBorders>
          </w:tcPr>
          <w:p w14:paraId="49859CED" w14:textId="0034CAF0" w:rsidR="00E90770" w:rsidRDefault="00E90770" w:rsidP="00E90770">
            <w:pPr>
              <w:jc w:val="both"/>
            </w:pPr>
            <w:r>
              <w:t>Detergente líquido 500ml</w:t>
            </w:r>
          </w:p>
        </w:tc>
        <w:tc>
          <w:tcPr>
            <w:tcW w:w="565" w:type="pct"/>
            <w:tcBorders>
              <w:top w:val="single" w:sz="4" w:space="0" w:color="auto"/>
              <w:left w:val="single" w:sz="4" w:space="0" w:color="auto"/>
              <w:bottom w:val="single" w:sz="4" w:space="0" w:color="auto"/>
              <w:right w:val="single" w:sz="4" w:space="0" w:color="auto"/>
            </w:tcBorders>
          </w:tcPr>
          <w:p w14:paraId="25E1FD93" w14:textId="58EDF810"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9C9C332" w14:textId="720E045D" w:rsidR="00E90770"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17668E9D" w14:textId="77777777" w:rsidTr="00AE5F0E">
        <w:tc>
          <w:tcPr>
            <w:tcW w:w="360" w:type="pct"/>
            <w:tcBorders>
              <w:top w:val="single" w:sz="4" w:space="0" w:color="auto"/>
              <w:left w:val="single" w:sz="4" w:space="0" w:color="auto"/>
              <w:bottom w:val="single" w:sz="4" w:space="0" w:color="auto"/>
              <w:right w:val="single" w:sz="4" w:space="0" w:color="auto"/>
            </w:tcBorders>
          </w:tcPr>
          <w:p w14:paraId="5FE16BAE" w14:textId="6254CB56" w:rsidR="00E90770" w:rsidRDefault="00E90770" w:rsidP="004D2215">
            <w:pPr>
              <w:jc w:val="center"/>
              <w:rPr>
                <w:rFonts w:ascii="Times New Roman" w:hAnsi="Times New Roman"/>
              </w:rPr>
            </w:pPr>
            <w:r>
              <w:rPr>
                <w:rFonts w:ascii="Times New Roman" w:hAnsi="Times New Roman"/>
              </w:rPr>
              <w:t>16</w:t>
            </w:r>
          </w:p>
        </w:tc>
        <w:tc>
          <w:tcPr>
            <w:tcW w:w="3628" w:type="pct"/>
            <w:tcBorders>
              <w:top w:val="single" w:sz="4" w:space="0" w:color="auto"/>
              <w:left w:val="single" w:sz="4" w:space="0" w:color="auto"/>
              <w:bottom w:val="single" w:sz="4" w:space="0" w:color="auto"/>
              <w:right w:val="single" w:sz="4" w:space="0" w:color="auto"/>
            </w:tcBorders>
          </w:tcPr>
          <w:p w14:paraId="16DEBD78" w14:textId="77777777" w:rsidR="00E90770" w:rsidRDefault="00E90770" w:rsidP="00E90770">
            <w:pPr>
              <w:jc w:val="both"/>
            </w:pPr>
            <w:r>
              <w:t>Biscoito salgado tipo cream cracker, amanteigado, composição básica farinha de trigo, gordura vegetal hidrogenada, água, e outras substancias permitida, acondicionada em</w:t>
            </w:r>
          </w:p>
          <w:p w14:paraId="65ECEA79" w14:textId="7A177164" w:rsidR="00E90770" w:rsidRDefault="00E90770" w:rsidP="00E90770">
            <w:pPr>
              <w:jc w:val="both"/>
            </w:pPr>
            <w:r>
              <w:t>embalagem apropriada. 400 g</w:t>
            </w:r>
          </w:p>
        </w:tc>
        <w:tc>
          <w:tcPr>
            <w:tcW w:w="565" w:type="pct"/>
            <w:tcBorders>
              <w:top w:val="single" w:sz="4" w:space="0" w:color="auto"/>
              <w:left w:val="single" w:sz="4" w:space="0" w:color="auto"/>
              <w:bottom w:val="single" w:sz="4" w:space="0" w:color="auto"/>
              <w:right w:val="single" w:sz="4" w:space="0" w:color="auto"/>
            </w:tcBorders>
          </w:tcPr>
          <w:p w14:paraId="4CEC02E4" w14:textId="1E5B1C43"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537C3FD" w14:textId="535DBE4F" w:rsidR="00E90770" w:rsidRDefault="00E90770" w:rsidP="004D2215">
            <w:pPr>
              <w:jc w:val="center"/>
              <w:rPr>
                <w:rFonts w:ascii="Times New Roman" w:hAnsi="Times New Roman"/>
                <w:color w:val="000000"/>
              </w:rPr>
            </w:pPr>
            <w:r>
              <w:rPr>
                <w:rFonts w:ascii="Times New Roman" w:hAnsi="Times New Roman"/>
                <w:color w:val="000000"/>
              </w:rPr>
              <w:t>02</w:t>
            </w:r>
          </w:p>
        </w:tc>
      </w:tr>
      <w:tr w:rsidR="00E90770" w:rsidRPr="007D5C1A" w14:paraId="29524592" w14:textId="77777777" w:rsidTr="00AE5F0E">
        <w:tc>
          <w:tcPr>
            <w:tcW w:w="360" w:type="pct"/>
            <w:tcBorders>
              <w:top w:val="single" w:sz="4" w:space="0" w:color="auto"/>
              <w:left w:val="single" w:sz="4" w:space="0" w:color="auto"/>
              <w:bottom w:val="single" w:sz="4" w:space="0" w:color="auto"/>
              <w:right w:val="single" w:sz="4" w:space="0" w:color="auto"/>
            </w:tcBorders>
          </w:tcPr>
          <w:p w14:paraId="4779202A" w14:textId="43CF7801" w:rsidR="00E90770" w:rsidRDefault="00E90770" w:rsidP="004D2215">
            <w:pPr>
              <w:jc w:val="center"/>
              <w:rPr>
                <w:rFonts w:ascii="Times New Roman" w:hAnsi="Times New Roman"/>
              </w:rPr>
            </w:pPr>
            <w:r>
              <w:rPr>
                <w:rFonts w:ascii="Times New Roman" w:hAnsi="Times New Roman"/>
              </w:rPr>
              <w:t>17</w:t>
            </w:r>
          </w:p>
        </w:tc>
        <w:tc>
          <w:tcPr>
            <w:tcW w:w="3628" w:type="pct"/>
            <w:tcBorders>
              <w:top w:val="single" w:sz="4" w:space="0" w:color="auto"/>
              <w:left w:val="single" w:sz="4" w:space="0" w:color="auto"/>
              <w:bottom w:val="single" w:sz="4" w:space="0" w:color="auto"/>
              <w:right w:val="single" w:sz="4" w:space="0" w:color="auto"/>
            </w:tcBorders>
          </w:tcPr>
          <w:p w14:paraId="50E8C513" w14:textId="77777777" w:rsidR="00E90770" w:rsidRDefault="00E90770" w:rsidP="00E90770">
            <w:pPr>
              <w:jc w:val="both"/>
            </w:pPr>
            <w:r>
              <w:t>Sabonete em barra de glicerina 90gr, tablete embalado em papel de boa qualidade para</w:t>
            </w:r>
          </w:p>
          <w:p w14:paraId="0CD3BC69" w14:textId="0CDD4073" w:rsidR="00E90770" w:rsidRDefault="00E90770" w:rsidP="00E90770">
            <w:pPr>
              <w:jc w:val="both"/>
            </w:pPr>
            <w:r>
              <w:t>higiene corporal.</w:t>
            </w:r>
          </w:p>
        </w:tc>
        <w:tc>
          <w:tcPr>
            <w:tcW w:w="565" w:type="pct"/>
            <w:tcBorders>
              <w:top w:val="single" w:sz="4" w:space="0" w:color="auto"/>
              <w:left w:val="single" w:sz="4" w:space="0" w:color="auto"/>
              <w:bottom w:val="single" w:sz="4" w:space="0" w:color="auto"/>
              <w:right w:val="single" w:sz="4" w:space="0" w:color="auto"/>
            </w:tcBorders>
          </w:tcPr>
          <w:p w14:paraId="31EFB0C2" w14:textId="164CA561"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35CC72F" w14:textId="4B47DDDA" w:rsidR="00E90770" w:rsidRDefault="00E90770" w:rsidP="004D2215">
            <w:pPr>
              <w:jc w:val="center"/>
              <w:rPr>
                <w:rFonts w:ascii="Times New Roman" w:hAnsi="Times New Roman"/>
                <w:color w:val="000000"/>
              </w:rPr>
            </w:pPr>
            <w:r>
              <w:rPr>
                <w:rFonts w:ascii="Times New Roman" w:hAnsi="Times New Roman"/>
                <w:color w:val="000000"/>
              </w:rPr>
              <w:t>02</w:t>
            </w:r>
          </w:p>
        </w:tc>
      </w:tr>
      <w:tr w:rsidR="00E90770" w:rsidRPr="007D5C1A" w14:paraId="7CF7A99D" w14:textId="77777777" w:rsidTr="00AE5F0E">
        <w:tc>
          <w:tcPr>
            <w:tcW w:w="360" w:type="pct"/>
            <w:tcBorders>
              <w:top w:val="single" w:sz="4" w:space="0" w:color="auto"/>
              <w:left w:val="single" w:sz="4" w:space="0" w:color="auto"/>
              <w:bottom w:val="single" w:sz="4" w:space="0" w:color="auto"/>
              <w:right w:val="single" w:sz="4" w:space="0" w:color="auto"/>
            </w:tcBorders>
          </w:tcPr>
          <w:p w14:paraId="20930EDB" w14:textId="6D5377DF" w:rsidR="00E90770" w:rsidRDefault="00E90770" w:rsidP="004D2215">
            <w:pPr>
              <w:jc w:val="center"/>
              <w:rPr>
                <w:rFonts w:ascii="Times New Roman" w:hAnsi="Times New Roman"/>
              </w:rPr>
            </w:pPr>
            <w:r>
              <w:rPr>
                <w:rFonts w:ascii="Times New Roman" w:hAnsi="Times New Roman"/>
              </w:rPr>
              <w:t>18</w:t>
            </w:r>
          </w:p>
        </w:tc>
        <w:tc>
          <w:tcPr>
            <w:tcW w:w="3628" w:type="pct"/>
            <w:tcBorders>
              <w:top w:val="single" w:sz="4" w:space="0" w:color="auto"/>
              <w:left w:val="single" w:sz="4" w:space="0" w:color="auto"/>
              <w:bottom w:val="single" w:sz="4" w:space="0" w:color="auto"/>
              <w:right w:val="single" w:sz="4" w:space="0" w:color="auto"/>
            </w:tcBorders>
          </w:tcPr>
          <w:p w14:paraId="08539E5E" w14:textId="6B32460B" w:rsidR="00E90770" w:rsidRDefault="00E90770" w:rsidP="00E90770">
            <w:pPr>
              <w:jc w:val="both"/>
            </w:pPr>
            <w:r>
              <w:t>Achocolatado em pó, obtido pela mistura de: cacau em pó solúvel, açúcar refinado,</w:t>
            </w:r>
          </w:p>
          <w:p w14:paraId="0AEF3805" w14:textId="4A6D1A47" w:rsidR="00E90770" w:rsidRDefault="00E90770" w:rsidP="00E90770">
            <w:pPr>
              <w:jc w:val="both"/>
            </w:pPr>
            <w:r>
              <w:t>extrato de malte e/ou maltodextrina,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espessastes na sua formulação. Não deverá conter corantes e conservadores. Embalagens: primária - rígida</w:t>
            </w:r>
          </w:p>
          <w:p w14:paraId="44ADAC58" w14:textId="1644D051" w:rsidR="00E90770" w:rsidRDefault="00E90770" w:rsidP="00E90770">
            <w:pPr>
              <w:jc w:val="both"/>
            </w:pPr>
            <w:r>
              <w:t>(plástico ou lata), de 400 gramas</w:t>
            </w:r>
          </w:p>
        </w:tc>
        <w:tc>
          <w:tcPr>
            <w:tcW w:w="565" w:type="pct"/>
            <w:tcBorders>
              <w:top w:val="single" w:sz="4" w:space="0" w:color="auto"/>
              <w:left w:val="single" w:sz="4" w:space="0" w:color="auto"/>
              <w:bottom w:val="single" w:sz="4" w:space="0" w:color="auto"/>
              <w:right w:val="single" w:sz="4" w:space="0" w:color="auto"/>
            </w:tcBorders>
          </w:tcPr>
          <w:p w14:paraId="55B97C11" w14:textId="12781531"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7D978AF" w14:textId="3DAB52E3" w:rsidR="00E90770"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76F3B717" w14:textId="77777777" w:rsidTr="00AE5F0E">
        <w:tc>
          <w:tcPr>
            <w:tcW w:w="360" w:type="pct"/>
            <w:tcBorders>
              <w:top w:val="single" w:sz="4" w:space="0" w:color="auto"/>
              <w:left w:val="single" w:sz="4" w:space="0" w:color="auto"/>
              <w:bottom w:val="single" w:sz="4" w:space="0" w:color="auto"/>
              <w:right w:val="single" w:sz="4" w:space="0" w:color="auto"/>
            </w:tcBorders>
          </w:tcPr>
          <w:p w14:paraId="0AE27505" w14:textId="3C4F865A" w:rsidR="00E90770" w:rsidRDefault="00E90770" w:rsidP="004D2215">
            <w:pPr>
              <w:jc w:val="center"/>
              <w:rPr>
                <w:rFonts w:ascii="Times New Roman" w:hAnsi="Times New Roman"/>
              </w:rPr>
            </w:pPr>
            <w:r>
              <w:rPr>
                <w:rFonts w:ascii="Times New Roman" w:hAnsi="Times New Roman"/>
              </w:rPr>
              <w:t>19</w:t>
            </w:r>
          </w:p>
        </w:tc>
        <w:tc>
          <w:tcPr>
            <w:tcW w:w="3628" w:type="pct"/>
            <w:tcBorders>
              <w:top w:val="single" w:sz="4" w:space="0" w:color="auto"/>
              <w:left w:val="single" w:sz="4" w:space="0" w:color="auto"/>
              <w:bottom w:val="single" w:sz="4" w:space="0" w:color="auto"/>
              <w:right w:val="single" w:sz="4" w:space="0" w:color="auto"/>
            </w:tcBorders>
          </w:tcPr>
          <w:p w14:paraId="2CB0054D" w14:textId="6232BA70" w:rsidR="00E90770" w:rsidRDefault="00E90770" w:rsidP="00E90770">
            <w:pPr>
              <w:jc w:val="both"/>
            </w:pPr>
            <w:r>
              <w:t>Creme dental 90gr</w:t>
            </w:r>
          </w:p>
        </w:tc>
        <w:tc>
          <w:tcPr>
            <w:tcW w:w="565" w:type="pct"/>
            <w:tcBorders>
              <w:top w:val="single" w:sz="4" w:space="0" w:color="auto"/>
              <w:left w:val="single" w:sz="4" w:space="0" w:color="auto"/>
              <w:bottom w:val="single" w:sz="4" w:space="0" w:color="auto"/>
              <w:right w:val="single" w:sz="4" w:space="0" w:color="auto"/>
            </w:tcBorders>
          </w:tcPr>
          <w:p w14:paraId="77C8358F" w14:textId="161249AD"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6BB9FF1" w14:textId="7FB72C18" w:rsidR="00E90770" w:rsidRDefault="00E90770" w:rsidP="004D2215">
            <w:pPr>
              <w:jc w:val="center"/>
              <w:rPr>
                <w:rFonts w:ascii="Times New Roman" w:hAnsi="Times New Roman"/>
                <w:color w:val="000000"/>
              </w:rPr>
            </w:pPr>
            <w:r>
              <w:rPr>
                <w:rFonts w:ascii="Times New Roman" w:hAnsi="Times New Roman"/>
                <w:color w:val="000000"/>
              </w:rPr>
              <w:t>01</w:t>
            </w:r>
          </w:p>
        </w:tc>
      </w:tr>
      <w:tr w:rsidR="006A58C7" w:rsidRPr="007D5C1A" w14:paraId="14032514" w14:textId="77777777" w:rsidTr="00AE5F0E">
        <w:tc>
          <w:tcPr>
            <w:tcW w:w="360" w:type="pct"/>
            <w:tcBorders>
              <w:top w:val="single" w:sz="4" w:space="0" w:color="auto"/>
              <w:left w:val="single" w:sz="4" w:space="0" w:color="auto"/>
              <w:bottom w:val="single" w:sz="4" w:space="0" w:color="auto"/>
              <w:right w:val="single" w:sz="4" w:space="0" w:color="auto"/>
            </w:tcBorders>
          </w:tcPr>
          <w:p w14:paraId="1CB47AD5" w14:textId="77777777" w:rsidR="006A58C7" w:rsidRDefault="006A58C7" w:rsidP="004D2215">
            <w:pPr>
              <w:jc w:val="center"/>
              <w:rPr>
                <w:rFonts w:ascii="Times New Roman" w:hAnsi="Times New Roman"/>
              </w:rPr>
            </w:pPr>
          </w:p>
        </w:tc>
        <w:tc>
          <w:tcPr>
            <w:tcW w:w="3628" w:type="pct"/>
            <w:tcBorders>
              <w:top w:val="single" w:sz="4" w:space="0" w:color="auto"/>
              <w:left w:val="single" w:sz="4" w:space="0" w:color="auto"/>
              <w:bottom w:val="single" w:sz="4" w:space="0" w:color="auto"/>
              <w:right w:val="single" w:sz="4" w:space="0" w:color="auto"/>
            </w:tcBorders>
          </w:tcPr>
          <w:p w14:paraId="52D8FBA5" w14:textId="5E521DCF" w:rsidR="006A58C7" w:rsidRDefault="006A58C7" w:rsidP="00E90770">
            <w:pPr>
              <w:jc w:val="both"/>
            </w:pPr>
            <w:r>
              <w:t xml:space="preserve">PREVISÃO DE ATENDIMENTO ANUAL DE CESTAS BÁSICAS </w:t>
            </w:r>
          </w:p>
        </w:tc>
        <w:tc>
          <w:tcPr>
            <w:tcW w:w="565" w:type="pct"/>
            <w:tcBorders>
              <w:top w:val="single" w:sz="4" w:space="0" w:color="auto"/>
              <w:left w:val="single" w:sz="4" w:space="0" w:color="auto"/>
              <w:bottom w:val="single" w:sz="4" w:space="0" w:color="auto"/>
              <w:right w:val="single" w:sz="4" w:space="0" w:color="auto"/>
            </w:tcBorders>
          </w:tcPr>
          <w:p w14:paraId="693AC09B" w14:textId="2A768EF6" w:rsidR="006A58C7" w:rsidRDefault="006A58C7"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DFBE815" w14:textId="3B3C2434" w:rsidR="006A58C7" w:rsidRDefault="006A58C7" w:rsidP="004D2215">
            <w:pPr>
              <w:jc w:val="center"/>
              <w:rPr>
                <w:rFonts w:ascii="Times New Roman" w:hAnsi="Times New Roman"/>
                <w:color w:val="000000"/>
              </w:rPr>
            </w:pPr>
            <w:r>
              <w:rPr>
                <w:rFonts w:ascii="Times New Roman" w:hAnsi="Times New Roman"/>
                <w:color w:val="000000"/>
              </w:rPr>
              <w:t>12.000,00</w:t>
            </w:r>
          </w:p>
        </w:tc>
      </w:tr>
    </w:tbl>
    <w:p w14:paraId="7F9D210F" w14:textId="77777777" w:rsidR="004D2215" w:rsidRPr="00956A1A" w:rsidRDefault="004D2215" w:rsidP="004117DC">
      <w:pPr>
        <w:jc w:val="both"/>
        <w:rPr>
          <w:rFonts w:ascii="Times New Roman" w:hAnsi="Times New Roman" w:cs="Times New Roman"/>
          <w:b/>
          <w:sz w:val="24"/>
          <w:szCs w:val="24"/>
        </w:rPr>
      </w:pPr>
    </w:p>
    <w:p w14:paraId="11AD565F" w14:textId="77777777" w:rsidR="004117DC" w:rsidRPr="00956A1A" w:rsidRDefault="004117DC" w:rsidP="004117DC">
      <w:pPr>
        <w:jc w:val="both"/>
        <w:rPr>
          <w:rFonts w:ascii="Times New Roman" w:hAnsi="Times New Roman" w:cs="Times New Roman"/>
          <w:b/>
          <w:sz w:val="24"/>
          <w:szCs w:val="24"/>
        </w:rPr>
      </w:pPr>
    </w:p>
    <w:p w14:paraId="41D74631" w14:textId="77777777" w:rsidR="004117DC" w:rsidRPr="005726F3" w:rsidRDefault="004117DC" w:rsidP="004117DC">
      <w:pPr>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7AAC8ACE" w14:textId="77777777" w:rsidR="004117DC" w:rsidRDefault="004117DC" w:rsidP="004117DC">
      <w:pPr>
        <w:jc w:val="both"/>
        <w:rPr>
          <w:rFonts w:ascii="Times New Roman" w:hAnsi="Times New Roman" w:cs="Times New Roman"/>
          <w:b/>
          <w:sz w:val="24"/>
          <w:szCs w:val="24"/>
        </w:rPr>
      </w:pPr>
    </w:p>
    <w:p w14:paraId="48560C34" w14:textId="77777777" w:rsidR="004117DC" w:rsidRPr="0009276C" w:rsidRDefault="004117DC" w:rsidP="004117DC">
      <w:pPr>
        <w:jc w:val="both"/>
        <w:rPr>
          <w:rFonts w:ascii="Times New Roman" w:hAnsi="Times New Roman" w:cs="Times New Roman"/>
          <w:b/>
          <w:sz w:val="24"/>
          <w:szCs w:val="24"/>
        </w:rPr>
      </w:pPr>
    </w:p>
    <w:p w14:paraId="281EFB09" w14:textId="77777777" w:rsidR="004117DC" w:rsidRPr="0009276C" w:rsidRDefault="004117DC" w:rsidP="004117DC">
      <w:pPr>
        <w:jc w:val="both"/>
        <w:rPr>
          <w:rFonts w:ascii="Times New Roman" w:hAnsi="Times New Roman" w:cs="Times New Roman"/>
          <w:b/>
          <w:sz w:val="24"/>
          <w:szCs w:val="24"/>
        </w:rPr>
      </w:pPr>
      <w:r>
        <w:rPr>
          <w:rFonts w:ascii="Times New Roman" w:hAnsi="Times New Roman" w:cs="Times New Roman"/>
          <w:b/>
          <w:sz w:val="24"/>
          <w:szCs w:val="24"/>
        </w:rPr>
        <w:t>6</w:t>
      </w:r>
      <w:r w:rsidRPr="0009276C">
        <w:rPr>
          <w:rFonts w:ascii="Times New Roman" w:hAnsi="Times New Roman" w:cs="Times New Roman"/>
          <w:b/>
          <w:sz w:val="24"/>
          <w:szCs w:val="24"/>
        </w:rPr>
        <w:t>.</w:t>
      </w:r>
      <w:r w:rsidRPr="0009276C">
        <w:rPr>
          <w:rFonts w:ascii="Times New Roman" w:hAnsi="Times New Roman" w:cs="Times New Roman"/>
          <w:b/>
          <w:sz w:val="24"/>
          <w:szCs w:val="24"/>
        </w:rPr>
        <w:tab/>
        <w:t>DAS CONSIDERAÇÕES FINAIS</w:t>
      </w:r>
    </w:p>
    <w:p w14:paraId="4791616F" w14:textId="77777777" w:rsidR="004117DC" w:rsidRPr="0009276C" w:rsidRDefault="004117DC" w:rsidP="004117DC">
      <w:pPr>
        <w:jc w:val="both"/>
        <w:rPr>
          <w:rFonts w:ascii="Times New Roman" w:hAnsi="Times New Roman" w:cs="Times New Roman"/>
          <w:b/>
          <w:sz w:val="24"/>
          <w:szCs w:val="24"/>
        </w:rPr>
      </w:pPr>
    </w:p>
    <w:p w14:paraId="2F53BF02" w14:textId="77777777" w:rsidR="004117DC" w:rsidRPr="00E9246D" w:rsidRDefault="004117DC" w:rsidP="004117DC">
      <w:pPr>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GUATAPARÁ, na Rua dos Jasmins, nº 296, centro, Guatapará – SP , ou pelo telefone: (16) </w:t>
      </w:r>
      <w:r>
        <w:rPr>
          <w:rFonts w:ascii="Times New Roman" w:hAnsi="Times New Roman" w:cs="Times New Roman"/>
          <w:bCs/>
          <w:sz w:val="24"/>
          <w:szCs w:val="24"/>
        </w:rPr>
        <w:t>3973</w:t>
      </w:r>
      <w:r w:rsidRPr="00E9246D">
        <w:rPr>
          <w:rFonts w:ascii="Times New Roman" w:hAnsi="Times New Roman" w:cs="Times New Roman"/>
          <w:bCs/>
          <w:sz w:val="24"/>
          <w:szCs w:val="24"/>
        </w:rPr>
        <w:t>-</w:t>
      </w:r>
      <w:r>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3AD387D8" w14:textId="77777777" w:rsidR="004117DC" w:rsidRPr="00E9246D" w:rsidRDefault="004117DC" w:rsidP="004117DC">
      <w:pPr>
        <w:jc w:val="both"/>
        <w:rPr>
          <w:rFonts w:ascii="Times New Roman" w:hAnsi="Times New Roman" w:cs="Times New Roman"/>
          <w:bCs/>
          <w:sz w:val="24"/>
          <w:szCs w:val="24"/>
        </w:rPr>
      </w:pPr>
    </w:p>
    <w:p w14:paraId="600F3452" w14:textId="67C77113" w:rsidR="004117DC" w:rsidRPr="0009276C" w:rsidRDefault="004117DC" w:rsidP="004117DC">
      <w:pPr>
        <w:jc w:val="center"/>
        <w:rPr>
          <w:rFonts w:ascii="Times New Roman" w:hAnsi="Times New Roman" w:cs="Times New Roman"/>
          <w:b/>
          <w:sz w:val="24"/>
          <w:szCs w:val="24"/>
        </w:rPr>
      </w:pPr>
      <w:r>
        <w:rPr>
          <w:rFonts w:ascii="Times New Roman" w:hAnsi="Times New Roman" w:cs="Times New Roman"/>
          <w:b/>
          <w:sz w:val="24"/>
          <w:szCs w:val="24"/>
        </w:rPr>
        <w:t>Guatapará</w:t>
      </w:r>
      <w:r w:rsidRPr="0009276C">
        <w:rPr>
          <w:rFonts w:ascii="Times New Roman" w:hAnsi="Times New Roman" w:cs="Times New Roman"/>
          <w:b/>
          <w:sz w:val="24"/>
          <w:szCs w:val="24"/>
        </w:rPr>
        <w:t xml:space="preserve">, XX de </w:t>
      </w:r>
      <w:r>
        <w:rPr>
          <w:rFonts w:ascii="Times New Roman" w:hAnsi="Times New Roman" w:cs="Times New Roman"/>
          <w:b/>
          <w:sz w:val="24"/>
          <w:szCs w:val="24"/>
        </w:rPr>
        <w:t>março</w:t>
      </w:r>
      <w:r w:rsidRPr="0009276C">
        <w:rPr>
          <w:rFonts w:ascii="Times New Roman" w:hAnsi="Times New Roman" w:cs="Times New Roman"/>
          <w:b/>
          <w:sz w:val="24"/>
          <w:szCs w:val="24"/>
        </w:rPr>
        <w:t xml:space="preserve"> de 202</w:t>
      </w:r>
      <w:r w:rsidR="00F63A8F">
        <w:rPr>
          <w:rFonts w:ascii="Times New Roman" w:hAnsi="Times New Roman" w:cs="Times New Roman"/>
          <w:b/>
          <w:sz w:val="24"/>
          <w:szCs w:val="24"/>
        </w:rPr>
        <w:t>5</w:t>
      </w:r>
      <w:r w:rsidRPr="0009276C">
        <w:rPr>
          <w:rFonts w:ascii="Times New Roman" w:hAnsi="Times New Roman" w:cs="Times New Roman"/>
          <w:b/>
          <w:sz w:val="24"/>
          <w:szCs w:val="24"/>
        </w:rPr>
        <w:t>.</w:t>
      </w:r>
    </w:p>
    <w:p w14:paraId="4257193D" w14:textId="77777777" w:rsidR="004117DC" w:rsidRPr="0009276C" w:rsidRDefault="004117DC" w:rsidP="004117DC">
      <w:pPr>
        <w:jc w:val="center"/>
        <w:rPr>
          <w:rFonts w:ascii="Times New Roman" w:hAnsi="Times New Roman" w:cs="Times New Roman"/>
          <w:b/>
          <w:sz w:val="24"/>
          <w:szCs w:val="24"/>
        </w:rPr>
      </w:pPr>
    </w:p>
    <w:p w14:paraId="226FFEC5" w14:textId="77777777" w:rsidR="004117DC" w:rsidRPr="0009276C" w:rsidRDefault="004117DC" w:rsidP="004117DC">
      <w:pPr>
        <w:jc w:val="center"/>
        <w:rPr>
          <w:rFonts w:ascii="Times New Roman" w:hAnsi="Times New Roman" w:cs="Times New Roman"/>
          <w:b/>
          <w:sz w:val="24"/>
          <w:szCs w:val="24"/>
        </w:rPr>
      </w:pPr>
    </w:p>
    <w:p w14:paraId="3D8D9B97" w14:textId="054B8067" w:rsidR="004117DC" w:rsidRPr="0009276C" w:rsidRDefault="006B4FCA" w:rsidP="004117DC">
      <w:pPr>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7C96C964" w14:textId="77777777" w:rsidR="004117DC" w:rsidRPr="0009276C" w:rsidRDefault="004117DC" w:rsidP="004117DC">
      <w:pPr>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53625BCC" w14:textId="3FB903DB" w:rsidR="0009276C" w:rsidRPr="0009276C" w:rsidRDefault="004117DC" w:rsidP="004117DC">
      <w:pPr>
        <w:spacing w:after="0"/>
        <w:jc w:val="both"/>
        <w:rPr>
          <w:rFonts w:ascii="Times New Roman" w:hAnsi="Times New Roman" w:cs="Times New Roman"/>
          <w:b/>
          <w:sz w:val="24"/>
          <w:szCs w:val="24"/>
        </w:rPr>
      </w:pPr>
      <w:r>
        <w:t xml:space="preserve">                                                                                                                         </w:t>
      </w: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4D2767DD" w14:textId="77777777" w:rsidR="00E9246D" w:rsidRDefault="00E9246D" w:rsidP="0009276C">
      <w:pPr>
        <w:spacing w:after="0"/>
        <w:jc w:val="both"/>
        <w:rPr>
          <w:rFonts w:ascii="Times New Roman" w:hAnsi="Times New Roman" w:cs="Times New Roman"/>
          <w:b/>
          <w:sz w:val="24"/>
          <w:szCs w:val="24"/>
        </w:rPr>
      </w:pPr>
    </w:p>
    <w:p w14:paraId="4F874BB4" w14:textId="77777777" w:rsidR="00E9246D" w:rsidRDefault="00E9246D" w:rsidP="0009276C">
      <w:pPr>
        <w:spacing w:after="0"/>
        <w:jc w:val="both"/>
        <w:rPr>
          <w:rFonts w:ascii="Times New Roman" w:hAnsi="Times New Roman" w:cs="Times New Roman"/>
          <w:b/>
          <w:sz w:val="24"/>
          <w:szCs w:val="24"/>
        </w:rPr>
      </w:pPr>
    </w:p>
    <w:p w14:paraId="2CF65666" w14:textId="77777777" w:rsidR="00E9246D" w:rsidRDefault="00E9246D" w:rsidP="0009276C">
      <w:pPr>
        <w:spacing w:after="0"/>
        <w:jc w:val="both"/>
        <w:rPr>
          <w:rFonts w:ascii="Times New Roman" w:hAnsi="Times New Roman" w:cs="Times New Roman"/>
          <w:b/>
          <w:sz w:val="24"/>
          <w:szCs w:val="24"/>
        </w:rPr>
      </w:pPr>
    </w:p>
    <w:p w14:paraId="716A3BC4" w14:textId="77777777" w:rsidR="00E9246D" w:rsidRDefault="00E9246D" w:rsidP="0009276C">
      <w:pPr>
        <w:spacing w:after="0"/>
        <w:jc w:val="both"/>
        <w:rPr>
          <w:rFonts w:ascii="Times New Roman" w:hAnsi="Times New Roman" w:cs="Times New Roman"/>
          <w:b/>
          <w:sz w:val="24"/>
          <w:szCs w:val="24"/>
        </w:rPr>
      </w:pPr>
    </w:p>
    <w:p w14:paraId="3E483A78" w14:textId="77777777" w:rsidR="00E9246D" w:rsidRDefault="00E9246D" w:rsidP="0009276C">
      <w:pPr>
        <w:spacing w:after="0"/>
        <w:jc w:val="both"/>
        <w:rPr>
          <w:rFonts w:ascii="Times New Roman" w:hAnsi="Times New Roman" w:cs="Times New Roman"/>
          <w:b/>
          <w:sz w:val="24"/>
          <w:szCs w:val="24"/>
        </w:rPr>
      </w:pPr>
    </w:p>
    <w:p w14:paraId="097BF33B" w14:textId="77777777" w:rsidR="00E9246D" w:rsidRDefault="00E9246D" w:rsidP="0009276C">
      <w:pPr>
        <w:spacing w:after="0"/>
        <w:jc w:val="both"/>
        <w:rPr>
          <w:rFonts w:ascii="Times New Roman" w:hAnsi="Times New Roman" w:cs="Times New Roman"/>
          <w:b/>
          <w:sz w:val="24"/>
          <w:szCs w:val="24"/>
        </w:rPr>
      </w:pPr>
    </w:p>
    <w:p w14:paraId="6773DB17" w14:textId="77777777" w:rsidR="00E9246D" w:rsidRDefault="00E9246D" w:rsidP="0009276C">
      <w:pPr>
        <w:spacing w:after="0"/>
        <w:jc w:val="both"/>
        <w:rPr>
          <w:rFonts w:ascii="Times New Roman" w:hAnsi="Times New Roman" w:cs="Times New Roman"/>
          <w:b/>
          <w:sz w:val="24"/>
          <w:szCs w:val="24"/>
        </w:rPr>
      </w:pPr>
    </w:p>
    <w:p w14:paraId="03EAD376" w14:textId="77777777" w:rsidR="00E9246D" w:rsidRDefault="00E9246D" w:rsidP="0009276C">
      <w:pPr>
        <w:spacing w:after="0"/>
        <w:jc w:val="both"/>
        <w:rPr>
          <w:rFonts w:ascii="Times New Roman" w:hAnsi="Times New Roman" w:cs="Times New Roman"/>
          <w:b/>
          <w:sz w:val="24"/>
          <w:szCs w:val="24"/>
        </w:rPr>
      </w:pPr>
    </w:p>
    <w:p w14:paraId="532A256B" w14:textId="77777777" w:rsidR="00E9246D" w:rsidRDefault="00E9246D" w:rsidP="0009276C">
      <w:pPr>
        <w:spacing w:after="0"/>
        <w:jc w:val="both"/>
        <w:rPr>
          <w:rFonts w:ascii="Times New Roman" w:hAnsi="Times New Roman" w:cs="Times New Roman"/>
          <w:b/>
          <w:sz w:val="24"/>
          <w:szCs w:val="24"/>
        </w:rPr>
      </w:pPr>
    </w:p>
    <w:p w14:paraId="45CA9A0F" w14:textId="77777777" w:rsidR="00E9246D" w:rsidRDefault="00E9246D" w:rsidP="0009276C">
      <w:pPr>
        <w:spacing w:after="0"/>
        <w:jc w:val="both"/>
        <w:rPr>
          <w:rFonts w:ascii="Times New Roman" w:hAnsi="Times New Roman" w:cs="Times New Roman"/>
          <w:b/>
          <w:sz w:val="24"/>
          <w:szCs w:val="24"/>
        </w:rPr>
      </w:pPr>
    </w:p>
    <w:p w14:paraId="75D207BD" w14:textId="77777777" w:rsidR="00E9246D" w:rsidRDefault="00E9246D" w:rsidP="0009276C">
      <w:pPr>
        <w:spacing w:after="0"/>
        <w:jc w:val="both"/>
        <w:rPr>
          <w:rFonts w:ascii="Times New Roman" w:hAnsi="Times New Roman" w:cs="Times New Roman"/>
          <w:b/>
          <w:sz w:val="24"/>
          <w:szCs w:val="24"/>
        </w:rPr>
      </w:pPr>
    </w:p>
    <w:p w14:paraId="62EB5600" w14:textId="77777777" w:rsidR="00E9246D" w:rsidRPr="0009276C" w:rsidRDefault="00E9246D" w:rsidP="0009276C">
      <w:pPr>
        <w:spacing w:after="0"/>
        <w:jc w:val="both"/>
        <w:rPr>
          <w:rFonts w:ascii="Times New Roman" w:hAnsi="Times New Roman" w:cs="Times New Roman"/>
          <w:b/>
          <w:sz w:val="24"/>
          <w:szCs w:val="24"/>
        </w:rPr>
      </w:pPr>
    </w:p>
    <w:p w14:paraId="68527627" w14:textId="77777777" w:rsidR="0009276C" w:rsidRPr="0009276C" w:rsidRDefault="0009276C"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O licitante reconhece que a utilização do Sistema Eletrônico de Licitação implica no pagamento da utilização, conforme regras previstas no Capítulo VIII do Regulamentodo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A alteração do plano não isenta o licitante de quaisquer ônus devido a BLL COMPRAS,referente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O não pagamento das cobranças mencionadas acima sujeitam o licitante ao pagamentode multa de 2% e juros moratórios de 1% ao mês, assim como inscrição em serviços de proteçãoao crédito (SPC/SERASA e outros) e cadastro dos inadimplentes da BLL COMPRAS, além daautomática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O licitante autoriza a BLL COMPRAS a expedir boleto de cobrança bancária referenteàs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A liberação de acesso ao sistema se dará mediante validação de documentação anexadaao sistema, sendo o contrato social e procurações, quando for o caso; em no máximo 24 (vintee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O presente Termo de Adesão é válido por termo indeterminado, podendo ser rescindidoou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resentante Legal</w:t>
      </w:r>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 ),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Como Licitante/Fornecedor, concordamos e anuímos com todos os termos contidos neste anexo e nos responsabilizamos por cumpri- lo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128E9A92"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106823">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7548D64F" w14:textId="46A75149" w:rsidR="006B4FCA" w:rsidRPr="007D5C1A" w:rsidRDefault="0009276C" w:rsidP="006B4FCA">
      <w:pPr>
        <w:spacing w:after="0" w:line="240" w:lineRule="auto"/>
        <w:jc w:val="both"/>
        <w:rPr>
          <w:rFonts w:ascii="Times New Roman" w:hAnsi="Times New Roman"/>
          <w:b/>
        </w:rPr>
      </w:pPr>
      <w:r w:rsidRPr="00C20F1C">
        <w:rPr>
          <w:rFonts w:ascii="Times New Roman" w:hAnsi="Times New Roman" w:cs="Times New Roman"/>
          <w:b/>
          <w:sz w:val="24"/>
          <w:szCs w:val="24"/>
        </w:rPr>
        <w:t xml:space="preserve">OBJETO: </w:t>
      </w:r>
      <w:r w:rsidR="006A58C7">
        <w:rPr>
          <w:rFonts w:ascii="Times New Roman" w:eastAsia="Times New Roman" w:hAnsi="Times New Roman"/>
          <w:b/>
          <w:bCs/>
          <w:sz w:val="24"/>
          <w:szCs w:val="24"/>
        </w:rPr>
        <w:t>REGISTRO DE PREÇOS PARA AQUISIÇÃO DE CESTAS BASICAS PARA ATENDER AS DEMANDAS DAS FAMILIAS EM SITUAÇÃO DE VULNERABILIDADE SOCIAL, DEVIDAMENTE CADASTRADAS NO EQUIPAMENTO SOCIO-ASSISTENCIAL (CRAS), CENTRO DE REFERÊNCIA DE ASSISTÊNCIA SOCIAL, PELO PERIODO DE 12 (DOZE) MESES.</w:t>
      </w:r>
    </w:p>
    <w:p w14:paraId="0B058A5F" w14:textId="0657E715" w:rsidR="00C20F1C" w:rsidRPr="00C20F1C" w:rsidRDefault="00C20F1C" w:rsidP="00C20F1C">
      <w:pPr>
        <w:widowControl w:val="0"/>
        <w:tabs>
          <w:tab w:val="left" w:pos="882"/>
        </w:tabs>
        <w:autoSpaceDE w:val="0"/>
        <w:autoSpaceDN w:val="0"/>
        <w:spacing w:line="240" w:lineRule="auto"/>
        <w:ind w:left="-537" w:right="612"/>
        <w:jc w:val="both"/>
        <w:rPr>
          <w:rFonts w:ascii="Times New Roman" w:hAnsi="Times New Roman" w:cs="Times New Roman"/>
          <w:sz w:val="24"/>
          <w:szCs w:val="24"/>
        </w:rPr>
      </w:pPr>
    </w:p>
    <w:p w14:paraId="22B9752C" w14:textId="6E9A1582" w:rsidR="0009276C" w:rsidRPr="0009276C" w:rsidRDefault="0009276C" w:rsidP="0009276C">
      <w:pPr>
        <w:spacing w:after="0"/>
        <w:jc w:val="both"/>
        <w:rPr>
          <w:rFonts w:ascii="Times New Roman" w:hAnsi="Times New Roman" w:cs="Times New Roman"/>
          <w:b/>
          <w:sz w:val="24"/>
          <w:szCs w:val="24"/>
        </w:rPr>
      </w:pP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656"/>
        <w:gridCol w:w="6989"/>
        <w:gridCol w:w="1030"/>
        <w:gridCol w:w="1096"/>
      </w:tblGrid>
      <w:tr w:rsidR="006A58C7" w:rsidRPr="007D5C1A" w14:paraId="76E27631" w14:textId="77777777" w:rsidTr="006A58C7">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4659C"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Item</w:t>
            </w:r>
          </w:p>
        </w:tc>
        <w:tc>
          <w:tcPr>
            <w:tcW w:w="3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1AFAA5"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0E7822"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Unidade</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23BBA4"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Quant.</w:t>
            </w:r>
          </w:p>
        </w:tc>
      </w:tr>
      <w:tr w:rsidR="006A58C7" w:rsidRPr="007D5C1A" w14:paraId="6E1227DD" w14:textId="77777777" w:rsidTr="006A58C7">
        <w:tc>
          <w:tcPr>
            <w:tcW w:w="360" w:type="pct"/>
            <w:tcBorders>
              <w:top w:val="single" w:sz="4" w:space="0" w:color="auto"/>
              <w:left w:val="single" w:sz="4" w:space="0" w:color="auto"/>
              <w:bottom w:val="single" w:sz="4" w:space="0" w:color="auto"/>
              <w:right w:val="single" w:sz="4" w:space="0" w:color="auto"/>
            </w:tcBorders>
            <w:hideMark/>
          </w:tcPr>
          <w:p w14:paraId="68DD1A21" w14:textId="77777777" w:rsidR="006A58C7" w:rsidRPr="00696F94" w:rsidRDefault="006A58C7" w:rsidP="006A58C7">
            <w:pPr>
              <w:jc w:val="center"/>
              <w:rPr>
                <w:rFonts w:ascii="Times New Roman" w:hAnsi="Times New Roman"/>
              </w:rPr>
            </w:pPr>
            <w:r w:rsidRPr="00696F94">
              <w:rPr>
                <w:rFonts w:ascii="Times New Roman" w:hAnsi="Times New Roman"/>
              </w:rPr>
              <w:t>01</w:t>
            </w:r>
          </w:p>
        </w:tc>
        <w:tc>
          <w:tcPr>
            <w:tcW w:w="3628" w:type="pct"/>
            <w:tcBorders>
              <w:top w:val="single" w:sz="4" w:space="0" w:color="auto"/>
              <w:left w:val="single" w:sz="4" w:space="0" w:color="auto"/>
              <w:bottom w:val="single" w:sz="4" w:space="0" w:color="auto"/>
              <w:right w:val="single" w:sz="4" w:space="0" w:color="auto"/>
            </w:tcBorders>
            <w:hideMark/>
          </w:tcPr>
          <w:p w14:paraId="05404639" w14:textId="28558A4F"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Arroz agulhinha, branco, longo, tipo 1, embalagem com 05 quilos. Apresentar coloração branca, grãos íntegros, isento de sujidades e materiais estranhos, embalagem primária</w:t>
            </w:r>
          </w:p>
          <w:p w14:paraId="0DD2B135"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5 kg</w:t>
            </w:r>
          </w:p>
          <w:p w14:paraId="66E4F014" w14:textId="77777777" w:rsidR="006A58C7" w:rsidRPr="00696F94" w:rsidRDefault="006A58C7" w:rsidP="006A58C7">
            <w:pPr>
              <w:jc w:val="both"/>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hideMark/>
          </w:tcPr>
          <w:p w14:paraId="77DB2773" w14:textId="77777777" w:rsidR="006A58C7" w:rsidRPr="007D5C1A" w:rsidRDefault="006A58C7" w:rsidP="006A58C7">
            <w:pPr>
              <w:jc w:val="center"/>
              <w:rPr>
                <w:rFonts w:ascii="Times New Roman" w:hAnsi="Times New Roman"/>
                <w:color w:val="000000"/>
              </w:rPr>
            </w:pPr>
            <w:r w:rsidRPr="007D5C1A">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hideMark/>
          </w:tcPr>
          <w:p w14:paraId="2D854E1B" w14:textId="77777777" w:rsidR="006A58C7" w:rsidRPr="007D5C1A"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212B416C" w14:textId="77777777" w:rsidTr="006A58C7">
        <w:tc>
          <w:tcPr>
            <w:tcW w:w="360" w:type="pct"/>
            <w:tcBorders>
              <w:top w:val="single" w:sz="4" w:space="0" w:color="auto"/>
              <w:left w:val="single" w:sz="4" w:space="0" w:color="auto"/>
              <w:bottom w:val="single" w:sz="4" w:space="0" w:color="auto"/>
              <w:right w:val="single" w:sz="4" w:space="0" w:color="auto"/>
            </w:tcBorders>
          </w:tcPr>
          <w:p w14:paraId="4990431E" w14:textId="77777777" w:rsidR="006A58C7" w:rsidRPr="00696F94" w:rsidRDefault="006A58C7" w:rsidP="006A58C7">
            <w:pPr>
              <w:jc w:val="center"/>
              <w:rPr>
                <w:rFonts w:ascii="Times New Roman" w:hAnsi="Times New Roman"/>
              </w:rPr>
            </w:pPr>
            <w:r>
              <w:rPr>
                <w:rFonts w:ascii="Times New Roman" w:hAnsi="Times New Roman"/>
              </w:rPr>
              <w:t>02</w:t>
            </w:r>
          </w:p>
        </w:tc>
        <w:tc>
          <w:tcPr>
            <w:tcW w:w="3628" w:type="pct"/>
            <w:tcBorders>
              <w:top w:val="single" w:sz="4" w:space="0" w:color="auto"/>
              <w:left w:val="single" w:sz="4" w:space="0" w:color="auto"/>
              <w:bottom w:val="single" w:sz="4" w:space="0" w:color="auto"/>
              <w:right w:val="single" w:sz="4" w:space="0" w:color="auto"/>
            </w:tcBorders>
          </w:tcPr>
          <w:p w14:paraId="3E6BBD3A"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Feijão carioca, grupo 1, comum, classe cores, tipo 1 embalagem de 1 kg,grãos inteiros, aspecto brilhoso, liso, isento de matéria terrosa, pedras ou corpos estranhos, fungos ou parasitas e livre de umidade, embalagem polietileno transparente original de fábrica,</w:t>
            </w:r>
          </w:p>
          <w:p w14:paraId="4647200E" w14:textId="77777777" w:rsidR="006A58C7" w:rsidRDefault="006A58C7" w:rsidP="006A58C7">
            <w:pPr>
              <w:jc w:val="both"/>
              <w:rPr>
                <w:rFonts w:ascii="Times New Roman" w:eastAsia="Times New Roman" w:hAnsi="Times New Roman"/>
                <w:b/>
                <w:bCs/>
                <w:sz w:val="24"/>
                <w:szCs w:val="24"/>
              </w:rPr>
            </w:pPr>
            <w:r w:rsidRPr="00AE5F0E">
              <w:rPr>
                <w:rFonts w:ascii="Times New Roman" w:eastAsia="Times New Roman" w:hAnsi="Times New Roman"/>
                <w:bCs/>
                <w:sz w:val="24"/>
                <w:szCs w:val="24"/>
              </w:rPr>
              <w:t>contendo peso líquido de 1 Kg</w:t>
            </w:r>
          </w:p>
        </w:tc>
        <w:tc>
          <w:tcPr>
            <w:tcW w:w="565" w:type="pct"/>
            <w:tcBorders>
              <w:top w:val="single" w:sz="4" w:space="0" w:color="auto"/>
              <w:left w:val="single" w:sz="4" w:space="0" w:color="auto"/>
              <w:bottom w:val="single" w:sz="4" w:space="0" w:color="auto"/>
              <w:right w:val="single" w:sz="4" w:space="0" w:color="auto"/>
            </w:tcBorders>
          </w:tcPr>
          <w:p w14:paraId="31A58597" w14:textId="77777777" w:rsidR="006A58C7" w:rsidRPr="007D5C1A"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602B6CA"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31F15B76" w14:textId="77777777" w:rsidTr="006A58C7">
        <w:tc>
          <w:tcPr>
            <w:tcW w:w="360" w:type="pct"/>
            <w:tcBorders>
              <w:top w:val="single" w:sz="4" w:space="0" w:color="auto"/>
              <w:left w:val="single" w:sz="4" w:space="0" w:color="auto"/>
              <w:bottom w:val="single" w:sz="4" w:space="0" w:color="auto"/>
              <w:right w:val="single" w:sz="4" w:space="0" w:color="auto"/>
            </w:tcBorders>
          </w:tcPr>
          <w:p w14:paraId="13797E24" w14:textId="77777777" w:rsidR="006A58C7" w:rsidRDefault="006A58C7" w:rsidP="006A58C7">
            <w:pPr>
              <w:jc w:val="center"/>
              <w:rPr>
                <w:rFonts w:ascii="Times New Roman" w:hAnsi="Times New Roman"/>
              </w:rPr>
            </w:pPr>
            <w:r>
              <w:rPr>
                <w:rFonts w:ascii="Times New Roman" w:hAnsi="Times New Roman"/>
              </w:rPr>
              <w:t>03</w:t>
            </w:r>
          </w:p>
        </w:tc>
        <w:tc>
          <w:tcPr>
            <w:tcW w:w="3628" w:type="pct"/>
            <w:tcBorders>
              <w:top w:val="single" w:sz="4" w:space="0" w:color="auto"/>
              <w:left w:val="single" w:sz="4" w:space="0" w:color="auto"/>
              <w:bottom w:val="single" w:sz="4" w:space="0" w:color="auto"/>
              <w:right w:val="single" w:sz="4" w:space="0" w:color="auto"/>
            </w:tcBorders>
          </w:tcPr>
          <w:p w14:paraId="36E8DD81"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Açúcar cristal embalagem com 05 quilos.branco, de origem vegetal, constituído fundamentalmente de sacarose de cana-de-açúcar, livre de fermentação, isento de</w:t>
            </w:r>
          </w:p>
          <w:p w14:paraId="1E868112"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matéria terrosa, parasitas e detritos animais e vegetais, aspecto sólido com cristais bem definidos, composição básica mínima do açúcar: 98,3% de sacarose</w:t>
            </w:r>
          </w:p>
        </w:tc>
        <w:tc>
          <w:tcPr>
            <w:tcW w:w="565" w:type="pct"/>
            <w:tcBorders>
              <w:top w:val="single" w:sz="4" w:space="0" w:color="auto"/>
              <w:left w:val="single" w:sz="4" w:space="0" w:color="auto"/>
              <w:bottom w:val="single" w:sz="4" w:space="0" w:color="auto"/>
              <w:right w:val="single" w:sz="4" w:space="0" w:color="auto"/>
            </w:tcBorders>
          </w:tcPr>
          <w:p w14:paraId="291255E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F762189"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48C215B" w14:textId="77777777" w:rsidTr="006A58C7">
        <w:tc>
          <w:tcPr>
            <w:tcW w:w="360" w:type="pct"/>
            <w:tcBorders>
              <w:top w:val="single" w:sz="4" w:space="0" w:color="auto"/>
              <w:left w:val="single" w:sz="4" w:space="0" w:color="auto"/>
              <w:bottom w:val="single" w:sz="4" w:space="0" w:color="auto"/>
              <w:right w:val="single" w:sz="4" w:space="0" w:color="auto"/>
            </w:tcBorders>
          </w:tcPr>
          <w:p w14:paraId="134E9DC7" w14:textId="77777777" w:rsidR="006A58C7" w:rsidRDefault="006A58C7" w:rsidP="006A58C7">
            <w:pPr>
              <w:jc w:val="center"/>
              <w:rPr>
                <w:rFonts w:ascii="Times New Roman" w:hAnsi="Times New Roman"/>
              </w:rPr>
            </w:pPr>
            <w:r>
              <w:rPr>
                <w:rFonts w:ascii="Times New Roman" w:hAnsi="Times New Roman"/>
              </w:rPr>
              <w:t>04</w:t>
            </w:r>
          </w:p>
        </w:tc>
        <w:tc>
          <w:tcPr>
            <w:tcW w:w="3628" w:type="pct"/>
            <w:tcBorders>
              <w:top w:val="single" w:sz="4" w:space="0" w:color="auto"/>
              <w:left w:val="single" w:sz="4" w:space="0" w:color="auto"/>
              <w:bottom w:val="single" w:sz="4" w:space="0" w:color="auto"/>
              <w:right w:val="single" w:sz="4" w:space="0" w:color="auto"/>
            </w:tcBorders>
          </w:tcPr>
          <w:p w14:paraId="4A07A1F3"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Fubá de milho embalagem com 500gr,Fubá tipo 1 submetido a processos de maceração, secagem, moagem, penetração e laminação adequados e isentos de sujidades.</w:t>
            </w:r>
          </w:p>
        </w:tc>
        <w:tc>
          <w:tcPr>
            <w:tcW w:w="565" w:type="pct"/>
            <w:tcBorders>
              <w:top w:val="single" w:sz="4" w:space="0" w:color="auto"/>
              <w:left w:val="single" w:sz="4" w:space="0" w:color="auto"/>
              <w:bottom w:val="single" w:sz="4" w:space="0" w:color="auto"/>
              <w:right w:val="single" w:sz="4" w:space="0" w:color="auto"/>
            </w:tcBorders>
          </w:tcPr>
          <w:p w14:paraId="21DCCC22"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E8FFA90"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46301CFA" w14:textId="77777777" w:rsidTr="006A58C7">
        <w:tc>
          <w:tcPr>
            <w:tcW w:w="360" w:type="pct"/>
            <w:tcBorders>
              <w:top w:val="single" w:sz="4" w:space="0" w:color="auto"/>
              <w:left w:val="single" w:sz="4" w:space="0" w:color="auto"/>
              <w:bottom w:val="single" w:sz="4" w:space="0" w:color="auto"/>
              <w:right w:val="single" w:sz="4" w:space="0" w:color="auto"/>
            </w:tcBorders>
          </w:tcPr>
          <w:p w14:paraId="6EE87EFD" w14:textId="77777777" w:rsidR="006A58C7" w:rsidRDefault="006A58C7" w:rsidP="006A58C7">
            <w:pPr>
              <w:jc w:val="center"/>
              <w:rPr>
                <w:rFonts w:ascii="Times New Roman" w:hAnsi="Times New Roman"/>
              </w:rPr>
            </w:pPr>
            <w:r>
              <w:rPr>
                <w:rFonts w:ascii="Times New Roman" w:hAnsi="Times New Roman"/>
              </w:rPr>
              <w:t>05</w:t>
            </w:r>
          </w:p>
        </w:tc>
        <w:tc>
          <w:tcPr>
            <w:tcW w:w="3628" w:type="pct"/>
            <w:tcBorders>
              <w:top w:val="single" w:sz="4" w:space="0" w:color="auto"/>
              <w:left w:val="single" w:sz="4" w:space="0" w:color="auto"/>
              <w:bottom w:val="single" w:sz="4" w:space="0" w:color="auto"/>
              <w:right w:val="single" w:sz="4" w:space="0" w:color="auto"/>
            </w:tcBorders>
          </w:tcPr>
          <w:p w14:paraId="685CB56E"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Farinha de trigo especial embalagem de 1kg,deve ser fabricada a partir de grãos de trigo sãos e limpos e em perfeito estado de conservação, identificação e informações</w:t>
            </w:r>
          </w:p>
          <w:p w14:paraId="47A9312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nutricionais do produto.</w:t>
            </w:r>
          </w:p>
        </w:tc>
        <w:tc>
          <w:tcPr>
            <w:tcW w:w="565" w:type="pct"/>
            <w:tcBorders>
              <w:top w:val="single" w:sz="4" w:space="0" w:color="auto"/>
              <w:left w:val="single" w:sz="4" w:space="0" w:color="auto"/>
              <w:bottom w:val="single" w:sz="4" w:space="0" w:color="auto"/>
              <w:right w:val="single" w:sz="4" w:space="0" w:color="auto"/>
            </w:tcBorders>
          </w:tcPr>
          <w:p w14:paraId="40D05A9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4316659"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AA2EC21" w14:textId="77777777" w:rsidTr="006A58C7">
        <w:tc>
          <w:tcPr>
            <w:tcW w:w="360" w:type="pct"/>
            <w:tcBorders>
              <w:top w:val="single" w:sz="4" w:space="0" w:color="auto"/>
              <w:left w:val="single" w:sz="4" w:space="0" w:color="auto"/>
              <w:bottom w:val="single" w:sz="4" w:space="0" w:color="auto"/>
              <w:right w:val="single" w:sz="4" w:space="0" w:color="auto"/>
            </w:tcBorders>
          </w:tcPr>
          <w:p w14:paraId="3ED488F3" w14:textId="77777777" w:rsidR="006A58C7" w:rsidRDefault="006A58C7" w:rsidP="006A58C7">
            <w:pPr>
              <w:jc w:val="center"/>
              <w:rPr>
                <w:rFonts w:ascii="Times New Roman" w:hAnsi="Times New Roman"/>
              </w:rPr>
            </w:pPr>
            <w:r>
              <w:rPr>
                <w:rFonts w:ascii="Times New Roman" w:hAnsi="Times New Roman"/>
              </w:rPr>
              <w:t>06</w:t>
            </w:r>
          </w:p>
        </w:tc>
        <w:tc>
          <w:tcPr>
            <w:tcW w:w="3628" w:type="pct"/>
            <w:tcBorders>
              <w:top w:val="single" w:sz="4" w:space="0" w:color="auto"/>
              <w:left w:val="single" w:sz="4" w:space="0" w:color="auto"/>
              <w:bottom w:val="single" w:sz="4" w:space="0" w:color="auto"/>
              <w:right w:val="single" w:sz="4" w:space="0" w:color="auto"/>
            </w:tcBorders>
          </w:tcPr>
          <w:p w14:paraId="7A969BDB"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Sal refinado iodado embalagem com 01 quilo,- refinado, iodado, com no mínimo 96,95% de cloreto de sódio e sais de iodo, acondicionado em saco de polietileno de 1 kg </w:t>
            </w:r>
          </w:p>
        </w:tc>
        <w:tc>
          <w:tcPr>
            <w:tcW w:w="565" w:type="pct"/>
            <w:tcBorders>
              <w:top w:val="single" w:sz="4" w:space="0" w:color="auto"/>
              <w:left w:val="single" w:sz="4" w:space="0" w:color="auto"/>
              <w:bottom w:val="single" w:sz="4" w:space="0" w:color="auto"/>
              <w:right w:val="single" w:sz="4" w:space="0" w:color="auto"/>
            </w:tcBorders>
          </w:tcPr>
          <w:p w14:paraId="7EE608A1"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9E6143A"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A80493E" w14:textId="77777777" w:rsidTr="006A58C7">
        <w:tc>
          <w:tcPr>
            <w:tcW w:w="360" w:type="pct"/>
            <w:tcBorders>
              <w:top w:val="single" w:sz="4" w:space="0" w:color="auto"/>
              <w:left w:val="single" w:sz="4" w:space="0" w:color="auto"/>
              <w:bottom w:val="single" w:sz="4" w:space="0" w:color="auto"/>
              <w:right w:val="single" w:sz="4" w:space="0" w:color="auto"/>
            </w:tcBorders>
          </w:tcPr>
          <w:p w14:paraId="07499FE2" w14:textId="77777777" w:rsidR="006A58C7" w:rsidRDefault="006A58C7" w:rsidP="006A58C7">
            <w:pPr>
              <w:jc w:val="center"/>
              <w:rPr>
                <w:rFonts w:ascii="Times New Roman" w:hAnsi="Times New Roman"/>
              </w:rPr>
            </w:pPr>
            <w:r>
              <w:rPr>
                <w:rFonts w:ascii="Times New Roman" w:hAnsi="Times New Roman"/>
              </w:rPr>
              <w:t>07</w:t>
            </w:r>
          </w:p>
        </w:tc>
        <w:tc>
          <w:tcPr>
            <w:tcW w:w="3628" w:type="pct"/>
            <w:tcBorders>
              <w:top w:val="single" w:sz="4" w:space="0" w:color="auto"/>
              <w:left w:val="single" w:sz="4" w:space="0" w:color="auto"/>
              <w:bottom w:val="single" w:sz="4" w:space="0" w:color="auto"/>
              <w:right w:val="single" w:sz="4" w:space="0" w:color="auto"/>
            </w:tcBorders>
          </w:tcPr>
          <w:p w14:paraId="2E87582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Café em pó tornado e moÍdo, sabor tradicional, embalagem à vácuo contendo 500 gr, primeira qualidade, contendo identificação do produto, marca do fabricante, data</w:t>
            </w:r>
          </w:p>
          <w:p w14:paraId="194E7D3C"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fabricação e prazo de validade.</w:t>
            </w:r>
          </w:p>
        </w:tc>
        <w:tc>
          <w:tcPr>
            <w:tcW w:w="565" w:type="pct"/>
            <w:tcBorders>
              <w:top w:val="single" w:sz="4" w:space="0" w:color="auto"/>
              <w:left w:val="single" w:sz="4" w:space="0" w:color="auto"/>
              <w:bottom w:val="single" w:sz="4" w:space="0" w:color="auto"/>
              <w:right w:val="single" w:sz="4" w:space="0" w:color="auto"/>
            </w:tcBorders>
          </w:tcPr>
          <w:p w14:paraId="732713D3"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D308C39"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D4341A6" w14:textId="77777777" w:rsidTr="006A58C7">
        <w:tc>
          <w:tcPr>
            <w:tcW w:w="360" w:type="pct"/>
            <w:tcBorders>
              <w:top w:val="single" w:sz="4" w:space="0" w:color="auto"/>
              <w:left w:val="single" w:sz="4" w:space="0" w:color="auto"/>
              <w:bottom w:val="single" w:sz="4" w:space="0" w:color="auto"/>
              <w:right w:val="single" w:sz="4" w:space="0" w:color="auto"/>
            </w:tcBorders>
          </w:tcPr>
          <w:p w14:paraId="76867D87" w14:textId="77777777" w:rsidR="006A58C7" w:rsidRDefault="006A58C7" w:rsidP="006A58C7">
            <w:pPr>
              <w:jc w:val="center"/>
              <w:rPr>
                <w:rFonts w:ascii="Times New Roman" w:hAnsi="Times New Roman"/>
              </w:rPr>
            </w:pPr>
            <w:r>
              <w:rPr>
                <w:rFonts w:ascii="Times New Roman" w:hAnsi="Times New Roman"/>
              </w:rPr>
              <w:t>08</w:t>
            </w:r>
          </w:p>
        </w:tc>
        <w:tc>
          <w:tcPr>
            <w:tcW w:w="3628" w:type="pct"/>
            <w:tcBorders>
              <w:top w:val="single" w:sz="4" w:space="0" w:color="auto"/>
              <w:left w:val="single" w:sz="4" w:space="0" w:color="auto"/>
              <w:bottom w:val="single" w:sz="4" w:space="0" w:color="auto"/>
              <w:right w:val="single" w:sz="4" w:space="0" w:color="auto"/>
            </w:tcBorders>
          </w:tcPr>
          <w:p w14:paraId="208A921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Oleo de soja, óleo comestível - de soja, refinado, obtido de espécie vegetal, isento de ranço e substancias estranhas, acondicionado em frasco plástico com 900 ml .</w:t>
            </w:r>
          </w:p>
        </w:tc>
        <w:tc>
          <w:tcPr>
            <w:tcW w:w="565" w:type="pct"/>
            <w:tcBorders>
              <w:top w:val="single" w:sz="4" w:space="0" w:color="auto"/>
              <w:left w:val="single" w:sz="4" w:space="0" w:color="auto"/>
              <w:bottom w:val="single" w:sz="4" w:space="0" w:color="auto"/>
              <w:right w:val="single" w:sz="4" w:space="0" w:color="auto"/>
            </w:tcBorders>
          </w:tcPr>
          <w:p w14:paraId="7F1435ED"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565CBAB"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648F4A5F" w14:textId="77777777" w:rsidTr="006A58C7">
        <w:tc>
          <w:tcPr>
            <w:tcW w:w="360" w:type="pct"/>
            <w:tcBorders>
              <w:top w:val="single" w:sz="4" w:space="0" w:color="auto"/>
              <w:left w:val="single" w:sz="4" w:space="0" w:color="auto"/>
              <w:bottom w:val="single" w:sz="4" w:space="0" w:color="auto"/>
              <w:right w:val="single" w:sz="4" w:space="0" w:color="auto"/>
            </w:tcBorders>
          </w:tcPr>
          <w:p w14:paraId="483A7809" w14:textId="77777777" w:rsidR="006A58C7" w:rsidRDefault="006A58C7" w:rsidP="006A58C7">
            <w:pPr>
              <w:jc w:val="center"/>
              <w:rPr>
                <w:rFonts w:ascii="Times New Roman" w:hAnsi="Times New Roman"/>
              </w:rPr>
            </w:pPr>
            <w:r>
              <w:rPr>
                <w:rFonts w:ascii="Times New Roman" w:hAnsi="Times New Roman"/>
              </w:rPr>
              <w:t>09</w:t>
            </w:r>
          </w:p>
        </w:tc>
        <w:tc>
          <w:tcPr>
            <w:tcW w:w="3628" w:type="pct"/>
            <w:tcBorders>
              <w:top w:val="single" w:sz="4" w:space="0" w:color="auto"/>
              <w:left w:val="single" w:sz="4" w:space="0" w:color="auto"/>
              <w:bottom w:val="single" w:sz="4" w:space="0" w:color="auto"/>
              <w:right w:val="single" w:sz="4" w:space="0" w:color="auto"/>
            </w:tcBorders>
          </w:tcPr>
          <w:p w14:paraId="061BDF7E" w14:textId="77777777" w:rsidR="006A58C7" w:rsidRPr="00AE5F0E" w:rsidRDefault="006A58C7" w:rsidP="006A58C7">
            <w:pPr>
              <w:jc w:val="both"/>
              <w:rPr>
                <w:rFonts w:ascii="Times New Roman" w:eastAsia="Times New Roman" w:hAnsi="Times New Roman"/>
                <w:bCs/>
                <w:sz w:val="24"/>
                <w:szCs w:val="24"/>
              </w:rPr>
            </w:pPr>
            <w:r>
              <w:t>Sardinha em óleo de 125g de peso líquido. Sardinhas, líquido de constituição (ao próprio suco), óleo comestível(soja) água e sal.</w:t>
            </w:r>
          </w:p>
        </w:tc>
        <w:tc>
          <w:tcPr>
            <w:tcW w:w="565" w:type="pct"/>
            <w:tcBorders>
              <w:top w:val="single" w:sz="4" w:space="0" w:color="auto"/>
              <w:left w:val="single" w:sz="4" w:space="0" w:color="auto"/>
              <w:bottom w:val="single" w:sz="4" w:space="0" w:color="auto"/>
              <w:right w:val="single" w:sz="4" w:space="0" w:color="auto"/>
            </w:tcBorders>
          </w:tcPr>
          <w:p w14:paraId="76599FAA"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74F341E"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66AAD677" w14:textId="77777777" w:rsidTr="006A58C7">
        <w:tc>
          <w:tcPr>
            <w:tcW w:w="360" w:type="pct"/>
            <w:tcBorders>
              <w:top w:val="single" w:sz="4" w:space="0" w:color="auto"/>
              <w:left w:val="single" w:sz="4" w:space="0" w:color="auto"/>
              <w:bottom w:val="single" w:sz="4" w:space="0" w:color="auto"/>
              <w:right w:val="single" w:sz="4" w:space="0" w:color="auto"/>
            </w:tcBorders>
          </w:tcPr>
          <w:p w14:paraId="682518CB" w14:textId="77777777" w:rsidR="006A58C7" w:rsidRDefault="006A58C7" w:rsidP="006A58C7">
            <w:pPr>
              <w:jc w:val="center"/>
              <w:rPr>
                <w:rFonts w:ascii="Times New Roman" w:hAnsi="Times New Roman"/>
              </w:rPr>
            </w:pPr>
            <w:r>
              <w:rPr>
                <w:rFonts w:ascii="Times New Roman" w:hAnsi="Times New Roman"/>
              </w:rPr>
              <w:t>10</w:t>
            </w:r>
          </w:p>
        </w:tc>
        <w:tc>
          <w:tcPr>
            <w:tcW w:w="3628" w:type="pct"/>
            <w:tcBorders>
              <w:top w:val="single" w:sz="4" w:space="0" w:color="auto"/>
              <w:left w:val="single" w:sz="4" w:space="0" w:color="auto"/>
              <w:bottom w:val="single" w:sz="4" w:space="0" w:color="auto"/>
              <w:right w:val="single" w:sz="4" w:space="0" w:color="auto"/>
            </w:tcBorders>
          </w:tcPr>
          <w:p w14:paraId="72350E5E" w14:textId="77777777" w:rsidR="006A58C7" w:rsidRDefault="006A58C7" w:rsidP="006A58C7">
            <w:pPr>
              <w:jc w:val="both"/>
            </w:pPr>
            <w:r>
              <w:t>Extrato de Tomate, concentrado produto resultante da concentração da polpa de frutas maduros, escolhidos, sem pele e sementes por processo tecnológico adequado. É tolerada a adição de 1% de açúcar e de 5% de cloreto de sódio. Aspecto: massa mole, cor vermelha, envasado e recebido tratamento térmico adequado, ausência de sujidades,</w:t>
            </w:r>
          </w:p>
          <w:p w14:paraId="78751831" w14:textId="77777777" w:rsidR="006A58C7" w:rsidRDefault="006A58C7" w:rsidP="006A58C7">
            <w:pPr>
              <w:jc w:val="both"/>
            </w:pPr>
            <w:r>
              <w:t>parasitas e larvas. Embalagem em lata de 340gr.</w:t>
            </w:r>
          </w:p>
        </w:tc>
        <w:tc>
          <w:tcPr>
            <w:tcW w:w="565" w:type="pct"/>
            <w:tcBorders>
              <w:top w:val="single" w:sz="4" w:space="0" w:color="auto"/>
              <w:left w:val="single" w:sz="4" w:space="0" w:color="auto"/>
              <w:bottom w:val="single" w:sz="4" w:space="0" w:color="auto"/>
              <w:right w:val="single" w:sz="4" w:space="0" w:color="auto"/>
            </w:tcBorders>
          </w:tcPr>
          <w:p w14:paraId="3F2E0D4E"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4C14CC4"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56083B69" w14:textId="77777777" w:rsidTr="006A58C7">
        <w:tc>
          <w:tcPr>
            <w:tcW w:w="360" w:type="pct"/>
            <w:tcBorders>
              <w:top w:val="single" w:sz="4" w:space="0" w:color="auto"/>
              <w:left w:val="single" w:sz="4" w:space="0" w:color="auto"/>
              <w:bottom w:val="single" w:sz="4" w:space="0" w:color="auto"/>
              <w:right w:val="single" w:sz="4" w:space="0" w:color="auto"/>
            </w:tcBorders>
          </w:tcPr>
          <w:p w14:paraId="42F27636" w14:textId="77777777" w:rsidR="006A58C7" w:rsidRDefault="006A58C7" w:rsidP="006A58C7">
            <w:pPr>
              <w:jc w:val="center"/>
              <w:rPr>
                <w:rFonts w:ascii="Times New Roman" w:hAnsi="Times New Roman"/>
              </w:rPr>
            </w:pPr>
            <w:r>
              <w:rPr>
                <w:rFonts w:ascii="Times New Roman" w:hAnsi="Times New Roman"/>
              </w:rPr>
              <w:t>11</w:t>
            </w:r>
          </w:p>
        </w:tc>
        <w:tc>
          <w:tcPr>
            <w:tcW w:w="3628" w:type="pct"/>
            <w:tcBorders>
              <w:top w:val="single" w:sz="4" w:space="0" w:color="auto"/>
              <w:left w:val="single" w:sz="4" w:space="0" w:color="auto"/>
              <w:bottom w:val="single" w:sz="4" w:space="0" w:color="auto"/>
              <w:right w:val="single" w:sz="4" w:space="0" w:color="auto"/>
            </w:tcBorders>
          </w:tcPr>
          <w:p w14:paraId="6AADCD6E" w14:textId="77777777" w:rsidR="006A58C7" w:rsidRDefault="006A58C7" w:rsidP="006A58C7">
            <w:pPr>
              <w:jc w:val="both"/>
            </w:pPr>
            <w:r>
              <w:t xml:space="preserve">Sabão em pó sache 500gr,Sab1o em pó contendo tesoato aniônico, tamponantes, coadjuvantes, corantes, enzimas, branqueador óptico, essência, água, de excelente  qualidade e rendimento. </w:t>
            </w:r>
          </w:p>
        </w:tc>
        <w:tc>
          <w:tcPr>
            <w:tcW w:w="565" w:type="pct"/>
            <w:tcBorders>
              <w:top w:val="single" w:sz="4" w:space="0" w:color="auto"/>
              <w:left w:val="single" w:sz="4" w:space="0" w:color="auto"/>
              <w:bottom w:val="single" w:sz="4" w:space="0" w:color="auto"/>
              <w:right w:val="single" w:sz="4" w:space="0" w:color="auto"/>
            </w:tcBorders>
          </w:tcPr>
          <w:p w14:paraId="28AEF0A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A53A5B0"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EC287F8" w14:textId="77777777" w:rsidTr="006A58C7">
        <w:tc>
          <w:tcPr>
            <w:tcW w:w="360" w:type="pct"/>
            <w:tcBorders>
              <w:top w:val="single" w:sz="4" w:space="0" w:color="auto"/>
              <w:left w:val="single" w:sz="4" w:space="0" w:color="auto"/>
              <w:bottom w:val="single" w:sz="4" w:space="0" w:color="auto"/>
              <w:right w:val="single" w:sz="4" w:space="0" w:color="auto"/>
            </w:tcBorders>
          </w:tcPr>
          <w:p w14:paraId="14DC0942" w14:textId="77777777" w:rsidR="006A58C7" w:rsidRDefault="006A58C7" w:rsidP="006A58C7">
            <w:pPr>
              <w:jc w:val="center"/>
              <w:rPr>
                <w:rFonts w:ascii="Times New Roman" w:hAnsi="Times New Roman"/>
              </w:rPr>
            </w:pPr>
            <w:r>
              <w:rPr>
                <w:rFonts w:ascii="Times New Roman" w:hAnsi="Times New Roman"/>
              </w:rPr>
              <w:t>12</w:t>
            </w:r>
          </w:p>
        </w:tc>
        <w:tc>
          <w:tcPr>
            <w:tcW w:w="3628" w:type="pct"/>
            <w:tcBorders>
              <w:top w:val="single" w:sz="4" w:space="0" w:color="auto"/>
              <w:left w:val="single" w:sz="4" w:space="0" w:color="auto"/>
              <w:bottom w:val="single" w:sz="4" w:space="0" w:color="auto"/>
              <w:right w:val="single" w:sz="4" w:space="0" w:color="auto"/>
            </w:tcBorders>
          </w:tcPr>
          <w:p w14:paraId="585BE1D9" w14:textId="77777777" w:rsidR="006A58C7" w:rsidRDefault="006A58C7" w:rsidP="006A58C7">
            <w:pPr>
              <w:jc w:val="both"/>
            </w:pPr>
            <w:r>
              <w:t>Macarrão espaguete com ovos, embalagem deve estar intacta, resistente, bem vedada,</w:t>
            </w:r>
          </w:p>
          <w:p w14:paraId="57F41680" w14:textId="77777777" w:rsidR="006A58C7" w:rsidRDefault="006A58C7" w:rsidP="006A58C7">
            <w:pPr>
              <w:jc w:val="both"/>
            </w:pPr>
            <w:r>
              <w:t>_contendo 50</w:t>
            </w:r>
          </w:p>
        </w:tc>
        <w:tc>
          <w:tcPr>
            <w:tcW w:w="565" w:type="pct"/>
            <w:tcBorders>
              <w:top w:val="single" w:sz="4" w:space="0" w:color="auto"/>
              <w:left w:val="single" w:sz="4" w:space="0" w:color="auto"/>
              <w:bottom w:val="single" w:sz="4" w:space="0" w:color="auto"/>
              <w:right w:val="single" w:sz="4" w:space="0" w:color="auto"/>
            </w:tcBorders>
          </w:tcPr>
          <w:p w14:paraId="4A101014"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545B877"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23E3DADC" w14:textId="77777777" w:rsidTr="006A58C7">
        <w:tc>
          <w:tcPr>
            <w:tcW w:w="360" w:type="pct"/>
            <w:tcBorders>
              <w:top w:val="single" w:sz="4" w:space="0" w:color="auto"/>
              <w:left w:val="single" w:sz="4" w:space="0" w:color="auto"/>
              <w:bottom w:val="single" w:sz="4" w:space="0" w:color="auto"/>
              <w:right w:val="single" w:sz="4" w:space="0" w:color="auto"/>
            </w:tcBorders>
          </w:tcPr>
          <w:p w14:paraId="47E70DA9" w14:textId="77777777" w:rsidR="006A58C7" w:rsidRDefault="006A58C7" w:rsidP="006A58C7">
            <w:pPr>
              <w:jc w:val="center"/>
              <w:rPr>
                <w:rFonts w:ascii="Times New Roman" w:hAnsi="Times New Roman"/>
              </w:rPr>
            </w:pPr>
            <w:r>
              <w:rPr>
                <w:rFonts w:ascii="Times New Roman" w:hAnsi="Times New Roman"/>
              </w:rPr>
              <w:t xml:space="preserve">13 </w:t>
            </w:r>
          </w:p>
        </w:tc>
        <w:tc>
          <w:tcPr>
            <w:tcW w:w="3628" w:type="pct"/>
            <w:tcBorders>
              <w:top w:val="single" w:sz="4" w:space="0" w:color="auto"/>
              <w:left w:val="single" w:sz="4" w:space="0" w:color="auto"/>
              <w:bottom w:val="single" w:sz="4" w:space="0" w:color="auto"/>
              <w:right w:val="single" w:sz="4" w:space="0" w:color="auto"/>
            </w:tcBorders>
          </w:tcPr>
          <w:p w14:paraId="0603DAB3" w14:textId="77777777" w:rsidR="006A58C7" w:rsidRDefault="006A58C7" w:rsidP="006A58C7">
            <w:pPr>
              <w:jc w:val="both"/>
            </w:pPr>
            <w:r>
              <w:t>Papel higiênico embalagem C/ 04 Unidades; papel higiênico branco com folha simples de</w:t>
            </w:r>
          </w:p>
          <w:p w14:paraId="5CE9B162" w14:textId="77777777" w:rsidR="006A58C7" w:rsidRDefault="006A58C7" w:rsidP="006A58C7">
            <w:pPr>
              <w:jc w:val="both"/>
            </w:pPr>
            <w:r>
              <w:t xml:space="preserve"> alta qualidade, 100% de fibras naturais, neutro cada rolo medindo 30 mx10 cm</w:t>
            </w:r>
          </w:p>
        </w:tc>
        <w:tc>
          <w:tcPr>
            <w:tcW w:w="565" w:type="pct"/>
            <w:tcBorders>
              <w:top w:val="single" w:sz="4" w:space="0" w:color="auto"/>
              <w:left w:val="single" w:sz="4" w:space="0" w:color="auto"/>
              <w:bottom w:val="single" w:sz="4" w:space="0" w:color="auto"/>
              <w:right w:val="single" w:sz="4" w:space="0" w:color="auto"/>
            </w:tcBorders>
          </w:tcPr>
          <w:p w14:paraId="0C46EAD3" w14:textId="77777777" w:rsidR="006A58C7" w:rsidRDefault="006A58C7" w:rsidP="006A58C7">
            <w:pPr>
              <w:jc w:val="center"/>
              <w:rPr>
                <w:rFonts w:ascii="Times New Roman" w:hAnsi="Times New Roman"/>
                <w:color w:val="000000"/>
              </w:rPr>
            </w:pPr>
            <w:r>
              <w:rPr>
                <w:rFonts w:ascii="Times New Roman" w:hAnsi="Times New Roman"/>
                <w:color w:val="000000"/>
              </w:rPr>
              <w:t>unidades</w:t>
            </w:r>
          </w:p>
        </w:tc>
        <w:tc>
          <w:tcPr>
            <w:tcW w:w="447" w:type="pct"/>
            <w:tcBorders>
              <w:top w:val="single" w:sz="4" w:space="0" w:color="auto"/>
              <w:left w:val="single" w:sz="4" w:space="0" w:color="auto"/>
              <w:bottom w:val="single" w:sz="4" w:space="0" w:color="auto"/>
              <w:right w:val="single" w:sz="4" w:space="0" w:color="auto"/>
            </w:tcBorders>
          </w:tcPr>
          <w:p w14:paraId="17AB5B8C"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85AC8A7" w14:textId="77777777" w:rsidTr="006A58C7">
        <w:tc>
          <w:tcPr>
            <w:tcW w:w="360" w:type="pct"/>
            <w:tcBorders>
              <w:top w:val="single" w:sz="4" w:space="0" w:color="auto"/>
              <w:left w:val="single" w:sz="4" w:space="0" w:color="auto"/>
              <w:bottom w:val="single" w:sz="4" w:space="0" w:color="auto"/>
              <w:right w:val="single" w:sz="4" w:space="0" w:color="auto"/>
            </w:tcBorders>
          </w:tcPr>
          <w:p w14:paraId="774FEAF5" w14:textId="77777777" w:rsidR="006A58C7" w:rsidRDefault="006A58C7" w:rsidP="006A58C7">
            <w:pPr>
              <w:jc w:val="center"/>
              <w:rPr>
                <w:rFonts w:ascii="Times New Roman" w:hAnsi="Times New Roman"/>
              </w:rPr>
            </w:pPr>
            <w:r>
              <w:rPr>
                <w:rFonts w:ascii="Times New Roman" w:hAnsi="Times New Roman"/>
              </w:rPr>
              <w:t>14</w:t>
            </w:r>
          </w:p>
        </w:tc>
        <w:tc>
          <w:tcPr>
            <w:tcW w:w="3628" w:type="pct"/>
            <w:tcBorders>
              <w:top w:val="single" w:sz="4" w:space="0" w:color="auto"/>
              <w:left w:val="single" w:sz="4" w:space="0" w:color="auto"/>
              <w:bottom w:val="single" w:sz="4" w:space="0" w:color="auto"/>
              <w:right w:val="single" w:sz="4" w:space="0" w:color="auto"/>
            </w:tcBorders>
          </w:tcPr>
          <w:p w14:paraId="4FF5AC51" w14:textId="77777777" w:rsidR="006A58C7" w:rsidRDefault="006A58C7" w:rsidP="006A58C7">
            <w:pPr>
              <w:jc w:val="both"/>
            </w:pPr>
            <w:r>
              <w:t>Sabão em barra glicerinado neutro 200gr pacote c/ 5 unidades</w:t>
            </w:r>
          </w:p>
        </w:tc>
        <w:tc>
          <w:tcPr>
            <w:tcW w:w="565" w:type="pct"/>
            <w:tcBorders>
              <w:top w:val="single" w:sz="4" w:space="0" w:color="auto"/>
              <w:left w:val="single" w:sz="4" w:space="0" w:color="auto"/>
              <w:bottom w:val="single" w:sz="4" w:space="0" w:color="auto"/>
              <w:right w:val="single" w:sz="4" w:space="0" w:color="auto"/>
            </w:tcBorders>
          </w:tcPr>
          <w:p w14:paraId="1EE08E3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7BDD32A"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46EB3E74" w14:textId="77777777" w:rsidTr="006A58C7">
        <w:tc>
          <w:tcPr>
            <w:tcW w:w="360" w:type="pct"/>
            <w:tcBorders>
              <w:top w:val="single" w:sz="4" w:space="0" w:color="auto"/>
              <w:left w:val="single" w:sz="4" w:space="0" w:color="auto"/>
              <w:bottom w:val="single" w:sz="4" w:space="0" w:color="auto"/>
              <w:right w:val="single" w:sz="4" w:space="0" w:color="auto"/>
            </w:tcBorders>
          </w:tcPr>
          <w:p w14:paraId="0DD072B5" w14:textId="77777777" w:rsidR="006A58C7" w:rsidRDefault="006A58C7" w:rsidP="006A58C7">
            <w:pPr>
              <w:jc w:val="center"/>
              <w:rPr>
                <w:rFonts w:ascii="Times New Roman" w:hAnsi="Times New Roman"/>
              </w:rPr>
            </w:pPr>
            <w:r>
              <w:rPr>
                <w:rFonts w:ascii="Times New Roman" w:hAnsi="Times New Roman"/>
              </w:rPr>
              <w:t>15</w:t>
            </w:r>
          </w:p>
        </w:tc>
        <w:tc>
          <w:tcPr>
            <w:tcW w:w="3628" w:type="pct"/>
            <w:tcBorders>
              <w:top w:val="single" w:sz="4" w:space="0" w:color="auto"/>
              <w:left w:val="single" w:sz="4" w:space="0" w:color="auto"/>
              <w:bottom w:val="single" w:sz="4" w:space="0" w:color="auto"/>
              <w:right w:val="single" w:sz="4" w:space="0" w:color="auto"/>
            </w:tcBorders>
          </w:tcPr>
          <w:p w14:paraId="10CD3A89" w14:textId="77777777" w:rsidR="006A58C7" w:rsidRDefault="006A58C7" w:rsidP="006A58C7">
            <w:pPr>
              <w:jc w:val="both"/>
            </w:pPr>
            <w:r>
              <w:t>Detergente líquido 500ml</w:t>
            </w:r>
          </w:p>
        </w:tc>
        <w:tc>
          <w:tcPr>
            <w:tcW w:w="565" w:type="pct"/>
            <w:tcBorders>
              <w:top w:val="single" w:sz="4" w:space="0" w:color="auto"/>
              <w:left w:val="single" w:sz="4" w:space="0" w:color="auto"/>
              <w:bottom w:val="single" w:sz="4" w:space="0" w:color="auto"/>
              <w:right w:val="single" w:sz="4" w:space="0" w:color="auto"/>
            </w:tcBorders>
          </w:tcPr>
          <w:p w14:paraId="2C4B56C3"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14C4B22"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490815E" w14:textId="77777777" w:rsidTr="006A58C7">
        <w:tc>
          <w:tcPr>
            <w:tcW w:w="360" w:type="pct"/>
            <w:tcBorders>
              <w:top w:val="single" w:sz="4" w:space="0" w:color="auto"/>
              <w:left w:val="single" w:sz="4" w:space="0" w:color="auto"/>
              <w:bottom w:val="single" w:sz="4" w:space="0" w:color="auto"/>
              <w:right w:val="single" w:sz="4" w:space="0" w:color="auto"/>
            </w:tcBorders>
          </w:tcPr>
          <w:p w14:paraId="49C7BF95" w14:textId="77777777" w:rsidR="006A58C7" w:rsidRDefault="006A58C7" w:rsidP="006A58C7">
            <w:pPr>
              <w:jc w:val="center"/>
              <w:rPr>
                <w:rFonts w:ascii="Times New Roman" w:hAnsi="Times New Roman"/>
              </w:rPr>
            </w:pPr>
            <w:r>
              <w:rPr>
                <w:rFonts w:ascii="Times New Roman" w:hAnsi="Times New Roman"/>
              </w:rPr>
              <w:t>16</w:t>
            </w:r>
          </w:p>
        </w:tc>
        <w:tc>
          <w:tcPr>
            <w:tcW w:w="3628" w:type="pct"/>
            <w:tcBorders>
              <w:top w:val="single" w:sz="4" w:space="0" w:color="auto"/>
              <w:left w:val="single" w:sz="4" w:space="0" w:color="auto"/>
              <w:bottom w:val="single" w:sz="4" w:space="0" w:color="auto"/>
              <w:right w:val="single" w:sz="4" w:space="0" w:color="auto"/>
            </w:tcBorders>
          </w:tcPr>
          <w:p w14:paraId="0F0D8FFF" w14:textId="77777777" w:rsidR="006A58C7" w:rsidRDefault="006A58C7" w:rsidP="006A58C7">
            <w:pPr>
              <w:jc w:val="both"/>
            </w:pPr>
            <w:r>
              <w:t>Biscoito salgado tipo cream cracker, amanteigado, composição básica farinha de trigo, gordura vegetal hidrogenada, água, e outras substancias permitida, acondicionada em</w:t>
            </w:r>
          </w:p>
          <w:p w14:paraId="1659ED73" w14:textId="77777777" w:rsidR="006A58C7" w:rsidRDefault="006A58C7" w:rsidP="006A58C7">
            <w:pPr>
              <w:jc w:val="both"/>
            </w:pPr>
            <w:r>
              <w:t>embalagem apropriada. 400 g</w:t>
            </w:r>
          </w:p>
        </w:tc>
        <w:tc>
          <w:tcPr>
            <w:tcW w:w="565" w:type="pct"/>
            <w:tcBorders>
              <w:top w:val="single" w:sz="4" w:space="0" w:color="auto"/>
              <w:left w:val="single" w:sz="4" w:space="0" w:color="auto"/>
              <w:bottom w:val="single" w:sz="4" w:space="0" w:color="auto"/>
              <w:right w:val="single" w:sz="4" w:space="0" w:color="auto"/>
            </w:tcBorders>
          </w:tcPr>
          <w:p w14:paraId="12F71704"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C3ABDCF"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4773A37A" w14:textId="77777777" w:rsidTr="006A58C7">
        <w:tc>
          <w:tcPr>
            <w:tcW w:w="360" w:type="pct"/>
            <w:tcBorders>
              <w:top w:val="single" w:sz="4" w:space="0" w:color="auto"/>
              <w:left w:val="single" w:sz="4" w:space="0" w:color="auto"/>
              <w:bottom w:val="single" w:sz="4" w:space="0" w:color="auto"/>
              <w:right w:val="single" w:sz="4" w:space="0" w:color="auto"/>
            </w:tcBorders>
          </w:tcPr>
          <w:p w14:paraId="16BFE4D1" w14:textId="77777777" w:rsidR="006A58C7" w:rsidRDefault="006A58C7" w:rsidP="006A58C7">
            <w:pPr>
              <w:jc w:val="center"/>
              <w:rPr>
                <w:rFonts w:ascii="Times New Roman" w:hAnsi="Times New Roman"/>
              </w:rPr>
            </w:pPr>
            <w:r>
              <w:rPr>
                <w:rFonts w:ascii="Times New Roman" w:hAnsi="Times New Roman"/>
              </w:rPr>
              <w:t>17</w:t>
            </w:r>
          </w:p>
        </w:tc>
        <w:tc>
          <w:tcPr>
            <w:tcW w:w="3628" w:type="pct"/>
            <w:tcBorders>
              <w:top w:val="single" w:sz="4" w:space="0" w:color="auto"/>
              <w:left w:val="single" w:sz="4" w:space="0" w:color="auto"/>
              <w:bottom w:val="single" w:sz="4" w:space="0" w:color="auto"/>
              <w:right w:val="single" w:sz="4" w:space="0" w:color="auto"/>
            </w:tcBorders>
          </w:tcPr>
          <w:p w14:paraId="5AB9EE74" w14:textId="77777777" w:rsidR="006A58C7" w:rsidRDefault="006A58C7" w:rsidP="006A58C7">
            <w:pPr>
              <w:jc w:val="both"/>
            </w:pPr>
            <w:r>
              <w:t>Sabonete em barra de glicerina 90gr, tablete embalado em papel de boa qualidade para</w:t>
            </w:r>
          </w:p>
          <w:p w14:paraId="29FDD1C0" w14:textId="77777777" w:rsidR="006A58C7" w:rsidRDefault="006A58C7" w:rsidP="006A58C7">
            <w:pPr>
              <w:jc w:val="both"/>
            </w:pPr>
            <w:r>
              <w:t>higiene corporal.</w:t>
            </w:r>
          </w:p>
        </w:tc>
        <w:tc>
          <w:tcPr>
            <w:tcW w:w="565" w:type="pct"/>
            <w:tcBorders>
              <w:top w:val="single" w:sz="4" w:space="0" w:color="auto"/>
              <w:left w:val="single" w:sz="4" w:space="0" w:color="auto"/>
              <w:bottom w:val="single" w:sz="4" w:space="0" w:color="auto"/>
              <w:right w:val="single" w:sz="4" w:space="0" w:color="auto"/>
            </w:tcBorders>
          </w:tcPr>
          <w:p w14:paraId="0964850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04FFB96"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6CB5F663" w14:textId="77777777" w:rsidTr="006A58C7">
        <w:tc>
          <w:tcPr>
            <w:tcW w:w="360" w:type="pct"/>
            <w:tcBorders>
              <w:top w:val="single" w:sz="4" w:space="0" w:color="auto"/>
              <w:left w:val="single" w:sz="4" w:space="0" w:color="auto"/>
              <w:bottom w:val="single" w:sz="4" w:space="0" w:color="auto"/>
              <w:right w:val="single" w:sz="4" w:space="0" w:color="auto"/>
            </w:tcBorders>
          </w:tcPr>
          <w:p w14:paraId="3A534E12" w14:textId="77777777" w:rsidR="006A58C7" w:rsidRDefault="006A58C7" w:rsidP="006A58C7">
            <w:pPr>
              <w:jc w:val="center"/>
              <w:rPr>
                <w:rFonts w:ascii="Times New Roman" w:hAnsi="Times New Roman"/>
              </w:rPr>
            </w:pPr>
            <w:r>
              <w:rPr>
                <w:rFonts w:ascii="Times New Roman" w:hAnsi="Times New Roman"/>
              </w:rPr>
              <w:t>18</w:t>
            </w:r>
          </w:p>
        </w:tc>
        <w:tc>
          <w:tcPr>
            <w:tcW w:w="3628" w:type="pct"/>
            <w:tcBorders>
              <w:top w:val="single" w:sz="4" w:space="0" w:color="auto"/>
              <w:left w:val="single" w:sz="4" w:space="0" w:color="auto"/>
              <w:bottom w:val="single" w:sz="4" w:space="0" w:color="auto"/>
              <w:right w:val="single" w:sz="4" w:space="0" w:color="auto"/>
            </w:tcBorders>
          </w:tcPr>
          <w:p w14:paraId="28E6DEB5" w14:textId="77777777" w:rsidR="006A58C7" w:rsidRDefault="006A58C7" w:rsidP="006A58C7">
            <w:pPr>
              <w:jc w:val="both"/>
            </w:pPr>
            <w:r>
              <w:t>Achocolatado em pó, obtido pela mistura de: cacau em pó solúvel, açúcar refinado,</w:t>
            </w:r>
          </w:p>
          <w:p w14:paraId="3BFA9B3F" w14:textId="77777777" w:rsidR="006A58C7" w:rsidRDefault="006A58C7" w:rsidP="006A58C7">
            <w:pPr>
              <w:jc w:val="both"/>
            </w:pPr>
            <w:r>
              <w:t>extrato de malte e/ou maltodextrina,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espessastes na sua formulação. Não deverá conter corantes e conservadores. Embalagens: primária - rígida</w:t>
            </w:r>
          </w:p>
          <w:p w14:paraId="1822A365" w14:textId="77777777" w:rsidR="006A58C7" w:rsidRDefault="006A58C7" w:rsidP="006A58C7">
            <w:pPr>
              <w:jc w:val="both"/>
            </w:pPr>
            <w:r>
              <w:t>(plástico ou lata), de 400 gramas</w:t>
            </w:r>
          </w:p>
        </w:tc>
        <w:tc>
          <w:tcPr>
            <w:tcW w:w="565" w:type="pct"/>
            <w:tcBorders>
              <w:top w:val="single" w:sz="4" w:space="0" w:color="auto"/>
              <w:left w:val="single" w:sz="4" w:space="0" w:color="auto"/>
              <w:bottom w:val="single" w:sz="4" w:space="0" w:color="auto"/>
              <w:right w:val="single" w:sz="4" w:space="0" w:color="auto"/>
            </w:tcBorders>
          </w:tcPr>
          <w:p w14:paraId="03E31590"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9BEEDC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BFC2E53" w14:textId="77777777" w:rsidTr="006A58C7">
        <w:tc>
          <w:tcPr>
            <w:tcW w:w="360" w:type="pct"/>
            <w:tcBorders>
              <w:top w:val="single" w:sz="4" w:space="0" w:color="auto"/>
              <w:left w:val="single" w:sz="4" w:space="0" w:color="auto"/>
              <w:bottom w:val="single" w:sz="4" w:space="0" w:color="auto"/>
              <w:right w:val="single" w:sz="4" w:space="0" w:color="auto"/>
            </w:tcBorders>
          </w:tcPr>
          <w:p w14:paraId="1BBA2C27" w14:textId="77777777" w:rsidR="006A58C7" w:rsidRDefault="006A58C7" w:rsidP="006A58C7">
            <w:pPr>
              <w:jc w:val="center"/>
              <w:rPr>
                <w:rFonts w:ascii="Times New Roman" w:hAnsi="Times New Roman"/>
              </w:rPr>
            </w:pPr>
            <w:r>
              <w:rPr>
                <w:rFonts w:ascii="Times New Roman" w:hAnsi="Times New Roman"/>
              </w:rPr>
              <w:t>19</w:t>
            </w:r>
          </w:p>
        </w:tc>
        <w:tc>
          <w:tcPr>
            <w:tcW w:w="3628" w:type="pct"/>
            <w:tcBorders>
              <w:top w:val="single" w:sz="4" w:space="0" w:color="auto"/>
              <w:left w:val="single" w:sz="4" w:space="0" w:color="auto"/>
              <w:bottom w:val="single" w:sz="4" w:space="0" w:color="auto"/>
              <w:right w:val="single" w:sz="4" w:space="0" w:color="auto"/>
            </w:tcBorders>
          </w:tcPr>
          <w:p w14:paraId="503C9521" w14:textId="77777777" w:rsidR="006A58C7" w:rsidRDefault="006A58C7" w:rsidP="006A58C7">
            <w:pPr>
              <w:jc w:val="both"/>
            </w:pPr>
            <w:r>
              <w:t>Creme dental 90gr</w:t>
            </w:r>
          </w:p>
        </w:tc>
        <w:tc>
          <w:tcPr>
            <w:tcW w:w="565" w:type="pct"/>
            <w:tcBorders>
              <w:top w:val="single" w:sz="4" w:space="0" w:color="auto"/>
              <w:left w:val="single" w:sz="4" w:space="0" w:color="auto"/>
              <w:bottom w:val="single" w:sz="4" w:space="0" w:color="auto"/>
              <w:right w:val="single" w:sz="4" w:space="0" w:color="auto"/>
            </w:tcBorders>
          </w:tcPr>
          <w:p w14:paraId="3F31FF5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C1D52BE"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B3DDECE" w14:textId="77777777" w:rsidTr="006A58C7">
        <w:tc>
          <w:tcPr>
            <w:tcW w:w="360" w:type="pct"/>
            <w:tcBorders>
              <w:top w:val="single" w:sz="4" w:space="0" w:color="auto"/>
              <w:left w:val="single" w:sz="4" w:space="0" w:color="auto"/>
              <w:bottom w:val="single" w:sz="4" w:space="0" w:color="auto"/>
              <w:right w:val="single" w:sz="4" w:space="0" w:color="auto"/>
            </w:tcBorders>
          </w:tcPr>
          <w:p w14:paraId="6489DDD2" w14:textId="77777777" w:rsidR="006A58C7" w:rsidRDefault="006A58C7" w:rsidP="006A58C7">
            <w:pPr>
              <w:jc w:val="center"/>
              <w:rPr>
                <w:rFonts w:ascii="Times New Roman" w:hAnsi="Times New Roman"/>
              </w:rPr>
            </w:pPr>
          </w:p>
        </w:tc>
        <w:tc>
          <w:tcPr>
            <w:tcW w:w="3628" w:type="pct"/>
            <w:tcBorders>
              <w:top w:val="single" w:sz="4" w:space="0" w:color="auto"/>
              <w:left w:val="single" w:sz="4" w:space="0" w:color="auto"/>
              <w:bottom w:val="single" w:sz="4" w:space="0" w:color="auto"/>
              <w:right w:val="single" w:sz="4" w:space="0" w:color="auto"/>
            </w:tcBorders>
          </w:tcPr>
          <w:p w14:paraId="180FBFEC" w14:textId="77777777" w:rsidR="006A58C7" w:rsidRDefault="006A58C7" w:rsidP="006A58C7">
            <w:pPr>
              <w:jc w:val="both"/>
            </w:pPr>
            <w:r>
              <w:t xml:space="preserve">PREVISÃO DE ATENDIMENTO ANUAL DE CESTAS BÁSICAS </w:t>
            </w:r>
          </w:p>
        </w:tc>
        <w:tc>
          <w:tcPr>
            <w:tcW w:w="565" w:type="pct"/>
            <w:tcBorders>
              <w:top w:val="single" w:sz="4" w:space="0" w:color="auto"/>
              <w:left w:val="single" w:sz="4" w:space="0" w:color="auto"/>
              <w:bottom w:val="single" w:sz="4" w:space="0" w:color="auto"/>
              <w:right w:val="single" w:sz="4" w:space="0" w:color="auto"/>
            </w:tcBorders>
          </w:tcPr>
          <w:p w14:paraId="2F42732A"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348CF1A" w14:textId="77777777" w:rsidR="006A58C7" w:rsidRDefault="006A58C7" w:rsidP="006A58C7">
            <w:pPr>
              <w:jc w:val="center"/>
              <w:rPr>
                <w:rFonts w:ascii="Times New Roman" w:hAnsi="Times New Roman"/>
                <w:color w:val="000000"/>
              </w:rPr>
            </w:pPr>
            <w:r>
              <w:rPr>
                <w:rFonts w:ascii="Times New Roman" w:hAnsi="Times New Roman"/>
                <w:color w:val="000000"/>
              </w:rPr>
              <w:t>12.000,00</w:t>
            </w: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128000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t>de 202</w:t>
      </w:r>
      <w:r w:rsidR="00F9016E">
        <w:rPr>
          <w:rFonts w:ascii="Times New Roman" w:hAnsi="Times New Roman" w:cs="Times New Roman"/>
          <w:bCs/>
          <w:sz w:val="24"/>
          <w:szCs w:val="24"/>
        </w:rPr>
        <w:t>5</w:t>
      </w:r>
      <w:r w:rsidRPr="00544900">
        <w:rPr>
          <w:rFonts w:ascii="Times New Roman" w:hAnsi="Times New Roman" w:cs="Times New Roman"/>
          <w:bCs/>
          <w:sz w:val="24"/>
          <w:szCs w:val="24"/>
        </w:rPr>
        <w:t>.</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5A07AC55"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F9016E">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3D32798"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w:t>
      </w:r>
      <w:r w:rsidR="00F9016E">
        <w:rPr>
          <w:rFonts w:ascii="Times New Roman" w:hAnsi="Times New Roman" w:cs="Times New Roman"/>
          <w:bCs/>
          <w:sz w:val="24"/>
          <w:szCs w:val="24"/>
        </w:rPr>
        <w:t>5</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 ,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1CD4DC72"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6B4FCA">
        <w:rPr>
          <w:rFonts w:ascii="Times New Roman" w:hAnsi="Times New Roman" w:cs="Times New Roman"/>
          <w:bCs/>
          <w:sz w:val="24"/>
          <w:szCs w:val="24"/>
        </w:rPr>
        <w:t>Ailton Aparecido da Silva</w:t>
      </w:r>
      <w:r w:rsidRPr="007C39F6">
        <w:rPr>
          <w:rFonts w:ascii="Times New Roman" w:hAnsi="Times New Roman" w:cs="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2F64D79C" w14:textId="77777777" w:rsidR="006A58C7" w:rsidRPr="007D5C1A" w:rsidRDefault="006A58C7" w:rsidP="006A58C7">
      <w:pPr>
        <w:spacing w:after="0" w:line="240" w:lineRule="auto"/>
        <w:jc w:val="both"/>
        <w:rPr>
          <w:rFonts w:ascii="Times New Roman" w:hAnsi="Times New Roman"/>
          <w:b/>
        </w:rPr>
      </w:pPr>
      <w:r>
        <w:rPr>
          <w:rFonts w:ascii="Times New Roman" w:eastAsia="Times New Roman" w:hAnsi="Times New Roman"/>
          <w:b/>
          <w:bCs/>
          <w:sz w:val="24"/>
          <w:szCs w:val="24"/>
        </w:rPr>
        <w:t>REGISTRO DE PREÇOS PARA AQUISIÇÃO DE CESTAS BASICAS PARA ATENDER AS DEMANDAS DAS FAMILIAS EM SITUAÇÃO DE VULNERABILIDADE SOCIAL, DEVIDAMENTE CADASTRADAS NO EQUIPAMENTO SOCIO-ASSISTENCIAL (CRAS), CENTRO DE REFERÊNCIA DE ASSISTÊNCIA SOCIAL, PELO PERIODO DE 12 (DOZE) MESES.</w:t>
      </w:r>
    </w:p>
    <w:p w14:paraId="50B18EC7" w14:textId="20D53BD3" w:rsidR="00526EB0" w:rsidRPr="004F5EA1" w:rsidRDefault="00526EB0" w:rsidP="00526EB0">
      <w:pPr>
        <w:pStyle w:val="PargrafodaLista"/>
        <w:ind w:left="405" w:firstLine="0"/>
        <w:rPr>
          <w:rFonts w:ascii="Times New Roman" w:hAnsi="Times New Roman" w:cs="Times New Roman"/>
          <w:sz w:val="24"/>
          <w:szCs w:val="24"/>
        </w:rPr>
      </w:pPr>
    </w:p>
    <w:tbl>
      <w:tblPr>
        <w:tblStyle w:val="Tabelacomgrade"/>
        <w:tblW w:w="5000" w:type="pct"/>
        <w:tblLook w:val="04A0" w:firstRow="1" w:lastRow="0" w:firstColumn="1" w:lastColumn="0" w:noHBand="0" w:noVBand="1"/>
      </w:tblPr>
      <w:tblGrid>
        <w:gridCol w:w="656"/>
        <w:gridCol w:w="6989"/>
        <w:gridCol w:w="1030"/>
        <w:gridCol w:w="1096"/>
      </w:tblGrid>
      <w:tr w:rsidR="006A58C7" w:rsidRPr="007D5C1A" w14:paraId="4686D607" w14:textId="77777777" w:rsidTr="006A58C7">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AD47E0"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Item</w:t>
            </w:r>
          </w:p>
        </w:tc>
        <w:tc>
          <w:tcPr>
            <w:tcW w:w="3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B19E5"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0D1E89"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Unidade</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595E62"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Quant.</w:t>
            </w:r>
          </w:p>
        </w:tc>
      </w:tr>
      <w:tr w:rsidR="006A58C7" w:rsidRPr="007D5C1A" w14:paraId="7B55B040" w14:textId="77777777" w:rsidTr="006A58C7">
        <w:tc>
          <w:tcPr>
            <w:tcW w:w="360" w:type="pct"/>
            <w:tcBorders>
              <w:top w:val="single" w:sz="4" w:space="0" w:color="auto"/>
              <w:left w:val="single" w:sz="4" w:space="0" w:color="auto"/>
              <w:bottom w:val="single" w:sz="4" w:space="0" w:color="auto"/>
              <w:right w:val="single" w:sz="4" w:space="0" w:color="auto"/>
            </w:tcBorders>
            <w:hideMark/>
          </w:tcPr>
          <w:p w14:paraId="3DCDB145" w14:textId="77777777" w:rsidR="006A58C7" w:rsidRPr="00696F94" w:rsidRDefault="006A58C7" w:rsidP="006A58C7">
            <w:pPr>
              <w:jc w:val="center"/>
              <w:rPr>
                <w:rFonts w:ascii="Times New Roman" w:hAnsi="Times New Roman"/>
              </w:rPr>
            </w:pPr>
            <w:r w:rsidRPr="00696F94">
              <w:rPr>
                <w:rFonts w:ascii="Times New Roman" w:hAnsi="Times New Roman"/>
              </w:rPr>
              <w:t>01</w:t>
            </w:r>
          </w:p>
        </w:tc>
        <w:tc>
          <w:tcPr>
            <w:tcW w:w="3628" w:type="pct"/>
            <w:tcBorders>
              <w:top w:val="single" w:sz="4" w:space="0" w:color="auto"/>
              <w:left w:val="single" w:sz="4" w:space="0" w:color="auto"/>
              <w:bottom w:val="single" w:sz="4" w:space="0" w:color="auto"/>
              <w:right w:val="single" w:sz="4" w:space="0" w:color="auto"/>
            </w:tcBorders>
            <w:hideMark/>
          </w:tcPr>
          <w:p w14:paraId="17167F08"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Arroz agulhinha, branco, longo, tipo 1, embalagem com 05 quilos. Apresentar coloração branca, grãos íntegros, isento de sujidades e materiais estranhos, embalagem primária</w:t>
            </w:r>
          </w:p>
          <w:p w14:paraId="55141D03"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5 kg</w:t>
            </w:r>
          </w:p>
          <w:p w14:paraId="7FA9E463" w14:textId="77777777" w:rsidR="006A58C7" w:rsidRPr="00696F94" w:rsidRDefault="006A58C7" w:rsidP="006A58C7">
            <w:pPr>
              <w:jc w:val="both"/>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hideMark/>
          </w:tcPr>
          <w:p w14:paraId="33ABA42D" w14:textId="77777777" w:rsidR="006A58C7" w:rsidRPr="007D5C1A" w:rsidRDefault="006A58C7" w:rsidP="006A58C7">
            <w:pPr>
              <w:jc w:val="center"/>
              <w:rPr>
                <w:rFonts w:ascii="Times New Roman" w:hAnsi="Times New Roman"/>
                <w:color w:val="000000"/>
              </w:rPr>
            </w:pPr>
            <w:r w:rsidRPr="007D5C1A">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hideMark/>
          </w:tcPr>
          <w:p w14:paraId="5AC60FB6" w14:textId="77777777" w:rsidR="006A58C7" w:rsidRPr="007D5C1A"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730C5EF" w14:textId="77777777" w:rsidTr="006A58C7">
        <w:tc>
          <w:tcPr>
            <w:tcW w:w="360" w:type="pct"/>
            <w:tcBorders>
              <w:top w:val="single" w:sz="4" w:space="0" w:color="auto"/>
              <w:left w:val="single" w:sz="4" w:space="0" w:color="auto"/>
              <w:bottom w:val="single" w:sz="4" w:space="0" w:color="auto"/>
              <w:right w:val="single" w:sz="4" w:space="0" w:color="auto"/>
            </w:tcBorders>
          </w:tcPr>
          <w:p w14:paraId="2157801D" w14:textId="77777777" w:rsidR="006A58C7" w:rsidRPr="00696F94" w:rsidRDefault="006A58C7" w:rsidP="006A58C7">
            <w:pPr>
              <w:jc w:val="center"/>
              <w:rPr>
                <w:rFonts w:ascii="Times New Roman" w:hAnsi="Times New Roman"/>
              </w:rPr>
            </w:pPr>
            <w:r>
              <w:rPr>
                <w:rFonts w:ascii="Times New Roman" w:hAnsi="Times New Roman"/>
              </w:rPr>
              <w:t>02</w:t>
            </w:r>
          </w:p>
        </w:tc>
        <w:tc>
          <w:tcPr>
            <w:tcW w:w="3628" w:type="pct"/>
            <w:tcBorders>
              <w:top w:val="single" w:sz="4" w:space="0" w:color="auto"/>
              <w:left w:val="single" w:sz="4" w:space="0" w:color="auto"/>
              <w:bottom w:val="single" w:sz="4" w:space="0" w:color="auto"/>
              <w:right w:val="single" w:sz="4" w:space="0" w:color="auto"/>
            </w:tcBorders>
          </w:tcPr>
          <w:p w14:paraId="34DA8B90"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Feijão carioca, grupo 1, comum, classe cores, tipo 1 embalagem de 1 kg,grãos inteiros, aspecto brilhoso, liso, isento de matéria terrosa, pedras ou corpos estranhos, fungos ou parasitas e livre de umidade, embalagem polietileno transparente original de fábrica,</w:t>
            </w:r>
          </w:p>
          <w:p w14:paraId="3F28E18A" w14:textId="77777777" w:rsidR="006A58C7" w:rsidRDefault="006A58C7" w:rsidP="006A58C7">
            <w:pPr>
              <w:jc w:val="both"/>
              <w:rPr>
                <w:rFonts w:ascii="Times New Roman" w:eastAsia="Times New Roman" w:hAnsi="Times New Roman"/>
                <w:b/>
                <w:bCs/>
                <w:sz w:val="24"/>
                <w:szCs w:val="24"/>
              </w:rPr>
            </w:pPr>
            <w:r w:rsidRPr="00AE5F0E">
              <w:rPr>
                <w:rFonts w:ascii="Times New Roman" w:eastAsia="Times New Roman" w:hAnsi="Times New Roman"/>
                <w:bCs/>
                <w:sz w:val="24"/>
                <w:szCs w:val="24"/>
              </w:rPr>
              <w:t>contendo peso líquido de 1 Kg</w:t>
            </w:r>
          </w:p>
        </w:tc>
        <w:tc>
          <w:tcPr>
            <w:tcW w:w="565" w:type="pct"/>
            <w:tcBorders>
              <w:top w:val="single" w:sz="4" w:space="0" w:color="auto"/>
              <w:left w:val="single" w:sz="4" w:space="0" w:color="auto"/>
              <w:bottom w:val="single" w:sz="4" w:space="0" w:color="auto"/>
              <w:right w:val="single" w:sz="4" w:space="0" w:color="auto"/>
            </w:tcBorders>
          </w:tcPr>
          <w:p w14:paraId="1E6136E3" w14:textId="77777777" w:rsidR="006A58C7" w:rsidRPr="007D5C1A"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2836E72"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58C17B07" w14:textId="77777777" w:rsidTr="006A58C7">
        <w:tc>
          <w:tcPr>
            <w:tcW w:w="360" w:type="pct"/>
            <w:tcBorders>
              <w:top w:val="single" w:sz="4" w:space="0" w:color="auto"/>
              <w:left w:val="single" w:sz="4" w:space="0" w:color="auto"/>
              <w:bottom w:val="single" w:sz="4" w:space="0" w:color="auto"/>
              <w:right w:val="single" w:sz="4" w:space="0" w:color="auto"/>
            </w:tcBorders>
          </w:tcPr>
          <w:p w14:paraId="05263659" w14:textId="77777777" w:rsidR="006A58C7" w:rsidRDefault="006A58C7" w:rsidP="006A58C7">
            <w:pPr>
              <w:jc w:val="center"/>
              <w:rPr>
                <w:rFonts w:ascii="Times New Roman" w:hAnsi="Times New Roman"/>
              </w:rPr>
            </w:pPr>
            <w:r>
              <w:rPr>
                <w:rFonts w:ascii="Times New Roman" w:hAnsi="Times New Roman"/>
              </w:rPr>
              <w:t>03</w:t>
            </w:r>
          </w:p>
        </w:tc>
        <w:tc>
          <w:tcPr>
            <w:tcW w:w="3628" w:type="pct"/>
            <w:tcBorders>
              <w:top w:val="single" w:sz="4" w:space="0" w:color="auto"/>
              <w:left w:val="single" w:sz="4" w:space="0" w:color="auto"/>
              <w:bottom w:val="single" w:sz="4" w:space="0" w:color="auto"/>
              <w:right w:val="single" w:sz="4" w:space="0" w:color="auto"/>
            </w:tcBorders>
          </w:tcPr>
          <w:p w14:paraId="25FFA39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Açúcar cristal embalagem com 05 quilos.branco, de origem vegetal, constituído fundamentalmente de sacarose de cana-de-açúcar, livre de fermentação, isento de</w:t>
            </w:r>
          </w:p>
          <w:p w14:paraId="5B34891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matéria terrosa, parasitas e detritos animais e vegetais, aspecto sólido com cristais bem definidos, composição básica mínima do açúcar: 98,3% de sacarose</w:t>
            </w:r>
          </w:p>
        </w:tc>
        <w:tc>
          <w:tcPr>
            <w:tcW w:w="565" w:type="pct"/>
            <w:tcBorders>
              <w:top w:val="single" w:sz="4" w:space="0" w:color="auto"/>
              <w:left w:val="single" w:sz="4" w:space="0" w:color="auto"/>
              <w:bottom w:val="single" w:sz="4" w:space="0" w:color="auto"/>
              <w:right w:val="single" w:sz="4" w:space="0" w:color="auto"/>
            </w:tcBorders>
          </w:tcPr>
          <w:p w14:paraId="097CF787"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A30AF4A"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7A67233" w14:textId="77777777" w:rsidTr="006A58C7">
        <w:tc>
          <w:tcPr>
            <w:tcW w:w="360" w:type="pct"/>
            <w:tcBorders>
              <w:top w:val="single" w:sz="4" w:space="0" w:color="auto"/>
              <w:left w:val="single" w:sz="4" w:space="0" w:color="auto"/>
              <w:bottom w:val="single" w:sz="4" w:space="0" w:color="auto"/>
              <w:right w:val="single" w:sz="4" w:space="0" w:color="auto"/>
            </w:tcBorders>
          </w:tcPr>
          <w:p w14:paraId="1199B0E2" w14:textId="77777777" w:rsidR="006A58C7" w:rsidRDefault="006A58C7" w:rsidP="006A58C7">
            <w:pPr>
              <w:jc w:val="center"/>
              <w:rPr>
                <w:rFonts w:ascii="Times New Roman" w:hAnsi="Times New Roman"/>
              </w:rPr>
            </w:pPr>
            <w:r>
              <w:rPr>
                <w:rFonts w:ascii="Times New Roman" w:hAnsi="Times New Roman"/>
              </w:rPr>
              <w:t>04</w:t>
            </w:r>
          </w:p>
        </w:tc>
        <w:tc>
          <w:tcPr>
            <w:tcW w:w="3628" w:type="pct"/>
            <w:tcBorders>
              <w:top w:val="single" w:sz="4" w:space="0" w:color="auto"/>
              <w:left w:val="single" w:sz="4" w:space="0" w:color="auto"/>
              <w:bottom w:val="single" w:sz="4" w:space="0" w:color="auto"/>
              <w:right w:val="single" w:sz="4" w:space="0" w:color="auto"/>
            </w:tcBorders>
          </w:tcPr>
          <w:p w14:paraId="502392CF"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Fubá de milho embalagem com 500gr,Fubá tipo 1 submetido a processos de maceração, secagem, moagem, penetração e laminação adequados e isentos de sujidades.</w:t>
            </w:r>
          </w:p>
        </w:tc>
        <w:tc>
          <w:tcPr>
            <w:tcW w:w="565" w:type="pct"/>
            <w:tcBorders>
              <w:top w:val="single" w:sz="4" w:space="0" w:color="auto"/>
              <w:left w:val="single" w:sz="4" w:space="0" w:color="auto"/>
              <w:bottom w:val="single" w:sz="4" w:space="0" w:color="auto"/>
              <w:right w:val="single" w:sz="4" w:space="0" w:color="auto"/>
            </w:tcBorders>
          </w:tcPr>
          <w:p w14:paraId="7FC3FEB0"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D0EB0E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4B4EEF71" w14:textId="77777777" w:rsidTr="006A58C7">
        <w:tc>
          <w:tcPr>
            <w:tcW w:w="360" w:type="pct"/>
            <w:tcBorders>
              <w:top w:val="single" w:sz="4" w:space="0" w:color="auto"/>
              <w:left w:val="single" w:sz="4" w:space="0" w:color="auto"/>
              <w:bottom w:val="single" w:sz="4" w:space="0" w:color="auto"/>
              <w:right w:val="single" w:sz="4" w:space="0" w:color="auto"/>
            </w:tcBorders>
          </w:tcPr>
          <w:p w14:paraId="27780344" w14:textId="77777777" w:rsidR="006A58C7" w:rsidRDefault="006A58C7" w:rsidP="006A58C7">
            <w:pPr>
              <w:jc w:val="center"/>
              <w:rPr>
                <w:rFonts w:ascii="Times New Roman" w:hAnsi="Times New Roman"/>
              </w:rPr>
            </w:pPr>
            <w:r>
              <w:rPr>
                <w:rFonts w:ascii="Times New Roman" w:hAnsi="Times New Roman"/>
              </w:rPr>
              <w:t>05</w:t>
            </w:r>
          </w:p>
        </w:tc>
        <w:tc>
          <w:tcPr>
            <w:tcW w:w="3628" w:type="pct"/>
            <w:tcBorders>
              <w:top w:val="single" w:sz="4" w:space="0" w:color="auto"/>
              <w:left w:val="single" w:sz="4" w:space="0" w:color="auto"/>
              <w:bottom w:val="single" w:sz="4" w:space="0" w:color="auto"/>
              <w:right w:val="single" w:sz="4" w:space="0" w:color="auto"/>
            </w:tcBorders>
          </w:tcPr>
          <w:p w14:paraId="42222164"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Farinha de trigo especial embalagem de 1kg,deve ser fabricada a partir de grãos de trigo sãos e limpos e em perfeito estado de conservação, identificação e informações</w:t>
            </w:r>
          </w:p>
          <w:p w14:paraId="3267E36E"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nutricionais do produto.</w:t>
            </w:r>
          </w:p>
        </w:tc>
        <w:tc>
          <w:tcPr>
            <w:tcW w:w="565" w:type="pct"/>
            <w:tcBorders>
              <w:top w:val="single" w:sz="4" w:space="0" w:color="auto"/>
              <w:left w:val="single" w:sz="4" w:space="0" w:color="auto"/>
              <w:bottom w:val="single" w:sz="4" w:space="0" w:color="auto"/>
              <w:right w:val="single" w:sz="4" w:space="0" w:color="auto"/>
            </w:tcBorders>
          </w:tcPr>
          <w:p w14:paraId="568CAE3A"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E04DAE8"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7D57BF8" w14:textId="77777777" w:rsidTr="006A58C7">
        <w:tc>
          <w:tcPr>
            <w:tcW w:w="360" w:type="pct"/>
            <w:tcBorders>
              <w:top w:val="single" w:sz="4" w:space="0" w:color="auto"/>
              <w:left w:val="single" w:sz="4" w:space="0" w:color="auto"/>
              <w:bottom w:val="single" w:sz="4" w:space="0" w:color="auto"/>
              <w:right w:val="single" w:sz="4" w:space="0" w:color="auto"/>
            </w:tcBorders>
          </w:tcPr>
          <w:p w14:paraId="2E4490F4" w14:textId="77777777" w:rsidR="006A58C7" w:rsidRDefault="006A58C7" w:rsidP="006A58C7">
            <w:pPr>
              <w:jc w:val="center"/>
              <w:rPr>
                <w:rFonts w:ascii="Times New Roman" w:hAnsi="Times New Roman"/>
              </w:rPr>
            </w:pPr>
            <w:r>
              <w:rPr>
                <w:rFonts w:ascii="Times New Roman" w:hAnsi="Times New Roman"/>
              </w:rPr>
              <w:t>06</w:t>
            </w:r>
          </w:p>
        </w:tc>
        <w:tc>
          <w:tcPr>
            <w:tcW w:w="3628" w:type="pct"/>
            <w:tcBorders>
              <w:top w:val="single" w:sz="4" w:space="0" w:color="auto"/>
              <w:left w:val="single" w:sz="4" w:space="0" w:color="auto"/>
              <w:bottom w:val="single" w:sz="4" w:space="0" w:color="auto"/>
              <w:right w:val="single" w:sz="4" w:space="0" w:color="auto"/>
            </w:tcBorders>
          </w:tcPr>
          <w:p w14:paraId="17799E62"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Sal refinado iodado embalagem com 01 quilo,- refinado, iodado, com no mínimo 96,95% de cloreto de sódio e sais de iodo, acondicionado em saco de polietileno de 1 kg </w:t>
            </w:r>
          </w:p>
        </w:tc>
        <w:tc>
          <w:tcPr>
            <w:tcW w:w="565" w:type="pct"/>
            <w:tcBorders>
              <w:top w:val="single" w:sz="4" w:space="0" w:color="auto"/>
              <w:left w:val="single" w:sz="4" w:space="0" w:color="auto"/>
              <w:bottom w:val="single" w:sz="4" w:space="0" w:color="auto"/>
              <w:right w:val="single" w:sz="4" w:space="0" w:color="auto"/>
            </w:tcBorders>
          </w:tcPr>
          <w:p w14:paraId="2FBDE2D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2B4A974"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367981D" w14:textId="77777777" w:rsidTr="006A58C7">
        <w:tc>
          <w:tcPr>
            <w:tcW w:w="360" w:type="pct"/>
            <w:tcBorders>
              <w:top w:val="single" w:sz="4" w:space="0" w:color="auto"/>
              <w:left w:val="single" w:sz="4" w:space="0" w:color="auto"/>
              <w:bottom w:val="single" w:sz="4" w:space="0" w:color="auto"/>
              <w:right w:val="single" w:sz="4" w:space="0" w:color="auto"/>
            </w:tcBorders>
          </w:tcPr>
          <w:p w14:paraId="24018EBF" w14:textId="77777777" w:rsidR="006A58C7" w:rsidRDefault="006A58C7" w:rsidP="006A58C7">
            <w:pPr>
              <w:jc w:val="center"/>
              <w:rPr>
                <w:rFonts w:ascii="Times New Roman" w:hAnsi="Times New Roman"/>
              </w:rPr>
            </w:pPr>
            <w:r>
              <w:rPr>
                <w:rFonts w:ascii="Times New Roman" w:hAnsi="Times New Roman"/>
              </w:rPr>
              <w:t>07</w:t>
            </w:r>
          </w:p>
        </w:tc>
        <w:tc>
          <w:tcPr>
            <w:tcW w:w="3628" w:type="pct"/>
            <w:tcBorders>
              <w:top w:val="single" w:sz="4" w:space="0" w:color="auto"/>
              <w:left w:val="single" w:sz="4" w:space="0" w:color="auto"/>
              <w:bottom w:val="single" w:sz="4" w:space="0" w:color="auto"/>
              <w:right w:val="single" w:sz="4" w:space="0" w:color="auto"/>
            </w:tcBorders>
          </w:tcPr>
          <w:p w14:paraId="6ACDEAF5"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Café em pó tornado e moÍdo, sabor tradicional, embalagem à vácuo contendo 500 gr, primeira qualidade, contendo identificação do produto, marca do fabricante, data</w:t>
            </w:r>
          </w:p>
          <w:p w14:paraId="78BBB455"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fabricação e prazo de validade.</w:t>
            </w:r>
          </w:p>
        </w:tc>
        <w:tc>
          <w:tcPr>
            <w:tcW w:w="565" w:type="pct"/>
            <w:tcBorders>
              <w:top w:val="single" w:sz="4" w:space="0" w:color="auto"/>
              <w:left w:val="single" w:sz="4" w:space="0" w:color="auto"/>
              <w:bottom w:val="single" w:sz="4" w:space="0" w:color="auto"/>
              <w:right w:val="single" w:sz="4" w:space="0" w:color="auto"/>
            </w:tcBorders>
          </w:tcPr>
          <w:p w14:paraId="5402207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0A4F568"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7DAB66A2" w14:textId="77777777" w:rsidTr="006A58C7">
        <w:tc>
          <w:tcPr>
            <w:tcW w:w="360" w:type="pct"/>
            <w:tcBorders>
              <w:top w:val="single" w:sz="4" w:space="0" w:color="auto"/>
              <w:left w:val="single" w:sz="4" w:space="0" w:color="auto"/>
              <w:bottom w:val="single" w:sz="4" w:space="0" w:color="auto"/>
              <w:right w:val="single" w:sz="4" w:space="0" w:color="auto"/>
            </w:tcBorders>
          </w:tcPr>
          <w:p w14:paraId="3843316E" w14:textId="77777777" w:rsidR="006A58C7" w:rsidRDefault="006A58C7" w:rsidP="006A58C7">
            <w:pPr>
              <w:jc w:val="center"/>
              <w:rPr>
                <w:rFonts w:ascii="Times New Roman" w:hAnsi="Times New Roman"/>
              </w:rPr>
            </w:pPr>
            <w:r>
              <w:rPr>
                <w:rFonts w:ascii="Times New Roman" w:hAnsi="Times New Roman"/>
              </w:rPr>
              <w:t>08</w:t>
            </w:r>
          </w:p>
        </w:tc>
        <w:tc>
          <w:tcPr>
            <w:tcW w:w="3628" w:type="pct"/>
            <w:tcBorders>
              <w:top w:val="single" w:sz="4" w:space="0" w:color="auto"/>
              <w:left w:val="single" w:sz="4" w:space="0" w:color="auto"/>
              <w:bottom w:val="single" w:sz="4" w:space="0" w:color="auto"/>
              <w:right w:val="single" w:sz="4" w:space="0" w:color="auto"/>
            </w:tcBorders>
          </w:tcPr>
          <w:p w14:paraId="04CC18D7"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Oleo de soja, óleo comestível - de soja, refinado, obtido de espécie vegetal, isento de ranço e substancias estranhas, acondicionado em frasco plástico com 900 ml .</w:t>
            </w:r>
          </w:p>
        </w:tc>
        <w:tc>
          <w:tcPr>
            <w:tcW w:w="565" w:type="pct"/>
            <w:tcBorders>
              <w:top w:val="single" w:sz="4" w:space="0" w:color="auto"/>
              <w:left w:val="single" w:sz="4" w:space="0" w:color="auto"/>
              <w:bottom w:val="single" w:sz="4" w:space="0" w:color="auto"/>
              <w:right w:val="single" w:sz="4" w:space="0" w:color="auto"/>
            </w:tcBorders>
          </w:tcPr>
          <w:p w14:paraId="24E19559"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D2B355F"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7DB863E2" w14:textId="77777777" w:rsidTr="006A58C7">
        <w:tc>
          <w:tcPr>
            <w:tcW w:w="360" w:type="pct"/>
            <w:tcBorders>
              <w:top w:val="single" w:sz="4" w:space="0" w:color="auto"/>
              <w:left w:val="single" w:sz="4" w:space="0" w:color="auto"/>
              <w:bottom w:val="single" w:sz="4" w:space="0" w:color="auto"/>
              <w:right w:val="single" w:sz="4" w:space="0" w:color="auto"/>
            </w:tcBorders>
          </w:tcPr>
          <w:p w14:paraId="338D4F10" w14:textId="77777777" w:rsidR="006A58C7" w:rsidRDefault="006A58C7" w:rsidP="006A58C7">
            <w:pPr>
              <w:jc w:val="center"/>
              <w:rPr>
                <w:rFonts w:ascii="Times New Roman" w:hAnsi="Times New Roman"/>
              </w:rPr>
            </w:pPr>
            <w:r>
              <w:rPr>
                <w:rFonts w:ascii="Times New Roman" w:hAnsi="Times New Roman"/>
              </w:rPr>
              <w:t>09</w:t>
            </w:r>
          </w:p>
        </w:tc>
        <w:tc>
          <w:tcPr>
            <w:tcW w:w="3628" w:type="pct"/>
            <w:tcBorders>
              <w:top w:val="single" w:sz="4" w:space="0" w:color="auto"/>
              <w:left w:val="single" w:sz="4" w:space="0" w:color="auto"/>
              <w:bottom w:val="single" w:sz="4" w:space="0" w:color="auto"/>
              <w:right w:val="single" w:sz="4" w:space="0" w:color="auto"/>
            </w:tcBorders>
          </w:tcPr>
          <w:p w14:paraId="4F1ED62E" w14:textId="77777777" w:rsidR="006A58C7" w:rsidRPr="00AE5F0E" w:rsidRDefault="006A58C7" w:rsidP="006A58C7">
            <w:pPr>
              <w:jc w:val="both"/>
              <w:rPr>
                <w:rFonts w:ascii="Times New Roman" w:eastAsia="Times New Roman" w:hAnsi="Times New Roman"/>
                <w:bCs/>
                <w:sz w:val="24"/>
                <w:szCs w:val="24"/>
              </w:rPr>
            </w:pPr>
            <w:r>
              <w:t>Sardinha em óleo de 125g de peso líquido. Sardinhas, líquido de constituição (ao próprio suco), óleo comestível(soja) água e sal.</w:t>
            </w:r>
          </w:p>
        </w:tc>
        <w:tc>
          <w:tcPr>
            <w:tcW w:w="565" w:type="pct"/>
            <w:tcBorders>
              <w:top w:val="single" w:sz="4" w:space="0" w:color="auto"/>
              <w:left w:val="single" w:sz="4" w:space="0" w:color="auto"/>
              <w:bottom w:val="single" w:sz="4" w:space="0" w:color="auto"/>
              <w:right w:val="single" w:sz="4" w:space="0" w:color="auto"/>
            </w:tcBorders>
          </w:tcPr>
          <w:p w14:paraId="6D0B737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B5A2E8A"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59962DDD" w14:textId="77777777" w:rsidTr="006A58C7">
        <w:tc>
          <w:tcPr>
            <w:tcW w:w="360" w:type="pct"/>
            <w:tcBorders>
              <w:top w:val="single" w:sz="4" w:space="0" w:color="auto"/>
              <w:left w:val="single" w:sz="4" w:space="0" w:color="auto"/>
              <w:bottom w:val="single" w:sz="4" w:space="0" w:color="auto"/>
              <w:right w:val="single" w:sz="4" w:space="0" w:color="auto"/>
            </w:tcBorders>
          </w:tcPr>
          <w:p w14:paraId="25DCC9C4" w14:textId="77777777" w:rsidR="006A58C7" w:rsidRDefault="006A58C7" w:rsidP="006A58C7">
            <w:pPr>
              <w:jc w:val="center"/>
              <w:rPr>
                <w:rFonts w:ascii="Times New Roman" w:hAnsi="Times New Roman"/>
              </w:rPr>
            </w:pPr>
            <w:r>
              <w:rPr>
                <w:rFonts w:ascii="Times New Roman" w:hAnsi="Times New Roman"/>
              </w:rPr>
              <w:t>10</w:t>
            </w:r>
          </w:p>
        </w:tc>
        <w:tc>
          <w:tcPr>
            <w:tcW w:w="3628" w:type="pct"/>
            <w:tcBorders>
              <w:top w:val="single" w:sz="4" w:space="0" w:color="auto"/>
              <w:left w:val="single" w:sz="4" w:space="0" w:color="auto"/>
              <w:bottom w:val="single" w:sz="4" w:space="0" w:color="auto"/>
              <w:right w:val="single" w:sz="4" w:space="0" w:color="auto"/>
            </w:tcBorders>
          </w:tcPr>
          <w:p w14:paraId="22353700" w14:textId="77777777" w:rsidR="006A58C7" w:rsidRDefault="006A58C7" w:rsidP="006A58C7">
            <w:pPr>
              <w:jc w:val="both"/>
            </w:pPr>
            <w:r>
              <w:t>Extrato de Tomate, concentrado produto resultante da concentração da polpa de frutas maduros, escolhidos, sem pele e sementes por processo tecnológico adequado. É tolerada a adição de 1% de açúcar e de 5% de cloreto de sódio. Aspecto: massa mole, cor vermelha, envasado e recebido tratamento térmico adequado, ausência de sujidades,</w:t>
            </w:r>
          </w:p>
          <w:p w14:paraId="6E8BC9D2" w14:textId="77777777" w:rsidR="006A58C7" w:rsidRDefault="006A58C7" w:rsidP="006A58C7">
            <w:pPr>
              <w:jc w:val="both"/>
            </w:pPr>
            <w:r>
              <w:t>parasitas e larvas. Embalagem em lata de 340gr.</w:t>
            </w:r>
          </w:p>
        </w:tc>
        <w:tc>
          <w:tcPr>
            <w:tcW w:w="565" w:type="pct"/>
            <w:tcBorders>
              <w:top w:val="single" w:sz="4" w:space="0" w:color="auto"/>
              <w:left w:val="single" w:sz="4" w:space="0" w:color="auto"/>
              <w:bottom w:val="single" w:sz="4" w:space="0" w:color="auto"/>
              <w:right w:val="single" w:sz="4" w:space="0" w:color="auto"/>
            </w:tcBorders>
          </w:tcPr>
          <w:p w14:paraId="03CA80C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ABB96D5"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750CD383" w14:textId="77777777" w:rsidTr="006A58C7">
        <w:tc>
          <w:tcPr>
            <w:tcW w:w="360" w:type="pct"/>
            <w:tcBorders>
              <w:top w:val="single" w:sz="4" w:space="0" w:color="auto"/>
              <w:left w:val="single" w:sz="4" w:space="0" w:color="auto"/>
              <w:bottom w:val="single" w:sz="4" w:space="0" w:color="auto"/>
              <w:right w:val="single" w:sz="4" w:space="0" w:color="auto"/>
            </w:tcBorders>
          </w:tcPr>
          <w:p w14:paraId="716A51DF" w14:textId="77777777" w:rsidR="006A58C7" w:rsidRDefault="006A58C7" w:rsidP="006A58C7">
            <w:pPr>
              <w:jc w:val="center"/>
              <w:rPr>
                <w:rFonts w:ascii="Times New Roman" w:hAnsi="Times New Roman"/>
              </w:rPr>
            </w:pPr>
            <w:r>
              <w:rPr>
                <w:rFonts w:ascii="Times New Roman" w:hAnsi="Times New Roman"/>
              </w:rPr>
              <w:t>11</w:t>
            </w:r>
          </w:p>
        </w:tc>
        <w:tc>
          <w:tcPr>
            <w:tcW w:w="3628" w:type="pct"/>
            <w:tcBorders>
              <w:top w:val="single" w:sz="4" w:space="0" w:color="auto"/>
              <w:left w:val="single" w:sz="4" w:space="0" w:color="auto"/>
              <w:bottom w:val="single" w:sz="4" w:space="0" w:color="auto"/>
              <w:right w:val="single" w:sz="4" w:space="0" w:color="auto"/>
            </w:tcBorders>
          </w:tcPr>
          <w:p w14:paraId="16D3C902" w14:textId="77777777" w:rsidR="006A58C7" w:rsidRDefault="006A58C7" w:rsidP="006A58C7">
            <w:pPr>
              <w:jc w:val="both"/>
            </w:pPr>
            <w:r>
              <w:t xml:space="preserve">Sabão em pó sache 500gr,Sab1o em pó contendo tesoato aniônico, tamponantes, coadjuvantes, corantes, enzimas, branqueador óptico, essência, água, de excelente  qualidade e rendimento. </w:t>
            </w:r>
          </w:p>
        </w:tc>
        <w:tc>
          <w:tcPr>
            <w:tcW w:w="565" w:type="pct"/>
            <w:tcBorders>
              <w:top w:val="single" w:sz="4" w:space="0" w:color="auto"/>
              <w:left w:val="single" w:sz="4" w:space="0" w:color="auto"/>
              <w:bottom w:val="single" w:sz="4" w:space="0" w:color="auto"/>
              <w:right w:val="single" w:sz="4" w:space="0" w:color="auto"/>
            </w:tcBorders>
          </w:tcPr>
          <w:p w14:paraId="55D301E8"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AFCF341"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F416B05" w14:textId="77777777" w:rsidTr="006A58C7">
        <w:tc>
          <w:tcPr>
            <w:tcW w:w="360" w:type="pct"/>
            <w:tcBorders>
              <w:top w:val="single" w:sz="4" w:space="0" w:color="auto"/>
              <w:left w:val="single" w:sz="4" w:space="0" w:color="auto"/>
              <w:bottom w:val="single" w:sz="4" w:space="0" w:color="auto"/>
              <w:right w:val="single" w:sz="4" w:space="0" w:color="auto"/>
            </w:tcBorders>
          </w:tcPr>
          <w:p w14:paraId="081B2CB3" w14:textId="77777777" w:rsidR="006A58C7" w:rsidRDefault="006A58C7" w:rsidP="006A58C7">
            <w:pPr>
              <w:jc w:val="center"/>
              <w:rPr>
                <w:rFonts w:ascii="Times New Roman" w:hAnsi="Times New Roman"/>
              </w:rPr>
            </w:pPr>
            <w:r>
              <w:rPr>
                <w:rFonts w:ascii="Times New Roman" w:hAnsi="Times New Roman"/>
              </w:rPr>
              <w:t>12</w:t>
            </w:r>
          </w:p>
        </w:tc>
        <w:tc>
          <w:tcPr>
            <w:tcW w:w="3628" w:type="pct"/>
            <w:tcBorders>
              <w:top w:val="single" w:sz="4" w:space="0" w:color="auto"/>
              <w:left w:val="single" w:sz="4" w:space="0" w:color="auto"/>
              <w:bottom w:val="single" w:sz="4" w:space="0" w:color="auto"/>
              <w:right w:val="single" w:sz="4" w:space="0" w:color="auto"/>
            </w:tcBorders>
          </w:tcPr>
          <w:p w14:paraId="158E75EB" w14:textId="77777777" w:rsidR="006A58C7" w:rsidRDefault="006A58C7" w:rsidP="006A58C7">
            <w:pPr>
              <w:jc w:val="both"/>
            </w:pPr>
            <w:r>
              <w:t>Macarrão espaguete com ovos, embalagem deve estar intacta, resistente, bem vedada,</w:t>
            </w:r>
          </w:p>
          <w:p w14:paraId="154E7644" w14:textId="77777777" w:rsidR="006A58C7" w:rsidRDefault="006A58C7" w:rsidP="006A58C7">
            <w:pPr>
              <w:jc w:val="both"/>
            </w:pPr>
            <w:r>
              <w:t>_contendo 50</w:t>
            </w:r>
          </w:p>
        </w:tc>
        <w:tc>
          <w:tcPr>
            <w:tcW w:w="565" w:type="pct"/>
            <w:tcBorders>
              <w:top w:val="single" w:sz="4" w:space="0" w:color="auto"/>
              <w:left w:val="single" w:sz="4" w:space="0" w:color="auto"/>
              <w:bottom w:val="single" w:sz="4" w:space="0" w:color="auto"/>
              <w:right w:val="single" w:sz="4" w:space="0" w:color="auto"/>
            </w:tcBorders>
          </w:tcPr>
          <w:p w14:paraId="7E1BC38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A28EE0F"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77292BEA" w14:textId="77777777" w:rsidTr="006A58C7">
        <w:tc>
          <w:tcPr>
            <w:tcW w:w="360" w:type="pct"/>
            <w:tcBorders>
              <w:top w:val="single" w:sz="4" w:space="0" w:color="auto"/>
              <w:left w:val="single" w:sz="4" w:space="0" w:color="auto"/>
              <w:bottom w:val="single" w:sz="4" w:space="0" w:color="auto"/>
              <w:right w:val="single" w:sz="4" w:space="0" w:color="auto"/>
            </w:tcBorders>
          </w:tcPr>
          <w:p w14:paraId="6BB39A25" w14:textId="77777777" w:rsidR="006A58C7" w:rsidRDefault="006A58C7" w:rsidP="006A58C7">
            <w:pPr>
              <w:jc w:val="center"/>
              <w:rPr>
                <w:rFonts w:ascii="Times New Roman" w:hAnsi="Times New Roman"/>
              </w:rPr>
            </w:pPr>
            <w:r>
              <w:rPr>
                <w:rFonts w:ascii="Times New Roman" w:hAnsi="Times New Roman"/>
              </w:rPr>
              <w:t xml:space="preserve">13 </w:t>
            </w:r>
          </w:p>
        </w:tc>
        <w:tc>
          <w:tcPr>
            <w:tcW w:w="3628" w:type="pct"/>
            <w:tcBorders>
              <w:top w:val="single" w:sz="4" w:space="0" w:color="auto"/>
              <w:left w:val="single" w:sz="4" w:space="0" w:color="auto"/>
              <w:bottom w:val="single" w:sz="4" w:space="0" w:color="auto"/>
              <w:right w:val="single" w:sz="4" w:space="0" w:color="auto"/>
            </w:tcBorders>
          </w:tcPr>
          <w:p w14:paraId="642D7CE4" w14:textId="77777777" w:rsidR="006A58C7" w:rsidRDefault="006A58C7" w:rsidP="006A58C7">
            <w:pPr>
              <w:jc w:val="both"/>
            </w:pPr>
            <w:r>
              <w:t>Papel higiênico embalagem C/ 04 Unidades; papel higiênico branco com folha simples de</w:t>
            </w:r>
          </w:p>
          <w:p w14:paraId="401D35FB" w14:textId="77777777" w:rsidR="006A58C7" w:rsidRDefault="006A58C7" w:rsidP="006A58C7">
            <w:pPr>
              <w:jc w:val="both"/>
            </w:pPr>
            <w:r>
              <w:t xml:space="preserve"> alta qualidade, 100% de fibras naturais, neutro cada rolo medindo 30 mx10 cm</w:t>
            </w:r>
          </w:p>
        </w:tc>
        <w:tc>
          <w:tcPr>
            <w:tcW w:w="565" w:type="pct"/>
            <w:tcBorders>
              <w:top w:val="single" w:sz="4" w:space="0" w:color="auto"/>
              <w:left w:val="single" w:sz="4" w:space="0" w:color="auto"/>
              <w:bottom w:val="single" w:sz="4" w:space="0" w:color="auto"/>
              <w:right w:val="single" w:sz="4" w:space="0" w:color="auto"/>
            </w:tcBorders>
          </w:tcPr>
          <w:p w14:paraId="3BACC164" w14:textId="77777777" w:rsidR="006A58C7" w:rsidRDefault="006A58C7" w:rsidP="006A58C7">
            <w:pPr>
              <w:jc w:val="center"/>
              <w:rPr>
                <w:rFonts w:ascii="Times New Roman" w:hAnsi="Times New Roman"/>
                <w:color w:val="000000"/>
              </w:rPr>
            </w:pPr>
            <w:r>
              <w:rPr>
                <w:rFonts w:ascii="Times New Roman" w:hAnsi="Times New Roman"/>
                <w:color w:val="000000"/>
              </w:rPr>
              <w:t>unidades</w:t>
            </w:r>
          </w:p>
        </w:tc>
        <w:tc>
          <w:tcPr>
            <w:tcW w:w="447" w:type="pct"/>
            <w:tcBorders>
              <w:top w:val="single" w:sz="4" w:space="0" w:color="auto"/>
              <w:left w:val="single" w:sz="4" w:space="0" w:color="auto"/>
              <w:bottom w:val="single" w:sz="4" w:space="0" w:color="auto"/>
              <w:right w:val="single" w:sz="4" w:space="0" w:color="auto"/>
            </w:tcBorders>
          </w:tcPr>
          <w:p w14:paraId="6D83DFA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DD3CA6A" w14:textId="77777777" w:rsidTr="006A58C7">
        <w:tc>
          <w:tcPr>
            <w:tcW w:w="360" w:type="pct"/>
            <w:tcBorders>
              <w:top w:val="single" w:sz="4" w:space="0" w:color="auto"/>
              <w:left w:val="single" w:sz="4" w:space="0" w:color="auto"/>
              <w:bottom w:val="single" w:sz="4" w:space="0" w:color="auto"/>
              <w:right w:val="single" w:sz="4" w:space="0" w:color="auto"/>
            </w:tcBorders>
          </w:tcPr>
          <w:p w14:paraId="0186AD38" w14:textId="77777777" w:rsidR="006A58C7" w:rsidRDefault="006A58C7" w:rsidP="006A58C7">
            <w:pPr>
              <w:jc w:val="center"/>
              <w:rPr>
                <w:rFonts w:ascii="Times New Roman" w:hAnsi="Times New Roman"/>
              </w:rPr>
            </w:pPr>
            <w:r>
              <w:rPr>
                <w:rFonts w:ascii="Times New Roman" w:hAnsi="Times New Roman"/>
              </w:rPr>
              <w:t>14</w:t>
            </w:r>
          </w:p>
        </w:tc>
        <w:tc>
          <w:tcPr>
            <w:tcW w:w="3628" w:type="pct"/>
            <w:tcBorders>
              <w:top w:val="single" w:sz="4" w:space="0" w:color="auto"/>
              <w:left w:val="single" w:sz="4" w:space="0" w:color="auto"/>
              <w:bottom w:val="single" w:sz="4" w:space="0" w:color="auto"/>
              <w:right w:val="single" w:sz="4" w:space="0" w:color="auto"/>
            </w:tcBorders>
          </w:tcPr>
          <w:p w14:paraId="26AFDE8A" w14:textId="77777777" w:rsidR="006A58C7" w:rsidRDefault="006A58C7" w:rsidP="006A58C7">
            <w:pPr>
              <w:jc w:val="both"/>
            </w:pPr>
            <w:r>
              <w:t>Sabão em barra glicerinado neutro 200gr pacote c/ 5 unidades</w:t>
            </w:r>
          </w:p>
        </w:tc>
        <w:tc>
          <w:tcPr>
            <w:tcW w:w="565" w:type="pct"/>
            <w:tcBorders>
              <w:top w:val="single" w:sz="4" w:space="0" w:color="auto"/>
              <w:left w:val="single" w:sz="4" w:space="0" w:color="auto"/>
              <w:bottom w:val="single" w:sz="4" w:space="0" w:color="auto"/>
              <w:right w:val="single" w:sz="4" w:space="0" w:color="auto"/>
            </w:tcBorders>
          </w:tcPr>
          <w:p w14:paraId="43F91985"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654C9F0"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17358734" w14:textId="77777777" w:rsidTr="006A58C7">
        <w:tc>
          <w:tcPr>
            <w:tcW w:w="360" w:type="pct"/>
            <w:tcBorders>
              <w:top w:val="single" w:sz="4" w:space="0" w:color="auto"/>
              <w:left w:val="single" w:sz="4" w:space="0" w:color="auto"/>
              <w:bottom w:val="single" w:sz="4" w:space="0" w:color="auto"/>
              <w:right w:val="single" w:sz="4" w:space="0" w:color="auto"/>
            </w:tcBorders>
          </w:tcPr>
          <w:p w14:paraId="01091044" w14:textId="77777777" w:rsidR="006A58C7" w:rsidRDefault="006A58C7" w:rsidP="006A58C7">
            <w:pPr>
              <w:jc w:val="center"/>
              <w:rPr>
                <w:rFonts w:ascii="Times New Roman" w:hAnsi="Times New Roman"/>
              </w:rPr>
            </w:pPr>
            <w:r>
              <w:rPr>
                <w:rFonts w:ascii="Times New Roman" w:hAnsi="Times New Roman"/>
              </w:rPr>
              <w:t>15</w:t>
            </w:r>
          </w:p>
        </w:tc>
        <w:tc>
          <w:tcPr>
            <w:tcW w:w="3628" w:type="pct"/>
            <w:tcBorders>
              <w:top w:val="single" w:sz="4" w:space="0" w:color="auto"/>
              <w:left w:val="single" w:sz="4" w:space="0" w:color="auto"/>
              <w:bottom w:val="single" w:sz="4" w:space="0" w:color="auto"/>
              <w:right w:val="single" w:sz="4" w:space="0" w:color="auto"/>
            </w:tcBorders>
          </w:tcPr>
          <w:p w14:paraId="53C1A651" w14:textId="77777777" w:rsidR="006A58C7" w:rsidRDefault="006A58C7" w:rsidP="006A58C7">
            <w:pPr>
              <w:jc w:val="both"/>
            </w:pPr>
            <w:r>
              <w:t>Detergente líquido 500ml</w:t>
            </w:r>
          </w:p>
        </w:tc>
        <w:tc>
          <w:tcPr>
            <w:tcW w:w="565" w:type="pct"/>
            <w:tcBorders>
              <w:top w:val="single" w:sz="4" w:space="0" w:color="auto"/>
              <w:left w:val="single" w:sz="4" w:space="0" w:color="auto"/>
              <w:bottom w:val="single" w:sz="4" w:space="0" w:color="auto"/>
              <w:right w:val="single" w:sz="4" w:space="0" w:color="auto"/>
            </w:tcBorders>
          </w:tcPr>
          <w:p w14:paraId="4716524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E6080A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1C8F3EDF" w14:textId="77777777" w:rsidTr="006A58C7">
        <w:tc>
          <w:tcPr>
            <w:tcW w:w="360" w:type="pct"/>
            <w:tcBorders>
              <w:top w:val="single" w:sz="4" w:space="0" w:color="auto"/>
              <w:left w:val="single" w:sz="4" w:space="0" w:color="auto"/>
              <w:bottom w:val="single" w:sz="4" w:space="0" w:color="auto"/>
              <w:right w:val="single" w:sz="4" w:space="0" w:color="auto"/>
            </w:tcBorders>
          </w:tcPr>
          <w:p w14:paraId="7B909042" w14:textId="77777777" w:rsidR="006A58C7" w:rsidRDefault="006A58C7" w:rsidP="006A58C7">
            <w:pPr>
              <w:jc w:val="center"/>
              <w:rPr>
                <w:rFonts w:ascii="Times New Roman" w:hAnsi="Times New Roman"/>
              </w:rPr>
            </w:pPr>
            <w:r>
              <w:rPr>
                <w:rFonts w:ascii="Times New Roman" w:hAnsi="Times New Roman"/>
              </w:rPr>
              <w:t>16</w:t>
            </w:r>
          </w:p>
        </w:tc>
        <w:tc>
          <w:tcPr>
            <w:tcW w:w="3628" w:type="pct"/>
            <w:tcBorders>
              <w:top w:val="single" w:sz="4" w:space="0" w:color="auto"/>
              <w:left w:val="single" w:sz="4" w:space="0" w:color="auto"/>
              <w:bottom w:val="single" w:sz="4" w:space="0" w:color="auto"/>
              <w:right w:val="single" w:sz="4" w:space="0" w:color="auto"/>
            </w:tcBorders>
          </w:tcPr>
          <w:p w14:paraId="73FB20EB" w14:textId="77777777" w:rsidR="006A58C7" w:rsidRDefault="006A58C7" w:rsidP="006A58C7">
            <w:pPr>
              <w:jc w:val="both"/>
            </w:pPr>
            <w:r>
              <w:t>Biscoito salgado tipo cream cracker, amanteigado, composição básica farinha de trigo, gordura vegetal hidrogenada, água, e outras substancias permitida, acondicionada em</w:t>
            </w:r>
          </w:p>
          <w:p w14:paraId="042ADBC6" w14:textId="77777777" w:rsidR="006A58C7" w:rsidRDefault="006A58C7" w:rsidP="006A58C7">
            <w:pPr>
              <w:jc w:val="both"/>
            </w:pPr>
            <w:r>
              <w:t>embalagem apropriada. 400 g</w:t>
            </w:r>
          </w:p>
        </w:tc>
        <w:tc>
          <w:tcPr>
            <w:tcW w:w="565" w:type="pct"/>
            <w:tcBorders>
              <w:top w:val="single" w:sz="4" w:space="0" w:color="auto"/>
              <w:left w:val="single" w:sz="4" w:space="0" w:color="auto"/>
              <w:bottom w:val="single" w:sz="4" w:space="0" w:color="auto"/>
              <w:right w:val="single" w:sz="4" w:space="0" w:color="auto"/>
            </w:tcBorders>
          </w:tcPr>
          <w:p w14:paraId="7B3DECE7"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1B6600B"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3A35002F" w14:textId="77777777" w:rsidTr="006A58C7">
        <w:tc>
          <w:tcPr>
            <w:tcW w:w="360" w:type="pct"/>
            <w:tcBorders>
              <w:top w:val="single" w:sz="4" w:space="0" w:color="auto"/>
              <w:left w:val="single" w:sz="4" w:space="0" w:color="auto"/>
              <w:bottom w:val="single" w:sz="4" w:space="0" w:color="auto"/>
              <w:right w:val="single" w:sz="4" w:space="0" w:color="auto"/>
            </w:tcBorders>
          </w:tcPr>
          <w:p w14:paraId="3E6B9F51" w14:textId="77777777" w:rsidR="006A58C7" w:rsidRDefault="006A58C7" w:rsidP="006A58C7">
            <w:pPr>
              <w:jc w:val="center"/>
              <w:rPr>
                <w:rFonts w:ascii="Times New Roman" w:hAnsi="Times New Roman"/>
              </w:rPr>
            </w:pPr>
            <w:r>
              <w:rPr>
                <w:rFonts w:ascii="Times New Roman" w:hAnsi="Times New Roman"/>
              </w:rPr>
              <w:t>17</w:t>
            </w:r>
          </w:p>
        </w:tc>
        <w:tc>
          <w:tcPr>
            <w:tcW w:w="3628" w:type="pct"/>
            <w:tcBorders>
              <w:top w:val="single" w:sz="4" w:space="0" w:color="auto"/>
              <w:left w:val="single" w:sz="4" w:space="0" w:color="auto"/>
              <w:bottom w:val="single" w:sz="4" w:space="0" w:color="auto"/>
              <w:right w:val="single" w:sz="4" w:space="0" w:color="auto"/>
            </w:tcBorders>
          </w:tcPr>
          <w:p w14:paraId="41CBCA01" w14:textId="77777777" w:rsidR="006A58C7" w:rsidRDefault="006A58C7" w:rsidP="006A58C7">
            <w:pPr>
              <w:jc w:val="both"/>
            </w:pPr>
            <w:r>
              <w:t>Sabonete em barra de glicerina 90gr, tablete embalado em papel de boa qualidade para</w:t>
            </w:r>
          </w:p>
          <w:p w14:paraId="42117190" w14:textId="77777777" w:rsidR="006A58C7" w:rsidRDefault="006A58C7" w:rsidP="006A58C7">
            <w:pPr>
              <w:jc w:val="both"/>
            </w:pPr>
            <w:r>
              <w:t>higiene corporal.</w:t>
            </w:r>
          </w:p>
        </w:tc>
        <w:tc>
          <w:tcPr>
            <w:tcW w:w="565" w:type="pct"/>
            <w:tcBorders>
              <w:top w:val="single" w:sz="4" w:space="0" w:color="auto"/>
              <w:left w:val="single" w:sz="4" w:space="0" w:color="auto"/>
              <w:bottom w:val="single" w:sz="4" w:space="0" w:color="auto"/>
              <w:right w:val="single" w:sz="4" w:space="0" w:color="auto"/>
            </w:tcBorders>
          </w:tcPr>
          <w:p w14:paraId="323E7C0D"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229D74A"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54FA346C" w14:textId="77777777" w:rsidTr="006A58C7">
        <w:tc>
          <w:tcPr>
            <w:tcW w:w="360" w:type="pct"/>
            <w:tcBorders>
              <w:top w:val="single" w:sz="4" w:space="0" w:color="auto"/>
              <w:left w:val="single" w:sz="4" w:space="0" w:color="auto"/>
              <w:bottom w:val="single" w:sz="4" w:space="0" w:color="auto"/>
              <w:right w:val="single" w:sz="4" w:space="0" w:color="auto"/>
            </w:tcBorders>
          </w:tcPr>
          <w:p w14:paraId="1E54DDCC" w14:textId="77777777" w:rsidR="006A58C7" w:rsidRDefault="006A58C7" w:rsidP="006A58C7">
            <w:pPr>
              <w:jc w:val="center"/>
              <w:rPr>
                <w:rFonts w:ascii="Times New Roman" w:hAnsi="Times New Roman"/>
              </w:rPr>
            </w:pPr>
            <w:r>
              <w:rPr>
                <w:rFonts w:ascii="Times New Roman" w:hAnsi="Times New Roman"/>
              </w:rPr>
              <w:t>18</w:t>
            </w:r>
          </w:p>
        </w:tc>
        <w:tc>
          <w:tcPr>
            <w:tcW w:w="3628" w:type="pct"/>
            <w:tcBorders>
              <w:top w:val="single" w:sz="4" w:space="0" w:color="auto"/>
              <w:left w:val="single" w:sz="4" w:space="0" w:color="auto"/>
              <w:bottom w:val="single" w:sz="4" w:space="0" w:color="auto"/>
              <w:right w:val="single" w:sz="4" w:space="0" w:color="auto"/>
            </w:tcBorders>
          </w:tcPr>
          <w:p w14:paraId="38CDA2F7" w14:textId="77777777" w:rsidR="006A58C7" w:rsidRDefault="006A58C7" w:rsidP="006A58C7">
            <w:pPr>
              <w:jc w:val="both"/>
            </w:pPr>
            <w:r>
              <w:t>Achocolatado em pó, obtido pela mistura de: cacau em pó solúvel, açúcar refinado,</w:t>
            </w:r>
          </w:p>
          <w:p w14:paraId="43F1BEFD" w14:textId="77777777" w:rsidR="006A58C7" w:rsidRDefault="006A58C7" w:rsidP="006A58C7">
            <w:pPr>
              <w:jc w:val="both"/>
            </w:pPr>
            <w:r>
              <w:t>extrato de malte e/ou maltodextrina,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espessastes na sua formulação. Não deverá conter corantes e conservadores. Embalagens: primária - rígida</w:t>
            </w:r>
          </w:p>
          <w:p w14:paraId="2C38C0E9" w14:textId="77777777" w:rsidR="006A58C7" w:rsidRDefault="006A58C7" w:rsidP="006A58C7">
            <w:pPr>
              <w:jc w:val="both"/>
            </w:pPr>
            <w:r>
              <w:t>(plástico ou lata), de 400 gramas</w:t>
            </w:r>
          </w:p>
        </w:tc>
        <w:tc>
          <w:tcPr>
            <w:tcW w:w="565" w:type="pct"/>
            <w:tcBorders>
              <w:top w:val="single" w:sz="4" w:space="0" w:color="auto"/>
              <w:left w:val="single" w:sz="4" w:space="0" w:color="auto"/>
              <w:bottom w:val="single" w:sz="4" w:space="0" w:color="auto"/>
              <w:right w:val="single" w:sz="4" w:space="0" w:color="auto"/>
            </w:tcBorders>
          </w:tcPr>
          <w:p w14:paraId="184D6BA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D28E586"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E2B68C4" w14:textId="77777777" w:rsidTr="006A58C7">
        <w:tc>
          <w:tcPr>
            <w:tcW w:w="360" w:type="pct"/>
            <w:tcBorders>
              <w:top w:val="single" w:sz="4" w:space="0" w:color="auto"/>
              <w:left w:val="single" w:sz="4" w:space="0" w:color="auto"/>
              <w:bottom w:val="single" w:sz="4" w:space="0" w:color="auto"/>
              <w:right w:val="single" w:sz="4" w:space="0" w:color="auto"/>
            </w:tcBorders>
          </w:tcPr>
          <w:p w14:paraId="1DB9FF0F" w14:textId="77777777" w:rsidR="006A58C7" w:rsidRDefault="006A58C7" w:rsidP="006A58C7">
            <w:pPr>
              <w:jc w:val="center"/>
              <w:rPr>
                <w:rFonts w:ascii="Times New Roman" w:hAnsi="Times New Roman"/>
              </w:rPr>
            </w:pPr>
            <w:r>
              <w:rPr>
                <w:rFonts w:ascii="Times New Roman" w:hAnsi="Times New Roman"/>
              </w:rPr>
              <w:t>19</w:t>
            </w:r>
          </w:p>
        </w:tc>
        <w:tc>
          <w:tcPr>
            <w:tcW w:w="3628" w:type="pct"/>
            <w:tcBorders>
              <w:top w:val="single" w:sz="4" w:space="0" w:color="auto"/>
              <w:left w:val="single" w:sz="4" w:space="0" w:color="auto"/>
              <w:bottom w:val="single" w:sz="4" w:space="0" w:color="auto"/>
              <w:right w:val="single" w:sz="4" w:space="0" w:color="auto"/>
            </w:tcBorders>
          </w:tcPr>
          <w:p w14:paraId="037AA48A" w14:textId="77777777" w:rsidR="006A58C7" w:rsidRDefault="006A58C7" w:rsidP="006A58C7">
            <w:pPr>
              <w:jc w:val="both"/>
            </w:pPr>
            <w:r>
              <w:t>Creme dental 90gr</w:t>
            </w:r>
          </w:p>
        </w:tc>
        <w:tc>
          <w:tcPr>
            <w:tcW w:w="565" w:type="pct"/>
            <w:tcBorders>
              <w:top w:val="single" w:sz="4" w:space="0" w:color="auto"/>
              <w:left w:val="single" w:sz="4" w:space="0" w:color="auto"/>
              <w:bottom w:val="single" w:sz="4" w:space="0" w:color="auto"/>
              <w:right w:val="single" w:sz="4" w:space="0" w:color="auto"/>
            </w:tcBorders>
          </w:tcPr>
          <w:p w14:paraId="1306FD8E"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E39E5A3"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DCB110D" w14:textId="77777777" w:rsidTr="006A58C7">
        <w:tc>
          <w:tcPr>
            <w:tcW w:w="360" w:type="pct"/>
            <w:tcBorders>
              <w:top w:val="single" w:sz="4" w:space="0" w:color="auto"/>
              <w:left w:val="single" w:sz="4" w:space="0" w:color="auto"/>
              <w:bottom w:val="single" w:sz="4" w:space="0" w:color="auto"/>
              <w:right w:val="single" w:sz="4" w:space="0" w:color="auto"/>
            </w:tcBorders>
          </w:tcPr>
          <w:p w14:paraId="425F1D24" w14:textId="77777777" w:rsidR="006A58C7" w:rsidRDefault="006A58C7" w:rsidP="006A58C7">
            <w:pPr>
              <w:jc w:val="center"/>
              <w:rPr>
                <w:rFonts w:ascii="Times New Roman" w:hAnsi="Times New Roman"/>
              </w:rPr>
            </w:pPr>
          </w:p>
        </w:tc>
        <w:tc>
          <w:tcPr>
            <w:tcW w:w="3628" w:type="pct"/>
            <w:tcBorders>
              <w:top w:val="single" w:sz="4" w:space="0" w:color="auto"/>
              <w:left w:val="single" w:sz="4" w:space="0" w:color="auto"/>
              <w:bottom w:val="single" w:sz="4" w:space="0" w:color="auto"/>
              <w:right w:val="single" w:sz="4" w:space="0" w:color="auto"/>
            </w:tcBorders>
          </w:tcPr>
          <w:p w14:paraId="55EDC42B" w14:textId="77777777" w:rsidR="006A58C7" w:rsidRDefault="006A58C7" w:rsidP="006A58C7">
            <w:pPr>
              <w:jc w:val="both"/>
            </w:pPr>
            <w:r>
              <w:t xml:space="preserve">PREVISÃO DE ATENDIMENTO ANUAL DE CESTAS BÁSICAS </w:t>
            </w:r>
          </w:p>
        </w:tc>
        <w:tc>
          <w:tcPr>
            <w:tcW w:w="565" w:type="pct"/>
            <w:tcBorders>
              <w:top w:val="single" w:sz="4" w:space="0" w:color="auto"/>
              <w:left w:val="single" w:sz="4" w:space="0" w:color="auto"/>
              <w:bottom w:val="single" w:sz="4" w:space="0" w:color="auto"/>
              <w:right w:val="single" w:sz="4" w:space="0" w:color="auto"/>
            </w:tcBorders>
          </w:tcPr>
          <w:p w14:paraId="1D8B9A83"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FB354DB" w14:textId="77777777" w:rsidR="006A58C7" w:rsidRDefault="006A58C7" w:rsidP="006A58C7">
            <w:pPr>
              <w:jc w:val="center"/>
              <w:rPr>
                <w:rFonts w:ascii="Times New Roman" w:hAnsi="Times New Roman"/>
                <w:color w:val="000000"/>
              </w:rPr>
            </w:pPr>
            <w:r>
              <w:rPr>
                <w:rFonts w:ascii="Times New Roman" w:hAnsi="Times New Roman"/>
                <w:color w:val="000000"/>
              </w:rPr>
              <w:t>12.000,00</w:t>
            </w:r>
          </w:p>
        </w:tc>
      </w:tr>
    </w:tbl>
    <w:p w14:paraId="368249B8" w14:textId="77777777" w:rsidR="004F5EA1" w:rsidRPr="004F5EA1" w:rsidRDefault="004F5EA1" w:rsidP="004F5EA1">
      <w:pPr>
        <w:pStyle w:val="PargrafodaLista"/>
        <w:numPr>
          <w:ilvl w:val="1"/>
          <w:numId w:val="9"/>
        </w:numPr>
        <w:rPr>
          <w:rFonts w:ascii="Times New Roman" w:hAnsi="Times New Roman" w:cs="Times New Roman"/>
          <w:bCs/>
          <w:sz w:val="24"/>
          <w:szCs w:val="24"/>
        </w:rPr>
      </w:pP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C20F1C" w:rsidRDefault="007C39F6" w:rsidP="007C39F6">
      <w:pPr>
        <w:spacing w:after="0"/>
        <w:jc w:val="both"/>
        <w:rPr>
          <w:rFonts w:ascii="Times New Roman" w:hAnsi="Times New Roman" w:cs="Times New Roman"/>
          <w:bCs/>
          <w:sz w:val="24"/>
          <w:szCs w:val="24"/>
        </w:rPr>
      </w:pPr>
    </w:p>
    <w:p w14:paraId="4EF75131"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2"/>
        <w:rPr>
          <w:rFonts w:ascii="Times New Roman" w:hAnsi="Times New Roman" w:cs="Times New Roman"/>
          <w:sz w:val="24"/>
          <w:szCs w:val="24"/>
        </w:rPr>
      </w:pPr>
      <w:r w:rsidRPr="00C20F1C">
        <w:rPr>
          <w:rFonts w:ascii="Times New Roman" w:hAnsi="Times New Roman" w:cs="Times New Roman"/>
          <w:sz w:val="24"/>
          <w:szCs w:val="24"/>
        </w:rPr>
        <w:t>O Contratado deve cumprir todas as obrigações constantes deste Termo de Referência e 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seus anexos, assumindo como exclusivamente seus os riscos e as despesas decorrentes da boa 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perfeita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execução 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objeto,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observando, ainda,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as obrigações a</w:t>
      </w:r>
      <w:r w:rsidRPr="00C20F1C">
        <w:rPr>
          <w:rFonts w:ascii="Times New Roman" w:hAnsi="Times New Roman" w:cs="Times New Roman"/>
          <w:spacing w:val="-5"/>
          <w:sz w:val="24"/>
          <w:szCs w:val="24"/>
        </w:rPr>
        <w:t xml:space="preserve"> </w:t>
      </w:r>
      <w:r w:rsidRPr="00C20F1C">
        <w:rPr>
          <w:rFonts w:ascii="Times New Roman" w:hAnsi="Times New Roman" w:cs="Times New Roman"/>
          <w:sz w:val="24"/>
          <w:szCs w:val="24"/>
        </w:rPr>
        <w:t>seguir dispostas:</w:t>
      </w:r>
    </w:p>
    <w:p w14:paraId="00F296B4" w14:textId="77777777" w:rsidR="00C20F1C" w:rsidRPr="00C20F1C" w:rsidRDefault="00C20F1C" w:rsidP="00C20F1C">
      <w:pPr>
        <w:pStyle w:val="PargrafodaLista"/>
        <w:widowControl w:val="0"/>
        <w:numPr>
          <w:ilvl w:val="1"/>
          <w:numId w:val="7"/>
        </w:numPr>
        <w:tabs>
          <w:tab w:val="left" w:pos="882"/>
        </w:tabs>
        <w:autoSpaceDE w:val="0"/>
        <w:autoSpaceDN w:val="0"/>
        <w:spacing w:before="2" w:line="237" w:lineRule="auto"/>
        <w:ind w:right="612" w:firstLine="0"/>
        <w:rPr>
          <w:rFonts w:ascii="Times New Roman" w:hAnsi="Times New Roman" w:cs="Times New Roman"/>
          <w:sz w:val="24"/>
          <w:szCs w:val="24"/>
        </w:rPr>
      </w:pPr>
      <w:r w:rsidRPr="00C20F1C">
        <w:rPr>
          <w:rFonts w:ascii="Times New Roman" w:hAnsi="Times New Roman" w:cs="Times New Roman"/>
          <w:sz w:val="24"/>
          <w:szCs w:val="24"/>
        </w:rPr>
        <w:t>Responsabilizar-se pelos vícios e danos decorrentes do objeto, de acordo com o Código 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Defesa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do Consumidor (Lei nº 8.078, de 1990);</w:t>
      </w:r>
    </w:p>
    <w:p w14:paraId="758C18F5"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4" w:firstLine="0"/>
        <w:rPr>
          <w:rFonts w:ascii="Times New Roman" w:hAnsi="Times New Roman" w:cs="Times New Roman"/>
          <w:sz w:val="24"/>
          <w:szCs w:val="24"/>
        </w:rPr>
      </w:pPr>
      <w:r w:rsidRPr="00C20F1C">
        <w:rPr>
          <w:rFonts w:ascii="Times New Roman" w:hAnsi="Times New Roman" w:cs="Times New Roman"/>
          <w:sz w:val="24"/>
          <w:szCs w:val="24"/>
        </w:rPr>
        <w:t>Comunicar</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no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prazo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máximo</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0"/>
          <w:sz w:val="24"/>
          <w:szCs w:val="24"/>
        </w:rPr>
        <w:t xml:space="preserve"> </w:t>
      </w:r>
      <w:r w:rsidRPr="00C20F1C">
        <w:rPr>
          <w:rFonts w:ascii="Times New Roman" w:hAnsi="Times New Roman" w:cs="Times New Roman"/>
          <w:b/>
          <w:sz w:val="24"/>
          <w:szCs w:val="24"/>
        </w:rPr>
        <w:t>24</w:t>
      </w:r>
      <w:r w:rsidRPr="00C20F1C">
        <w:rPr>
          <w:rFonts w:ascii="Times New Roman" w:hAnsi="Times New Roman" w:cs="Times New Roman"/>
          <w:b/>
          <w:spacing w:val="-9"/>
          <w:sz w:val="24"/>
          <w:szCs w:val="24"/>
        </w:rPr>
        <w:t xml:space="preserve"> </w:t>
      </w:r>
      <w:r w:rsidRPr="00C20F1C">
        <w:rPr>
          <w:rFonts w:ascii="Times New Roman" w:hAnsi="Times New Roman" w:cs="Times New Roman"/>
          <w:b/>
          <w:sz w:val="24"/>
          <w:szCs w:val="24"/>
        </w:rPr>
        <w:t>(vinte</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e</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quatro)</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horas</w:t>
      </w:r>
      <w:r w:rsidRPr="00C20F1C">
        <w:rPr>
          <w:rFonts w:ascii="Times New Roman" w:hAnsi="Times New Roman" w:cs="Times New Roman"/>
          <w:b/>
          <w:spacing w:val="-8"/>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antecede</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data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da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entrega,</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motivos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impossibilitem</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cumprimento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prazo</w:t>
      </w:r>
      <w:r w:rsidRPr="00C20F1C">
        <w:rPr>
          <w:rFonts w:ascii="Times New Roman" w:hAnsi="Times New Roman" w:cs="Times New Roman"/>
          <w:spacing w:val="14"/>
          <w:sz w:val="24"/>
          <w:szCs w:val="24"/>
        </w:rPr>
        <w:t xml:space="preserve"> </w:t>
      </w:r>
      <w:r w:rsidRPr="00C20F1C">
        <w:rPr>
          <w:rFonts w:ascii="Times New Roman" w:hAnsi="Times New Roman" w:cs="Times New Roman"/>
          <w:sz w:val="24"/>
          <w:szCs w:val="24"/>
        </w:rPr>
        <w:t>previsto,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com</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devida</w:t>
      </w:r>
    </w:p>
    <w:p w14:paraId="1AA6573C" w14:textId="77777777" w:rsidR="00C20F1C" w:rsidRPr="00C20F1C" w:rsidRDefault="00C20F1C" w:rsidP="00C20F1C">
      <w:pPr>
        <w:pStyle w:val="Corpodetexto"/>
        <w:spacing w:before="45"/>
        <w:jc w:val="left"/>
        <w:rPr>
          <w:rFonts w:ascii="Times New Roman" w:hAnsi="Times New Roman"/>
        </w:rPr>
      </w:pPr>
      <w:r w:rsidRPr="00C20F1C">
        <w:rPr>
          <w:rFonts w:ascii="Times New Roman" w:hAnsi="Times New Roman"/>
        </w:rPr>
        <w:t>comprovação;</w:t>
      </w:r>
    </w:p>
    <w:p w14:paraId="7A6D4AEC"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5" w:firstLine="0"/>
        <w:rPr>
          <w:rFonts w:ascii="Times New Roman" w:hAnsi="Times New Roman" w:cs="Times New Roman"/>
          <w:sz w:val="24"/>
          <w:szCs w:val="24"/>
        </w:rPr>
      </w:pPr>
      <w:r w:rsidRPr="00C20F1C">
        <w:rPr>
          <w:rFonts w:ascii="Times New Roman" w:hAnsi="Times New Roman" w:cs="Times New Roman"/>
          <w:sz w:val="24"/>
          <w:szCs w:val="24"/>
        </w:rPr>
        <w:t>Atender às determinações regulares emitidas pela contratante (art. 137, II, da Lei n.º 14.133,</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2021)</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prestar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todo esclarecimento ou informação por</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eles solicitados;</w:t>
      </w:r>
    </w:p>
    <w:p w14:paraId="4DE02D6E"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8" w:firstLine="0"/>
        <w:rPr>
          <w:rFonts w:ascii="Times New Roman" w:hAnsi="Times New Roman" w:cs="Times New Roman"/>
          <w:sz w:val="24"/>
          <w:szCs w:val="24"/>
        </w:rPr>
      </w:pPr>
      <w:r w:rsidRPr="00C20F1C">
        <w:rPr>
          <w:rFonts w:ascii="Times New Roman" w:hAnsi="Times New Roman" w:cs="Times New Roman"/>
          <w:sz w:val="24"/>
          <w:szCs w:val="24"/>
        </w:rPr>
        <w:t>Reparar, corrigir, remover, reconstruir ou substituir, às suas expensas, no total ou em parte,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no prazo fixado pelo Termo de Referência, os bens nos quais se verificarem vícios, defeitos ou</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incorreções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resultantes da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execução ou dos materiais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empregados;</w:t>
      </w:r>
    </w:p>
    <w:p w14:paraId="2C3BABCE"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0" w:firstLine="0"/>
        <w:rPr>
          <w:rFonts w:ascii="Times New Roman" w:hAnsi="Times New Roman" w:cs="Times New Roman"/>
          <w:sz w:val="24"/>
          <w:szCs w:val="24"/>
        </w:rPr>
      </w:pPr>
      <w:r w:rsidRPr="00C20F1C">
        <w:rPr>
          <w:rFonts w:ascii="Times New Roman" w:hAnsi="Times New Roman" w:cs="Times New Roman"/>
          <w:sz w:val="24"/>
          <w:szCs w:val="24"/>
        </w:rPr>
        <w:t>Responsabilizar-se pelos vícios e danos decorrentes da execução do objeto, bem como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por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todo e qualquer dano causado à Administração ou terceiros, não reduzindo essa responsabilidade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fiscalização ou o acompanhamento da execução contratual pelo contratante, que ficará autorizado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descontar dos pagamentos devidos ou da garantia, caso exigida, o valor correspondente aos danos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sofridos;</w:t>
      </w:r>
    </w:p>
    <w:p w14:paraId="083AC552"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0" w:firstLine="0"/>
        <w:rPr>
          <w:rFonts w:ascii="Times New Roman" w:hAnsi="Times New Roman" w:cs="Times New Roman"/>
          <w:sz w:val="24"/>
          <w:szCs w:val="24"/>
        </w:rPr>
      </w:pPr>
      <w:r w:rsidRPr="00C20F1C">
        <w:rPr>
          <w:rFonts w:ascii="Times New Roman" w:hAnsi="Times New Roman" w:cs="Times New Roman"/>
          <w:sz w:val="24"/>
          <w:szCs w:val="24"/>
        </w:rPr>
        <w:t>Responsabilizar-se pelo cumprimento de todas as obrigações trabalhistas,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previdenciárias,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fiscais,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comerciais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 as demais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previstas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legislação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específica, cuja inadimplência</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transfere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responsabilidade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ao</w:t>
      </w:r>
      <w:r w:rsidRPr="00C20F1C">
        <w:rPr>
          <w:rFonts w:ascii="Times New Roman" w:hAnsi="Times New Roman" w:cs="Times New Roman"/>
          <w:spacing w:val="-8"/>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3"/>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poderá</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onerar</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objeto do contrato;</w:t>
      </w:r>
    </w:p>
    <w:p w14:paraId="51B09934"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9" w:firstLine="0"/>
        <w:rPr>
          <w:rFonts w:ascii="Times New Roman" w:hAnsi="Times New Roman" w:cs="Times New Roman"/>
          <w:sz w:val="24"/>
          <w:szCs w:val="24"/>
        </w:rPr>
      </w:pPr>
      <w:r w:rsidRPr="00C20F1C">
        <w:rPr>
          <w:rFonts w:ascii="Times New Roman" w:hAnsi="Times New Roman" w:cs="Times New Roman"/>
          <w:sz w:val="24"/>
          <w:szCs w:val="24"/>
        </w:rPr>
        <w:t>Comunicar à contratante, no prazo de 24 (vinte e quatro) horas, qualquer ocorrência anormal</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ou</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acidente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verifique no local da execução</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do objeto contratual.</w:t>
      </w:r>
    </w:p>
    <w:p w14:paraId="7EF2457D"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7" w:firstLine="0"/>
        <w:rPr>
          <w:rFonts w:ascii="Times New Roman" w:hAnsi="Times New Roman" w:cs="Times New Roman"/>
          <w:sz w:val="24"/>
          <w:szCs w:val="24"/>
        </w:rPr>
      </w:pPr>
      <w:r w:rsidRPr="00C20F1C">
        <w:rPr>
          <w:rFonts w:ascii="Times New Roman" w:hAnsi="Times New Roman" w:cs="Times New Roman"/>
          <w:sz w:val="24"/>
          <w:szCs w:val="24"/>
        </w:rPr>
        <w:t>Paralisar,</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por</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determinação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qualquer</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atividade</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esteja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sendo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executada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acordo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com a boa</w:t>
      </w:r>
      <w:r w:rsidRPr="00C20F1C">
        <w:rPr>
          <w:rFonts w:ascii="Times New Roman" w:hAnsi="Times New Roman" w:cs="Times New Roman"/>
          <w:spacing w:val="-3"/>
          <w:sz w:val="24"/>
          <w:szCs w:val="24"/>
        </w:rPr>
        <w:t xml:space="preserve"> </w:t>
      </w:r>
      <w:r w:rsidRPr="00C20F1C">
        <w:rPr>
          <w:rFonts w:ascii="Times New Roman" w:hAnsi="Times New Roman" w:cs="Times New Roman"/>
          <w:sz w:val="24"/>
          <w:szCs w:val="24"/>
        </w:rPr>
        <w:t>técnica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ou que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ponha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risco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segurança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pessoas ou bens 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terceiros.</w:t>
      </w:r>
    </w:p>
    <w:p w14:paraId="2F60D84D"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4" w:firstLine="0"/>
        <w:rPr>
          <w:rFonts w:ascii="Times New Roman" w:hAnsi="Times New Roman" w:cs="Times New Roman"/>
          <w:sz w:val="24"/>
          <w:szCs w:val="24"/>
        </w:rPr>
      </w:pPr>
      <w:r w:rsidRPr="00C20F1C">
        <w:rPr>
          <w:rFonts w:ascii="Times New Roman" w:hAnsi="Times New Roman" w:cs="Times New Roman"/>
          <w:sz w:val="24"/>
          <w:szCs w:val="24"/>
        </w:rPr>
        <w:t>Manter durante toda a vigência da ata, em compatibilidade com as obrigações assumidas,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as condições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exigidas para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habilitação na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licitação;</w:t>
      </w:r>
    </w:p>
    <w:p w14:paraId="3156E09C"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9" w:firstLine="0"/>
        <w:rPr>
          <w:rFonts w:ascii="Times New Roman" w:hAnsi="Times New Roman" w:cs="Times New Roman"/>
          <w:sz w:val="24"/>
          <w:szCs w:val="24"/>
        </w:rPr>
      </w:pPr>
      <w:r w:rsidRPr="00C20F1C">
        <w:rPr>
          <w:rFonts w:ascii="Times New Roman" w:hAnsi="Times New Roman" w:cs="Times New Roman"/>
          <w:sz w:val="24"/>
          <w:szCs w:val="24"/>
        </w:rPr>
        <w:t>Guardar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sigilo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sobre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informações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obtidas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decorrência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cumprimento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da</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contratação;</w:t>
      </w:r>
    </w:p>
    <w:p w14:paraId="6CF383F4"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09" w:firstLine="0"/>
        <w:rPr>
          <w:rFonts w:ascii="Times New Roman" w:hAnsi="Times New Roman" w:cs="Times New Roman"/>
          <w:sz w:val="24"/>
          <w:szCs w:val="24"/>
        </w:rPr>
      </w:pPr>
      <w:r w:rsidRPr="00C20F1C">
        <w:rPr>
          <w:rFonts w:ascii="Times New Roman" w:hAnsi="Times New Roman" w:cs="Times New Roman"/>
          <w:sz w:val="24"/>
          <w:szCs w:val="24"/>
        </w:rPr>
        <w:t>Arcar com o ônus decorrente de eventual equívoco no dimensionamento dos quantitativos de</w:t>
      </w:r>
      <w:r w:rsidRPr="00C20F1C">
        <w:rPr>
          <w:rFonts w:ascii="Times New Roman" w:hAnsi="Times New Roman" w:cs="Times New Roman"/>
          <w:spacing w:val="-57"/>
          <w:sz w:val="24"/>
          <w:szCs w:val="24"/>
        </w:rPr>
        <w:t xml:space="preserve"> </w:t>
      </w:r>
      <w:r w:rsidRPr="00C20F1C">
        <w:rPr>
          <w:rFonts w:ascii="Times New Roman" w:hAnsi="Times New Roman" w:cs="Times New Roman"/>
          <w:spacing w:val="-1"/>
          <w:sz w:val="24"/>
          <w:szCs w:val="24"/>
        </w:rPr>
        <w:t>sua</w:t>
      </w:r>
      <w:r w:rsidRPr="00C20F1C">
        <w:rPr>
          <w:rFonts w:ascii="Times New Roman" w:hAnsi="Times New Roman" w:cs="Times New Roman"/>
          <w:spacing w:val="-3"/>
          <w:sz w:val="24"/>
          <w:szCs w:val="24"/>
        </w:rPr>
        <w:t xml:space="preserve"> </w:t>
      </w:r>
      <w:r w:rsidRPr="00C20F1C">
        <w:rPr>
          <w:rFonts w:ascii="Times New Roman" w:hAnsi="Times New Roman" w:cs="Times New Roman"/>
          <w:spacing w:val="-1"/>
          <w:sz w:val="24"/>
          <w:szCs w:val="24"/>
        </w:rPr>
        <w:t>proposta,</w:t>
      </w:r>
      <w:r w:rsidRPr="00C20F1C">
        <w:rPr>
          <w:rFonts w:ascii="Times New Roman" w:hAnsi="Times New Roman" w:cs="Times New Roman"/>
          <w:spacing w:val="-3"/>
          <w:sz w:val="24"/>
          <w:szCs w:val="24"/>
        </w:rPr>
        <w:t xml:space="preserve"> </w:t>
      </w:r>
      <w:r w:rsidRPr="00C20F1C">
        <w:rPr>
          <w:rFonts w:ascii="Times New Roman" w:hAnsi="Times New Roman" w:cs="Times New Roman"/>
          <w:sz w:val="24"/>
          <w:szCs w:val="24"/>
        </w:rPr>
        <w:t>inclusive</w:t>
      </w:r>
      <w:r w:rsidRPr="00C20F1C">
        <w:rPr>
          <w:rFonts w:ascii="Times New Roman" w:hAnsi="Times New Roman" w:cs="Times New Roman"/>
          <w:spacing w:val="-4"/>
          <w:sz w:val="24"/>
          <w:szCs w:val="24"/>
        </w:rPr>
        <w:t xml:space="preserve"> </w:t>
      </w:r>
      <w:r w:rsidRPr="00C20F1C">
        <w:rPr>
          <w:rFonts w:ascii="Times New Roman" w:hAnsi="Times New Roman" w:cs="Times New Roman"/>
          <w:sz w:val="24"/>
          <w:szCs w:val="24"/>
        </w:rPr>
        <w:t>quanto aos custos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variáveis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decorrentes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fatores futuros</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6"/>
          <w:sz w:val="24"/>
          <w:szCs w:val="24"/>
        </w:rPr>
        <w:t xml:space="preserve"> </w:t>
      </w:r>
      <w:r w:rsidRPr="00C20F1C">
        <w:rPr>
          <w:rFonts w:ascii="Times New Roman" w:hAnsi="Times New Roman" w:cs="Times New Roman"/>
          <w:sz w:val="24"/>
          <w:szCs w:val="24"/>
        </w:rPr>
        <w:t>incertos,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devendo</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complementá-los,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caso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previsto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inicialmente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sua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proposta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seja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satisfatório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para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atendimento do objeto da contratação, exceto quando ocorrer algum dos eventos arrolados no art.</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124,</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II, d, da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Lei nº 14.133, de 2021.</w:t>
      </w:r>
    </w:p>
    <w:p w14:paraId="551A2C30"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1" w:firstLine="0"/>
        <w:rPr>
          <w:rFonts w:ascii="Times New Roman" w:hAnsi="Times New Roman" w:cs="Times New Roman"/>
          <w:sz w:val="24"/>
          <w:szCs w:val="24"/>
        </w:rPr>
      </w:pPr>
      <w:r w:rsidRPr="00C20F1C">
        <w:rPr>
          <w:rFonts w:ascii="Times New Roman" w:hAnsi="Times New Roman" w:cs="Times New Roman"/>
          <w:sz w:val="24"/>
          <w:szCs w:val="24"/>
        </w:rPr>
        <w:t>Cumprir, além dos postulados legais vigentes de âmbito federal, estadual ou municipal, 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normas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segurança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contratante.</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2F324C21"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executar os serviços em perfeitas condições, será de 12 (doze) meses, a contar da data de emissão da ordem de serviços, podendo ser prorrogado por períodos sucessivos  nos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6A6FAA06"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1"/>
        <w:rPr>
          <w:rFonts w:ascii="Times New Roman" w:hAnsi="Times New Roman" w:cs="Times New Roman"/>
          <w:sz w:val="24"/>
          <w:szCs w:val="24"/>
        </w:rPr>
      </w:pPr>
      <w:r w:rsidRPr="00FC00ED">
        <w:rPr>
          <w:rFonts w:ascii="Times New Roman" w:hAnsi="Times New Roman" w:cs="Times New Roman"/>
          <w:sz w:val="24"/>
          <w:szCs w:val="24"/>
        </w:rPr>
        <w:t>Os</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produtos</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serão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recebidos</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provisoriamente,</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forma</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sumária,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 ato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entrega, juntamente</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com</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8"/>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instrumento</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cobrança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equivalente,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pelo(a)</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responsável</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pelo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acompanhamento</w:t>
      </w:r>
      <w:r w:rsidRPr="00FC00ED">
        <w:rPr>
          <w:rFonts w:ascii="Times New Roman" w:hAnsi="Times New Roman" w:cs="Times New Roman"/>
          <w:spacing w:val="-58"/>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fiscalização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contrato,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efeito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posterior</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verificação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conformidade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com</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especificações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constantes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no Termo 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Referência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proposta.</w:t>
      </w:r>
    </w:p>
    <w:p w14:paraId="58DAA861" w14:textId="77777777" w:rsidR="00FC00ED" w:rsidRPr="00FC00ED" w:rsidRDefault="00FC00ED" w:rsidP="00FC00ED">
      <w:pPr>
        <w:pStyle w:val="PargrafodaLista"/>
        <w:widowControl w:val="0"/>
        <w:numPr>
          <w:ilvl w:val="1"/>
          <w:numId w:val="8"/>
        </w:numPr>
        <w:tabs>
          <w:tab w:val="left" w:pos="740"/>
        </w:tabs>
        <w:autoSpaceDE w:val="0"/>
        <w:autoSpaceDN w:val="0"/>
        <w:spacing w:before="1" w:line="240" w:lineRule="auto"/>
        <w:ind w:right="611" w:firstLine="0"/>
        <w:rPr>
          <w:rFonts w:ascii="Times New Roman" w:hAnsi="Times New Roman" w:cs="Times New Roman"/>
          <w:sz w:val="24"/>
          <w:szCs w:val="24"/>
        </w:rPr>
      </w:pPr>
      <w:r w:rsidRPr="00FC00ED">
        <w:rPr>
          <w:rFonts w:ascii="Times New Roman" w:hAnsi="Times New Roman" w:cs="Times New Roman"/>
          <w:sz w:val="24"/>
          <w:szCs w:val="24"/>
        </w:rPr>
        <w:t>Os produtos poderão ser rejeitados, no todo ou em parte, inclusive antes do recebimento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provisório, quando em desacordo com as especificações constantes no Termo de Referência e na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proposta,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devendo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ser</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substituídos</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no</w:t>
      </w:r>
      <w:r w:rsidRPr="00FC00ED">
        <w:rPr>
          <w:rFonts w:ascii="Times New Roman" w:hAnsi="Times New Roman" w:cs="Times New Roman"/>
          <w:spacing w:val="-1"/>
          <w:sz w:val="24"/>
          <w:szCs w:val="24"/>
        </w:rPr>
        <w:t xml:space="preserve"> </w:t>
      </w:r>
      <w:r w:rsidRPr="00FC00ED">
        <w:rPr>
          <w:rFonts w:ascii="Times New Roman" w:hAnsi="Times New Roman" w:cs="Times New Roman"/>
          <w:b/>
          <w:sz w:val="24"/>
          <w:szCs w:val="24"/>
        </w:rPr>
        <w:t>prazo</w:t>
      </w:r>
      <w:r w:rsidRPr="00FC00ED">
        <w:rPr>
          <w:rFonts w:ascii="Times New Roman" w:hAnsi="Times New Roman" w:cs="Times New Roman"/>
          <w:b/>
          <w:spacing w:val="-3"/>
          <w:sz w:val="24"/>
          <w:szCs w:val="24"/>
        </w:rPr>
        <w:t xml:space="preserve"> </w:t>
      </w:r>
      <w:r w:rsidRPr="00FC00ED">
        <w:rPr>
          <w:rFonts w:ascii="Times New Roman" w:hAnsi="Times New Roman" w:cs="Times New Roman"/>
          <w:b/>
          <w:sz w:val="24"/>
          <w:szCs w:val="24"/>
        </w:rPr>
        <w:t>de</w:t>
      </w:r>
      <w:r w:rsidRPr="00FC00ED">
        <w:rPr>
          <w:rFonts w:ascii="Times New Roman" w:hAnsi="Times New Roman" w:cs="Times New Roman"/>
          <w:b/>
          <w:spacing w:val="-5"/>
          <w:sz w:val="24"/>
          <w:szCs w:val="24"/>
        </w:rPr>
        <w:t xml:space="preserve"> </w:t>
      </w:r>
      <w:r w:rsidRPr="00FC00ED">
        <w:rPr>
          <w:rFonts w:ascii="Times New Roman" w:hAnsi="Times New Roman" w:cs="Times New Roman"/>
          <w:b/>
          <w:sz w:val="24"/>
          <w:szCs w:val="24"/>
        </w:rPr>
        <w:t>5 (cinco)</w:t>
      </w:r>
      <w:r w:rsidRPr="00FC00ED">
        <w:rPr>
          <w:rFonts w:ascii="Times New Roman" w:hAnsi="Times New Roman" w:cs="Times New Roman"/>
          <w:b/>
          <w:spacing w:val="-5"/>
          <w:sz w:val="24"/>
          <w:szCs w:val="24"/>
        </w:rPr>
        <w:t xml:space="preserve"> </w:t>
      </w:r>
      <w:r w:rsidRPr="00FC00ED">
        <w:rPr>
          <w:rFonts w:ascii="Times New Roman" w:hAnsi="Times New Roman" w:cs="Times New Roman"/>
          <w:b/>
          <w:sz w:val="24"/>
          <w:szCs w:val="24"/>
        </w:rPr>
        <w:t>dias</w:t>
      </w:r>
      <w:r w:rsidRPr="00FC00ED">
        <w:rPr>
          <w:rFonts w:ascii="Times New Roman" w:hAnsi="Times New Roman" w:cs="Times New Roman"/>
          <w:sz w:val="24"/>
          <w:szCs w:val="24"/>
        </w:rPr>
        <w:t>,</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contar</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notificação</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contratada,</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às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suas custas, sem prejuízo da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aplicação das penalidades.</w:t>
      </w:r>
    </w:p>
    <w:p w14:paraId="577A8946"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3" w:firstLine="0"/>
        <w:rPr>
          <w:rFonts w:ascii="Times New Roman" w:hAnsi="Times New Roman" w:cs="Times New Roman"/>
          <w:sz w:val="24"/>
          <w:szCs w:val="24"/>
        </w:rPr>
      </w:pPr>
      <w:r w:rsidRPr="00FC00ED">
        <w:rPr>
          <w:rFonts w:ascii="Times New Roman" w:hAnsi="Times New Roman" w:cs="Times New Roman"/>
          <w:sz w:val="24"/>
          <w:szCs w:val="24"/>
        </w:rPr>
        <w:t>Nos termos do art. 153, inc. II do Decreto Municipal nº 2.385/2024, o objeto será recebido: 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Provisoriamente,</w:t>
      </w:r>
      <w:r w:rsidRPr="00FC00ED">
        <w:rPr>
          <w:rFonts w:ascii="Times New Roman" w:hAnsi="Times New Roman" w:cs="Times New Roman"/>
          <w:spacing w:val="52"/>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forma</w:t>
      </w:r>
      <w:r w:rsidRPr="00FC00ED">
        <w:rPr>
          <w:rFonts w:ascii="Times New Roman" w:hAnsi="Times New Roman" w:cs="Times New Roman"/>
          <w:spacing w:val="49"/>
          <w:sz w:val="24"/>
          <w:szCs w:val="24"/>
        </w:rPr>
        <w:t xml:space="preserve"> </w:t>
      </w:r>
      <w:r w:rsidRPr="00FC00ED">
        <w:rPr>
          <w:rFonts w:ascii="Times New Roman" w:hAnsi="Times New Roman" w:cs="Times New Roman"/>
          <w:sz w:val="24"/>
          <w:szCs w:val="24"/>
        </w:rPr>
        <w:t>sumária,</w:t>
      </w:r>
      <w:r w:rsidRPr="00FC00ED">
        <w:rPr>
          <w:rFonts w:ascii="Times New Roman" w:hAnsi="Times New Roman" w:cs="Times New Roman"/>
          <w:spacing w:val="50"/>
          <w:sz w:val="24"/>
          <w:szCs w:val="24"/>
        </w:rPr>
        <w:t xml:space="preserve"> </w:t>
      </w:r>
      <w:r w:rsidRPr="00FC00ED">
        <w:rPr>
          <w:rFonts w:ascii="Times New Roman" w:hAnsi="Times New Roman" w:cs="Times New Roman"/>
          <w:sz w:val="24"/>
          <w:szCs w:val="24"/>
        </w:rPr>
        <w:t>pelo</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responsável</w:t>
      </w:r>
      <w:r w:rsidRPr="00FC00ED">
        <w:rPr>
          <w:rFonts w:ascii="Times New Roman" w:hAnsi="Times New Roman" w:cs="Times New Roman"/>
          <w:spacing w:val="49"/>
          <w:sz w:val="24"/>
          <w:szCs w:val="24"/>
        </w:rPr>
        <w:t xml:space="preserve"> </w:t>
      </w:r>
      <w:r w:rsidRPr="00FC00ED">
        <w:rPr>
          <w:rFonts w:ascii="Times New Roman" w:hAnsi="Times New Roman" w:cs="Times New Roman"/>
          <w:sz w:val="24"/>
          <w:szCs w:val="24"/>
        </w:rPr>
        <w:t>por</w:t>
      </w:r>
      <w:r w:rsidRPr="00FC00ED">
        <w:rPr>
          <w:rFonts w:ascii="Times New Roman" w:hAnsi="Times New Roman" w:cs="Times New Roman"/>
          <w:spacing w:val="51"/>
          <w:sz w:val="24"/>
          <w:szCs w:val="24"/>
        </w:rPr>
        <w:t xml:space="preserve"> </w:t>
      </w:r>
      <w:r w:rsidRPr="00FC00ED">
        <w:rPr>
          <w:rFonts w:ascii="Times New Roman" w:hAnsi="Times New Roman" w:cs="Times New Roman"/>
          <w:sz w:val="24"/>
          <w:szCs w:val="24"/>
        </w:rPr>
        <w:t>seu</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acompanhamento</w:t>
      </w:r>
      <w:r w:rsidRPr="00FC00ED">
        <w:rPr>
          <w:rFonts w:ascii="Times New Roman" w:hAnsi="Times New Roman" w:cs="Times New Roman"/>
          <w:spacing w:val="98"/>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81"/>
          <w:sz w:val="24"/>
          <w:szCs w:val="24"/>
        </w:rPr>
        <w:t xml:space="preserve"> </w:t>
      </w:r>
      <w:r w:rsidRPr="00FC00ED">
        <w:rPr>
          <w:rFonts w:ascii="Times New Roman" w:hAnsi="Times New Roman" w:cs="Times New Roman"/>
          <w:sz w:val="24"/>
          <w:szCs w:val="24"/>
        </w:rPr>
        <w:t>fiscalização;</w:t>
      </w:r>
    </w:p>
    <w:p w14:paraId="12F11BD2" w14:textId="77777777" w:rsidR="00FC00ED" w:rsidRPr="00FC00ED" w:rsidRDefault="00FC00ED" w:rsidP="00FC00ED">
      <w:pPr>
        <w:pStyle w:val="Corpodetexto"/>
        <w:tabs>
          <w:tab w:val="left" w:pos="9639"/>
        </w:tabs>
        <w:ind w:right="567"/>
        <w:rPr>
          <w:rFonts w:ascii="Times New Roman" w:hAnsi="Times New Roman"/>
        </w:rPr>
      </w:pPr>
      <w:r w:rsidRPr="00FC00ED">
        <w:rPr>
          <w:rFonts w:ascii="Times New Roman" w:hAnsi="Times New Roman"/>
          <w:w w:val="105"/>
        </w:rPr>
        <w:t>b)</w:t>
      </w:r>
      <w:r w:rsidRPr="00FC00ED">
        <w:rPr>
          <w:rFonts w:ascii="Times New Roman" w:hAnsi="Times New Roman"/>
          <w:spacing w:val="1"/>
          <w:w w:val="105"/>
        </w:rPr>
        <w:t xml:space="preserve"> </w:t>
      </w:r>
      <w:r w:rsidRPr="00FC00ED">
        <w:rPr>
          <w:rFonts w:ascii="Times New Roman" w:hAnsi="Times New Roman"/>
          <w:w w:val="105"/>
        </w:rPr>
        <w:t>Definitivamente,</w:t>
      </w:r>
      <w:r w:rsidRPr="00FC00ED">
        <w:rPr>
          <w:rFonts w:ascii="Times New Roman" w:hAnsi="Times New Roman"/>
          <w:spacing w:val="6"/>
          <w:w w:val="105"/>
        </w:rPr>
        <w:t xml:space="preserve"> </w:t>
      </w:r>
      <w:r w:rsidRPr="00FC00ED">
        <w:rPr>
          <w:rFonts w:ascii="Times New Roman" w:hAnsi="Times New Roman"/>
          <w:w w:val="105"/>
        </w:rPr>
        <w:t>por</w:t>
      </w:r>
      <w:r w:rsidRPr="00FC00ED">
        <w:rPr>
          <w:rFonts w:ascii="Times New Roman" w:hAnsi="Times New Roman"/>
          <w:spacing w:val="7"/>
          <w:w w:val="105"/>
        </w:rPr>
        <w:t xml:space="preserve"> </w:t>
      </w:r>
      <w:r w:rsidRPr="00FC00ED">
        <w:rPr>
          <w:rFonts w:ascii="Times New Roman" w:hAnsi="Times New Roman"/>
          <w:w w:val="105"/>
        </w:rPr>
        <w:t>servidor</w:t>
      </w:r>
      <w:r w:rsidRPr="00FC00ED">
        <w:rPr>
          <w:rFonts w:ascii="Times New Roman" w:hAnsi="Times New Roman"/>
          <w:spacing w:val="6"/>
          <w:w w:val="105"/>
        </w:rPr>
        <w:t xml:space="preserve"> </w:t>
      </w:r>
      <w:r w:rsidRPr="00FC00ED">
        <w:rPr>
          <w:rFonts w:ascii="Times New Roman" w:hAnsi="Times New Roman"/>
          <w:w w:val="105"/>
        </w:rPr>
        <w:t>ou</w:t>
      </w:r>
      <w:r w:rsidRPr="00FC00ED">
        <w:rPr>
          <w:rFonts w:ascii="Times New Roman" w:hAnsi="Times New Roman"/>
          <w:spacing w:val="5"/>
          <w:w w:val="105"/>
        </w:rPr>
        <w:t xml:space="preserve"> </w:t>
      </w:r>
      <w:r w:rsidRPr="00FC00ED">
        <w:rPr>
          <w:rFonts w:ascii="Times New Roman" w:hAnsi="Times New Roman"/>
          <w:w w:val="105"/>
        </w:rPr>
        <w:t>comissão</w:t>
      </w:r>
      <w:r w:rsidRPr="00FC00ED">
        <w:rPr>
          <w:rFonts w:ascii="Times New Roman" w:hAnsi="Times New Roman"/>
          <w:spacing w:val="5"/>
          <w:w w:val="105"/>
        </w:rPr>
        <w:t xml:space="preserve"> </w:t>
      </w:r>
      <w:r w:rsidRPr="00FC00ED">
        <w:rPr>
          <w:rFonts w:ascii="Times New Roman" w:hAnsi="Times New Roman"/>
          <w:w w:val="105"/>
        </w:rPr>
        <w:t>designada</w:t>
      </w:r>
      <w:r w:rsidRPr="00FC00ED">
        <w:rPr>
          <w:rFonts w:ascii="Times New Roman" w:hAnsi="Times New Roman"/>
          <w:spacing w:val="5"/>
          <w:w w:val="105"/>
        </w:rPr>
        <w:t xml:space="preserve"> </w:t>
      </w:r>
      <w:r w:rsidRPr="00FC00ED">
        <w:rPr>
          <w:rFonts w:ascii="Times New Roman" w:hAnsi="Times New Roman"/>
          <w:w w:val="105"/>
        </w:rPr>
        <w:t>pela</w:t>
      </w:r>
      <w:r w:rsidRPr="00FC00ED">
        <w:rPr>
          <w:rFonts w:ascii="Times New Roman" w:hAnsi="Times New Roman"/>
          <w:spacing w:val="4"/>
          <w:w w:val="105"/>
        </w:rPr>
        <w:t xml:space="preserve"> </w:t>
      </w:r>
      <w:r w:rsidRPr="00FC00ED">
        <w:rPr>
          <w:rFonts w:ascii="Times New Roman" w:hAnsi="Times New Roman"/>
          <w:w w:val="105"/>
        </w:rPr>
        <w:t>autoridade</w:t>
      </w:r>
      <w:r w:rsidRPr="00FC00ED">
        <w:rPr>
          <w:rFonts w:ascii="Times New Roman" w:hAnsi="Times New Roman"/>
          <w:spacing w:val="5"/>
          <w:w w:val="105"/>
        </w:rPr>
        <w:t xml:space="preserve"> </w:t>
      </w:r>
      <w:r w:rsidRPr="00FC00ED">
        <w:rPr>
          <w:rFonts w:ascii="Times New Roman" w:hAnsi="Times New Roman"/>
          <w:w w:val="105"/>
        </w:rPr>
        <w:t>competente,</w:t>
      </w:r>
      <w:r w:rsidRPr="00FC00ED">
        <w:rPr>
          <w:rFonts w:ascii="Times New Roman" w:hAnsi="Times New Roman"/>
          <w:spacing w:val="8"/>
          <w:w w:val="105"/>
        </w:rPr>
        <w:t xml:space="preserve"> </w:t>
      </w:r>
      <w:r w:rsidRPr="00FC00ED">
        <w:rPr>
          <w:rFonts w:ascii="Times New Roman" w:hAnsi="Times New Roman"/>
          <w:w w:val="105"/>
        </w:rPr>
        <w:t>em</w:t>
      </w:r>
      <w:r w:rsidRPr="00FC00ED">
        <w:rPr>
          <w:rFonts w:ascii="Times New Roman" w:hAnsi="Times New Roman"/>
          <w:spacing w:val="6"/>
          <w:w w:val="105"/>
        </w:rPr>
        <w:t xml:space="preserve"> </w:t>
      </w:r>
      <w:r w:rsidRPr="00FC00ED">
        <w:rPr>
          <w:rFonts w:ascii="Times New Roman" w:hAnsi="Times New Roman"/>
          <w:w w:val="105"/>
        </w:rPr>
        <w:t>prazo</w:t>
      </w:r>
    </w:p>
    <w:p w14:paraId="46C51584" w14:textId="77777777" w:rsidR="00FC00ED" w:rsidRPr="00FC00ED" w:rsidRDefault="00FC00ED" w:rsidP="00FC00ED">
      <w:pPr>
        <w:pStyle w:val="Corpodetexto"/>
        <w:spacing w:before="45"/>
        <w:rPr>
          <w:rFonts w:ascii="Times New Roman" w:hAnsi="Times New Roman"/>
        </w:rPr>
      </w:pPr>
      <w:r w:rsidRPr="00FC00ED">
        <w:rPr>
          <w:rFonts w:ascii="Times New Roman" w:hAnsi="Times New Roman"/>
          <w:w w:val="105"/>
        </w:rPr>
        <w:t>não</w:t>
      </w:r>
      <w:r w:rsidRPr="00FC00ED">
        <w:rPr>
          <w:rFonts w:ascii="Times New Roman" w:hAnsi="Times New Roman"/>
          <w:spacing w:val="-5"/>
          <w:w w:val="105"/>
        </w:rPr>
        <w:t xml:space="preserve"> </w:t>
      </w:r>
      <w:r w:rsidRPr="00FC00ED">
        <w:rPr>
          <w:rFonts w:ascii="Times New Roman" w:hAnsi="Times New Roman"/>
          <w:w w:val="105"/>
        </w:rPr>
        <w:t>superior</w:t>
      </w:r>
      <w:r w:rsidRPr="00FC00ED">
        <w:rPr>
          <w:rFonts w:ascii="Times New Roman" w:hAnsi="Times New Roman"/>
          <w:spacing w:val="-1"/>
          <w:w w:val="105"/>
        </w:rPr>
        <w:t xml:space="preserve"> </w:t>
      </w:r>
      <w:r w:rsidRPr="00FC00ED">
        <w:rPr>
          <w:rFonts w:ascii="Times New Roman" w:hAnsi="Times New Roman"/>
          <w:w w:val="105"/>
        </w:rPr>
        <w:t>a</w:t>
      </w:r>
      <w:r w:rsidRPr="00FC00ED">
        <w:rPr>
          <w:rFonts w:ascii="Times New Roman" w:hAnsi="Times New Roman"/>
          <w:spacing w:val="-5"/>
          <w:w w:val="105"/>
        </w:rPr>
        <w:t xml:space="preserve"> </w:t>
      </w:r>
      <w:r w:rsidRPr="00FC00ED">
        <w:rPr>
          <w:rFonts w:ascii="Times New Roman" w:hAnsi="Times New Roman"/>
          <w:w w:val="105"/>
        </w:rPr>
        <w:t>30</w:t>
      </w:r>
      <w:r w:rsidRPr="00FC00ED">
        <w:rPr>
          <w:rFonts w:ascii="Times New Roman" w:hAnsi="Times New Roman"/>
          <w:spacing w:val="-4"/>
          <w:w w:val="105"/>
        </w:rPr>
        <w:t xml:space="preserve"> </w:t>
      </w:r>
      <w:r w:rsidRPr="00FC00ED">
        <w:rPr>
          <w:rFonts w:ascii="Times New Roman" w:hAnsi="Times New Roman"/>
          <w:w w:val="105"/>
        </w:rPr>
        <w:t>(trinta)</w:t>
      </w:r>
      <w:r w:rsidRPr="00FC00ED">
        <w:rPr>
          <w:rFonts w:ascii="Times New Roman" w:hAnsi="Times New Roman"/>
          <w:spacing w:val="-2"/>
          <w:w w:val="105"/>
        </w:rPr>
        <w:t xml:space="preserve"> </w:t>
      </w:r>
      <w:r w:rsidRPr="00FC00ED">
        <w:rPr>
          <w:rFonts w:ascii="Times New Roman" w:hAnsi="Times New Roman"/>
          <w:w w:val="105"/>
        </w:rPr>
        <w:t>dias</w:t>
      </w:r>
      <w:r w:rsidRPr="00FC00ED">
        <w:rPr>
          <w:rFonts w:ascii="Times New Roman" w:hAnsi="Times New Roman"/>
          <w:spacing w:val="-1"/>
          <w:w w:val="105"/>
        </w:rPr>
        <w:t xml:space="preserve"> </w:t>
      </w:r>
      <w:r w:rsidRPr="00FC00ED">
        <w:rPr>
          <w:rFonts w:ascii="Times New Roman" w:hAnsi="Times New Roman"/>
          <w:w w:val="105"/>
        </w:rPr>
        <w:t>corridos</w:t>
      </w:r>
      <w:r w:rsidRPr="00FC00ED">
        <w:rPr>
          <w:rFonts w:ascii="Times New Roman" w:hAnsi="Times New Roman"/>
          <w:spacing w:val="-2"/>
          <w:w w:val="105"/>
        </w:rPr>
        <w:t xml:space="preserve"> </w:t>
      </w:r>
      <w:r w:rsidRPr="00FC00ED">
        <w:rPr>
          <w:rFonts w:ascii="Times New Roman" w:hAnsi="Times New Roman"/>
          <w:w w:val="105"/>
        </w:rPr>
        <w:t>a</w:t>
      </w:r>
      <w:r w:rsidRPr="00FC00ED">
        <w:rPr>
          <w:rFonts w:ascii="Times New Roman" w:hAnsi="Times New Roman"/>
          <w:spacing w:val="-3"/>
          <w:w w:val="105"/>
        </w:rPr>
        <w:t xml:space="preserve"> </w:t>
      </w:r>
      <w:r w:rsidRPr="00FC00ED">
        <w:rPr>
          <w:rFonts w:ascii="Times New Roman" w:hAnsi="Times New Roman"/>
          <w:w w:val="105"/>
        </w:rPr>
        <w:t>contar</w:t>
      </w:r>
      <w:r w:rsidRPr="00FC00ED">
        <w:rPr>
          <w:rFonts w:ascii="Times New Roman" w:hAnsi="Times New Roman"/>
          <w:spacing w:val="-1"/>
          <w:w w:val="105"/>
        </w:rPr>
        <w:t xml:space="preserve"> </w:t>
      </w:r>
      <w:r w:rsidRPr="00FC00ED">
        <w:rPr>
          <w:rFonts w:ascii="Times New Roman" w:hAnsi="Times New Roman"/>
          <w:w w:val="105"/>
        </w:rPr>
        <w:t>do</w:t>
      </w:r>
      <w:r w:rsidRPr="00FC00ED">
        <w:rPr>
          <w:rFonts w:ascii="Times New Roman" w:hAnsi="Times New Roman"/>
          <w:spacing w:val="-4"/>
          <w:w w:val="105"/>
        </w:rPr>
        <w:t xml:space="preserve"> </w:t>
      </w:r>
      <w:r w:rsidRPr="00FC00ED">
        <w:rPr>
          <w:rFonts w:ascii="Times New Roman" w:hAnsi="Times New Roman"/>
          <w:w w:val="105"/>
        </w:rPr>
        <w:t>recebimento</w:t>
      </w:r>
      <w:r w:rsidRPr="00FC00ED">
        <w:rPr>
          <w:rFonts w:ascii="Times New Roman" w:hAnsi="Times New Roman"/>
          <w:spacing w:val="-4"/>
          <w:w w:val="105"/>
        </w:rPr>
        <w:t xml:space="preserve"> </w:t>
      </w:r>
      <w:r w:rsidRPr="00FC00ED">
        <w:rPr>
          <w:rFonts w:ascii="Times New Roman" w:hAnsi="Times New Roman"/>
          <w:w w:val="105"/>
        </w:rPr>
        <w:t>provisório.</w:t>
      </w:r>
    </w:p>
    <w:p w14:paraId="11D734B5"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2" w:firstLine="0"/>
        <w:rPr>
          <w:rFonts w:ascii="Times New Roman" w:hAnsi="Times New Roman" w:cs="Times New Roman"/>
          <w:sz w:val="24"/>
          <w:szCs w:val="24"/>
        </w:rPr>
      </w:pPr>
      <w:r w:rsidRPr="00FC00ED">
        <w:rPr>
          <w:rFonts w:ascii="Times New Roman" w:hAnsi="Times New Roman" w:cs="Times New Roman"/>
          <w:sz w:val="24"/>
          <w:szCs w:val="24"/>
        </w:rPr>
        <w:t>No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caso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controvérsia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sobre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execução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objeto,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à</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dimensão,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qualidade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quantidade, deverá ser observado o teor do art. 143 da Lei nº 14.133, de 2021, comunicando-se à</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empresa</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emissão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que</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pertence</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à</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parcela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incontroversa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execução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objeto,</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efeito 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liquidação</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pagamento.</w:t>
      </w:r>
    </w:p>
    <w:p w14:paraId="080DCFBC"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4" w:firstLine="0"/>
        <w:rPr>
          <w:rFonts w:ascii="Times New Roman" w:hAnsi="Times New Roman" w:cs="Times New Roman"/>
          <w:sz w:val="24"/>
          <w:szCs w:val="24"/>
        </w:rPr>
      </w:pPr>
      <w:r w:rsidRPr="00FC00ED">
        <w:rPr>
          <w:rFonts w:ascii="Times New Roman" w:hAnsi="Times New Roman" w:cs="Times New Roman"/>
          <w:sz w:val="24"/>
          <w:szCs w:val="24"/>
        </w:rPr>
        <w:t>O prazo para a solução, pelo contratado, de inconsistências na execução do objeto ou 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saneamento</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8"/>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instrumento</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cobrança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equivalente,</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verificadas</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Administração</w:t>
      </w:r>
      <w:r w:rsidRPr="00FC00ED">
        <w:rPr>
          <w:rFonts w:ascii="Times New Roman" w:hAnsi="Times New Roman" w:cs="Times New Roman"/>
          <w:spacing w:val="-58"/>
          <w:sz w:val="24"/>
          <w:szCs w:val="24"/>
        </w:rPr>
        <w:t xml:space="preserve"> </w:t>
      </w:r>
      <w:r w:rsidRPr="00FC00ED">
        <w:rPr>
          <w:rFonts w:ascii="Times New Roman" w:hAnsi="Times New Roman" w:cs="Times New Roman"/>
          <w:sz w:val="24"/>
          <w:szCs w:val="24"/>
        </w:rPr>
        <w:t>durante a análise prévia à liquidação de despesa, não será computado para os fins do recebimento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definitivo.</w:t>
      </w:r>
    </w:p>
    <w:p w14:paraId="6D98B638" w14:textId="77777777" w:rsidR="00FC00ED" w:rsidRPr="00FC00ED" w:rsidRDefault="00FC00ED" w:rsidP="00FC00ED">
      <w:pPr>
        <w:pStyle w:val="PargrafodaLista"/>
        <w:widowControl w:val="0"/>
        <w:numPr>
          <w:ilvl w:val="1"/>
          <w:numId w:val="8"/>
        </w:numPr>
        <w:tabs>
          <w:tab w:val="left" w:pos="882"/>
        </w:tabs>
        <w:autoSpaceDE w:val="0"/>
        <w:autoSpaceDN w:val="0"/>
        <w:spacing w:line="240" w:lineRule="auto"/>
        <w:ind w:right="610" w:firstLine="0"/>
        <w:rPr>
          <w:rFonts w:ascii="Times New Roman" w:hAnsi="Times New Roman" w:cs="Times New Roman"/>
          <w:b/>
          <w:sz w:val="24"/>
          <w:szCs w:val="24"/>
        </w:rPr>
      </w:pPr>
      <w:r w:rsidRPr="00FC00ED">
        <w:rPr>
          <w:rFonts w:ascii="Times New Roman" w:hAnsi="Times New Roman" w:cs="Times New Roman"/>
          <w:spacing w:val="-1"/>
          <w:sz w:val="24"/>
          <w:szCs w:val="24"/>
        </w:rPr>
        <w:t>O</w:t>
      </w:r>
      <w:r w:rsidRPr="00FC00ED">
        <w:rPr>
          <w:rFonts w:ascii="Times New Roman" w:hAnsi="Times New Roman" w:cs="Times New Roman"/>
          <w:spacing w:val="-20"/>
          <w:sz w:val="24"/>
          <w:szCs w:val="24"/>
        </w:rPr>
        <w:t xml:space="preserve"> </w:t>
      </w:r>
      <w:r w:rsidRPr="00FC00ED">
        <w:rPr>
          <w:rFonts w:ascii="Times New Roman" w:hAnsi="Times New Roman" w:cs="Times New Roman"/>
          <w:spacing w:val="-1"/>
          <w:sz w:val="24"/>
          <w:szCs w:val="24"/>
        </w:rPr>
        <w:t>recebimento</w:t>
      </w:r>
      <w:r w:rsidRPr="00FC00ED">
        <w:rPr>
          <w:rFonts w:ascii="Times New Roman" w:hAnsi="Times New Roman" w:cs="Times New Roman"/>
          <w:spacing w:val="-15"/>
          <w:sz w:val="24"/>
          <w:szCs w:val="24"/>
        </w:rPr>
        <w:t xml:space="preserve"> </w:t>
      </w:r>
      <w:r w:rsidRPr="00FC00ED">
        <w:rPr>
          <w:rFonts w:ascii="Times New Roman" w:hAnsi="Times New Roman" w:cs="Times New Roman"/>
          <w:spacing w:val="-1"/>
          <w:sz w:val="24"/>
          <w:szCs w:val="24"/>
        </w:rPr>
        <w:t>provisório</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17"/>
          <w:sz w:val="24"/>
          <w:szCs w:val="24"/>
        </w:rPr>
        <w:t xml:space="preserve"> </w:t>
      </w:r>
      <w:r w:rsidRPr="00FC00ED">
        <w:rPr>
          <w:rFonts w:ascii="Times New Roman" w:hAnsi="Times New Roman" w:cs="Times New Roman"/>
          <w:sz w:val="24"/>
          <w:szCs w:val="24"/>
        </w:rPr>
        <w:t>definitivo</w:t>
      </w:r>
      <w:r w:rsidRPr="00FC00ED">
        <w:rPr>
          <w:rFonts w:ascii="Times New Roman" w:hAnsi="Times New Roman" w:cs="Times New Roman"/>
          <w:spacing w:val="-16"/>
          <w:sz w:val="24"/>
          <w:szCs w:val="24"/>
        </w:rPr>
        <w:t xml:space="preserve"> </w:t>
      </w:r>
      <w:r w:rsidRPr="00FC00ED">
        <w:rPr>
          <w:rFonts w:ascii="Times New Roman" w:hAnsi="Times New Roman" w:cs="Times New Roman"/>
          <w:sz w:val="24"/>
          <w:szCs w:val="24"/>
        </w:rPr>
        <w:t>não</w:t>
      </w:r>
      <w:r w:rsidRPr="00FC00ED">
        <w:rPr>
          <w:rFonts w:ascii="Times New Roman" w:hAnsi="Times New Roman" w:cs="Times New Roman"/>
          <w:spacing w:val="-16"/>
          <w:sz w:val="24"/>
          <w:szCs w:val="24"/>
        </w:rPr>
        <w:t xml:space="preserve"> </w:t>
      </w:r>
      <w:r w:rsidRPr="00FC00ED">
        <w:rPr>
          <w:rFonts w:ascii="Times New Roman" w:hAnsi="Times New Roman" w:cs="Times New Roman"/>
          <w:sz w:val="24"/>
          <w:szCs w:val="24"/>
        </w:rPr>
        <w:t>excluirá</w:t>
      </w:r>
      <w:r w:rsidRPr="00FC00ED">
        <w:rPr>
          <w:rFonts w:ascii="Times New Roman" w:hAnsi="Times New Roman" w:cs="Times New Roman"/>
          <w:spacing w:val="-1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8"/>
          <w:sz w:val="24"/>
          <w:szCs w:val="24"/>
        </w:rPr>
        <w:t xml:space="preserve"> </w:t>
      </w:r>
      <w:r w:rsidRPr="00FC00ED">
        <w:rPr>
          <w:rFonts w:ascii="Times New Roman" w:hAnsi="Times New Roman" w:cs="Times New Roman"/>
          <w:sz w:val="24"/>
          <w:szCs w:val="24"/>
        </w:rPr>
        <w:t>responsabilidade</w:t>
      </w:r>
      <w:r w:rsidRPr="00FC00ED">
        <w:rPr>
          <w:rFonts w:ascii="Times New Roman" w:hAnsi="Times New Roman" w:cs="Times New Roman"/>
          <w:spacing w:val="-17"/>
          <w:sz w:val="24"/>
          <w:szCs w:val="24"/>
        </w:rPr>
        <w:t xml:space="preserve"> </w:t>
      </w:r>
      <w:r w:rsidRPr="00FC00ED">
        <w:rPr>
          <w:rFonts w:ascii="Times New Roman" w:hAnsi="Times New Roman" w:cs="Times New Roman"/>
          <w:sz w:val="24"/>
          <w:szCs w:val="24"/>
        </w:rPr>
        <w:t>civil</w:t>
      </w:r>
      <w:r w:rsidRPr="00FC00ED">
        <w:rPr>
          <w:rFonts w:ascii="Times New Roman" w:hAnsi="Times New Roman" w:cs="Times New Roman"/>
          <w:spacing w:val="-15"/>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20"/>
          <w:sz w:val="24"/>
          <w:szCs w:val="24"/>
        </w:rPr>
        <w:t xml:space="preserve"> </w:t>
      </w:r>
      <w:r w:rsidRPr="00FC00ED">
        <w:rPr>
          <w:rFonts w:ascii="Times New Roman" w:hAnsi="Times New Roman" w:cs="Times New Roman"/>
          <w:sz w:val="24"/>
          <w:szCs w:val="24"/>
        </w:rPr>
        <w:t>solidez</w:t>
      </w:r>
      <w:r w:rsidRPr="00FC00ED">
        <w:rPr>
          <w:rFonts w:ascii="Times New Roman" w:hAnsi="Times New Roman" w:cs="Times New Roman"/>
          <w:spacing w:val="-14"/>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58"/>
          <w:sz w:val="24"/>
          <w:szCs w:val="24"/>
        </w:rPr>
        <w:t xml:space="preserve"> </w:t>
      </w:r>
      <w:r w:rsidRPr="00FC00ED">
        <w:rPr>
          <w:rFonts w:ascii="Times New Roman" w:hAnsi="Times New Roman" w:cs="Times New Roman"/>
          <w:spacing w:val="-1"/>
          <w:sz w:val="24"/>
          <w:szCs w:val="24"/>
        </w:rPr>
        <w:t>segurança</w:t>
      </w:r>
      <w:r w:rsidRPr="00FC00ED">
        <w:rPr>
          <w:rFonts w:ascii="Times New Roman" w:hAnsi="Times New Roman" w:cs="Times New Roman"/>
          <w:spacing w:val="-15"/>
          <w:sz w:val="24"/>
          <w:szCs w:val="24"/>
        </w:rPr>
        <w:t xml:space="preserve"> </w:t>
      </w:r>
      <w:r w:rsidRPr="00FC00ED">
        <w:rPr>
          <w:rFonts w:ascii="Times New Roman" w:hAnsi="Times New Roman" w:cs="Times New Roman"/>
          <w:spacing w:val="-1"/>
          <w:sz w:val="24"/>
          <w:szCs w:val="24"/>
        </w:rPr>
        <w:t>do</w:t>
      </w:r>
      <w:r w:rsidRPr="00FC00ED">
        <w:rPr>
          <w:rFonts w:ascii="Times New Roman" w:hAnsi="Times New Roman" w:cs="Times New Roman"/>
          <w:spacing w:val="-12"/>
          <w:sz w:val="24"/>
          <w:szCs w:val="24"/>
        </w:rPr>
        <w:t xml:space="preserve"> </w:t>
      </w:r>
      <w:r w:rsidRPr="00FC00ED">
        <w:rPr>
          <w:rFonts w:ascii="Times New Roman" w:hAnsi="Times New Roman" w:cs="Times New Roman"/>
          <w:spacing w:val="-1"/>
          <w:sz w:val="24"/>
          <w:szCs w:val="24"/>
        </w:rPr>
        <w:t>serviço</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nem</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responsabilidade</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ético-profissional</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perfeita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execução do contrato.</w:t>
      </w:r>
    </w:p>
    <w:p w14:paraId="2FA2F90B" w14:textId="77777777" w:rsidR="00FC00ED" w:rsidRPr="00FC00ED" w:rsidRDefault="00FC00ED" w:rsidP="00FC00ED">
      <w:pPr>
        <w:widowControl w:val="0"/>
        <w:tabs>
          <w:tab w:val="left" w:pos="882"/>
        </w:tabs>
        <w:autoSpaceDE w:val="0"/>
        <w:autoSpaceDN w:val="0"/>
        <w:spacing w:line="240" w:lineRule="auto"/>
        <w:ind w:left="172" w:right="610"/>
        <w:rPr>
          <w:rFonts w:ascii="Times New Roman" w:hAnsi="Times New Roman" w:cs="Times New Roman"/>
          <w:b/>
          <w:sz w:val="24"/>
          <w:szCs w:val="24"/>
        </w:rPr>
      </w:pPr>
    </w:p>
    <w:p w14:paraId="094D5BFA" w14:textId="16936554" w:rsidR="007C39F6" w:rsidRPr="00FC00ED" w:rsidRDefault="007C39F6" w:rsidP="00FC00ED">
      <w:pPr>
        <w:widowControl w:val="0"/>
        <w:tabs>
          <w:tab w:val="left" w:pos="882"/>
        </w:tabs>
        <w:autoSpaceDE w:val="0"/>
        <w:autoSpaceDN w:val="0"/>
        <w:spacing w:line="240" w:lineRule="auto"/>
        <w:ind w:left="172" w:right="610"/>
        <w:rPr>
          <w:rFonts w:ascii="Times New Roman" w:hAnsi="Times New Roman" w:cs="Times New Roman"/>
          <w:b/>
          <w:sz w:val="24"/>
          <w:szCs w:val="24"/>
        </w:rPr>
      </w:pPr>
      <w:r w:rsidRPr="00FC00ED">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1DD8C286"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5.1. As </w:t>
      </w:r>
      <w:r w:rsidR="006A58C7">
        <w:rPr>
          <w:rFonts w:ascii="Times New Roman" w:hAnsi="Times New Roman" w:cs="Times New Roman"/>
          <w:bCs/>
          <w:sz w:val="24"/>
          <w:szCs w:val="24"/>
        </w:rPr>
        <w:t xml:space="preserve">aquisições </w:t>
      </w:r>
      <w:r w:rsidRPr="007C39F6">
        <w:rPr>
          <w:rFonts w:ascii="Times New Roman" w:hAnsi="Times New Roman" w:cs="Times New Roman"/>
          <w:bCs/>
          <w:sz w:val="24"/>
          <w:szCs w:val="24"/>
        </w:rPr>
        <w:t>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Fica expressamente estabelecido que a PREFEITURA não dará aceite em duplicatas, triplicatas e/ou letras de câmbio, e que somente liquidará os títulos mediante regular tramitação e aprovação e aprovação das medições à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6.2. Os preços poderão ser reajustados após o período de 12 mêses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7.5 A CONTRATADA obriga-se a aceitar, nas mesmas condições contratuais, acréscimos ou supressões quantitativas no objeto deste contrato, até o limite de 25% (vinte e cinco por  cento)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8.1  A fiscalização do cumprimento do objeto do presente instrumento, inclusive para efeito de aplicação de penalidades, será atribuição </w:t>
      </w:r>
      <w:r>
        <w:rPr>
          <w:rFonts w:ascii="Times New Roman" w:hAnsi="Times New Roman" w:cs="Times New Roman"/>
          <w:bCs/>
          <w:sz w:val="24"/>
          <w:szCs w:val="24"/>
        </w:rPr>
        <w:t>do Fiscal do Contrato nomeado através da Portaria xx/2024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 – dar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d – não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e – não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d – praticar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e – praticar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11 .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490AF6CE" w14:textId="77777777" w:rsidR="004C7E68" w:rsidRDefault="004C7E68" w:rsidP="004C7E68">
      <w:pPr>
        <w:jc w:val="both"/>
        <w:rPr>
          <w:rFonts w:ascii="Times New Roman" w:hAnsi="Times New Roman"/>
        </w:rPr>
      </w:pPr>
      <w:r>
        <w:rPr>
          <w:rFonts w:ascii="Times New Roman" w:hAnsi="Times New Roman"/>
        </w:rPr>
        <w:t>Órgão: 02 – Secretaria Municipal de Administração e Finanças</w:t>
      </w:r>
    </w:p>
    <w:p w14:paraId="44AB24C3" w14:textId="77777777" w:rsidR="004C7E68" w:rsidRDefault="004C7E68" w:rsidP="004C7E68">
      <w:pPr>
        <w:jc w:val="both"/>
        <w:rPr>
          <w:rFonts w:ascii="Times New Roman" w:hAnsi="Times New Roman"/>
        </w:rPr>
      </w:pPr>
      <w:r>
        <w:rPr>
          <w:rFonts w:ascii="Times New Roman" w:hAnsi="Times New Roman"/>
        </w:rPr>
        <w:t>Unidade: 01 – Administração Geral</w:t>
      </w:r>
    </w:p>
    <w:p w14:paraId="74AE2434" w14:textId="77777777" w:rsidR="004C7E68" w:rsidRDefault="004C7E68" w:rsidP="004C7E68">
      <w:pPr>
        <w:jc w:val="both"/>
        <w:rPr>
          <w:rFonts w:ascii="Times New Roman" w:hAnsi="Times New Roman"/>
        </w:rPr>
      </w:pPr>
      <w:r>
        <w:rPr>
          <w:rFonts w:ascii="Times New Roman" w:hAnsi="Times New Roman"/>
        </w:rPr>
        <w:t>04.122.0006.2006 – Manutenção da Administração Geral</w:t>
      </w:r>
    </w:p>
    <w:p w14:paraId="57AFD726" w14:textId="7A8A0432" w:rsidR="004C7E68" w:rsidRDefault="004C7E68" w:rsidP="004C7E68">
      <w:pPr>
        <w:jc w:val="both"/>
        <w:rPr>
          <w:rFonts w:ascii="Times New Roman" w:hAnsi="Times New Roman"/>
        </w:rPr>
      </w:pPr>
      <w:r>
        <w:rPr>
          <w:rFonts w:ascii="Times New Roman" w:hAnsi="Times New Roman"/>
        </w:rPr>
        <w:t xml:space="preserve">Ficha dotação nº </w:t>
      </w:r>
    </w:p>
    <w:p w14:paraId="0FDDBB2D" w14:textId="77777777" w:rsidR="004C7E68" w:rsidRDefault="004C7E68" w:rsidP="004C7E68">
      <w:pPr>
        <w:jc w:val="both"/>
        <w:rPr>
          <w:rFonts w:ascii="Times New Roman" w:hAnsi="Times New Roman"/>
        </w:rPr>
      </w:pPr>
      <w:r>
        <w:rPr>
          <w:rFonts w:ascii="Times New Roman" w:hAnsi="Times New Roman"/>
        </w:rPr>
        <w:t>3.3.90.36.00 – Outros Serviços Terceiro – Pessoa Física</w:t>
      </w:r>
    </w:p>
    <w:p w14:paraId="4862762E" w14:textId="77777777" w:rsidR="004C7E68" w:rsidRDefault="004C7E68" w:rsidP="004C7E68">
      <w:pPr>
        <w:jc w:val="both"/>
        <w:rPr>
          <w:rFonts w:ascii="Times New Roman" w:hAnsi="Times New Roman"/>
          <w:b/>
        </w:rPr>
      </w:pPr>
      <w:r>
        <w:rPr>
          <w:rFonts w:ascii="Times New Roman" w:hAnsi="Times New Roman"/>
        </w:rPr>
        <w:t>Fonte de Recurso: 110 -  Recurso Tesouro (1-110) – Geral</w:t>
      </w:r>
    </w:p>
    <w:p w14:paraId="45D90B1D" w14:textId="77777777" w:rsidR="004F5EA1" w:rsidRDefault="004F5EA1" w:rsidP="004F5EA1">
      <w:pPr>
        <w:rPr>
          <w:rFonts w:ascii="Calibri" w:eastAsia="Calibri" w:hAnsi="Calibri"/>
          <w:lang w:eastAsia="en-US"/>
        </w:rPr>
      </w:pPr>
    </w:p>
    <w:p w14:paraId="759B07E6" w14:textId="6A1669EC" w:rsidR="007C39F6" w:rsidRPr="007C39F6" w:rsidRDefault="008F56FA" w:rsidP="008F56FA">
      <w:pPr>
        <w:spacing w:after="0"/>
        <w:jc w:val="both"/>
        <w:rPr>
          <w:rFonts w:ascii="Times New Roman" w:hAnsi="Times New Roman" w:cs="Times New Roman"/>
          <w:bCs/>
          <w:sz w:val="24"/>
          <w:szCs w:val="24"/>
        </w:rPr>
      </w:pPr>
      <w:r>
        <w:rPr>
          <w:rFonts w:ascii="Georgia" w:hAnsi="Georgia"/>
          <w:snapToGrid w:val="0"/>
          <w:color w:val="000000"/>
          <w:sz w:val="20"/>
        </w:rPr>
        <w:tab/>
      </w: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4E30C37A"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w:t>
      </w:r>
      <w:r w:rsidR="00F63A8F">
        <w:rPr>
          <w:rFonts w:ascii="Times New Roman" w:hAnsi="Times New Roman" w:cs="Times New Roman"/>
          <w:bCs/>
          <w:sz w:val="24"/>
          <w:szCs w:val="24"/>
        </w:rPr>
        <w:t>5</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60447532" w14:textId="003B7FC1" w:rsidR="007C39F6" w:rsidRPr="0016304E" w:rsidRDefault="00F52121" w:rsidP="008F56FA">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5FAC" w14:textId="77777777" w:rsidR="006A58C7" w:rsidRDefault="006A58C7" w:rsidP="00544A33">
      <w:pPr>
        <w:spacing w:after="0" w:line="240" w:lineRule="auto"/>
      </w:pPr>
      <w:r>
        <w:separator/>
      </w:r>
    </w:p>
  </w:endnote>
  <w:endnote w:type="continuationSeparator" w:id="0">
    <w:p w14:paraId="00427009" w14:textId="77777777" w:rsidR="006A58C7" w:rsidRDefault="006A58C7"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8A03" w14:textId="77777777" w:rsidR="006A58C7" w:rsidRPr="00DA5035" w:rsidRDefault="006A58C7" w:rsidP="00093547">
    <w:pPr>
      <w:jc w:val="center"/>
      <w:rPr>
        <w:rFonts w:ascii="Copperplate Gothic Bold" w:hAnsi="Copperplate Gothic Bold"/>
        <w:sz w:val="16"/>
        <w:szCs w:val="16"/>
      </w:rPr>
    </w:pPr>
    <w:r w:rsidRPr="00DA5035">
      <w:rPr>
        <w:rFonts w:ascii="Copperplate Gothic Bold" w:hAnsi="Copperplate Gothic Bold"/>
        <w:sz w:val="16"/>
        <w:szCs w:val="16"/>
      </w:rPr>
      <w:t>Prefeitura Municipal de Guatapará/SP -  Rua dos Jasmins, 296 – Centro  - CEP:14115-000 – Guatapar</w:t>
    </w:r>
    <w:r>
      <w:rPr>
        <w:rFonts w:ascii="Copperplate Gothic Bold" w:hAnsi="Copperplate Gothic Bold"/>
        <w:sz w:val="16"/>
        <w:szCs w:val="16"/>
      </w:rPr>
      <w:t>Á</w:t>
    </w:r>
    <w:r w:rsidRPr="00DA5035">
      <w:rPr>
        <w:rFonts w:ascii="Copperplate Gothic Bold" w:hAnsi="Copperplate Gothic Bold"/>
        <w:sz w:val="16"/>
        <w:szCs w:val="16"/>
      </w:rPr>
      <w:t>/SP</w:t>
    </w:r>
  </w:p>
  <w:p w14:paraId="0FD2693D" w14:textId="77777777" w:rsidR="006A58C7" w:rsidRPr="00DA5035" w:rsidRDefault="006A58C7"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16  3973-2020 – </w:t>
    </w:r>
    <w:hyperlink r:id="rId1" w:history="1">
      <w:r w:rsidRPr="00DA5035">
        <w:rPr>
          <w:rFonts w:ascii="Copperplate Gothic Bold" w:hAnsi="Copperplate Gothic Bold"/>
          <w:sz w:val="16"/>
          <w:szCs w:val="16"/>
        </w:rPr>
        <w:t>www.guatapara.sp.gov.br</w:t>
      </w:r>
    </w:hyperlink>
  </w:p>
  <w:p w14:paraId="161BFBF7" w14:textId="77777777" w:rsidR="006A58C7" w:rsidRPr="00DA5035" w:rsidRDefault="006A58C7"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9ED2" w14:textId="77777777" w:rsidR="006A58C7" w:rsidRDefault="006A58C7" w:rsidP="00544A33">
      <w:pPr>
        <w:spacing w:after="0" w:line="240" w:lineRule="auto"/>
      </w:pPr>
      <w:r>
        <w:separator/>
      </w:r>
    </w:p>
  </w:footnote>
  <w:footnote w:type="continuationSeparator" w:id="0">
    <w:p w14:paraId="2DAAEC6B" w14:textId="77777777" w:rsidR="006A58C7" w:rsidRDefault="006A58C7"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29E3" w14:textId="3FC4B305" w:rsidR="006A58C7" w:rsidRDefault="006A58C7" w:rsidP="00157432">
    <w:pPr>
      <w:pStyle w:val="Cabealho"/>
      <w:tabs>
        <w:tab w:val="left" w:pos="4005"/>
        <w:tab w:val="center" w:pos="4890"/>
      </w:tabs>
    </w:pPr>
    <w:r>
      <w:t xml:space="preserve">                                                                                  </w:t>
    </w:r>
    <w:r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6A58C7" w:rsidRPr="003119D7" w:rsidRDefault="006A58C7" w:rsidP="00157432">
    <w:pPr>
      <w:pStyle w:val="SemEspaamento"/>
      <w:jc w:val="center"/>
      <w:rPr>
        <w:b/>
        <w:bCs/>
      </w:rPr>
    </w:pPr>
    <w:r w:rsidRPr="003119D7">
      <w:rPr>
        <w:b/>
        <w:bCs/>
      </w:rPr>
      <w:t>PREFEITURA MUNICIPAL DE GUATAPARÁ</w:t>
    </w:r>
  </w:p>
  <w:p w14:paraId="32A04F5D" w14:textId="77777777" w:rsidR="006A58C7" w:rsidRPr="00C86EF1" w:rsidRDefault="006A58C7"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6A58C7" w:rsidRDefault="006A58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90348"/>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2" w15:restartNumberingAfterBreak="0">
    <w:nsid w:val="141C1D39"/>
    <w:multiLevelType w:val="hybridMultilevel"/>
    <w:tmpl w:val="8618E1E0"/>
    <w:lvl w:ilvl="0" w:tplc="04160001">
      <w:start w:val="1"/>
      <w:numFmt w:val="bullet"/>
      <w:lvlText w:val=""/>
      <w:lvlJc w:val="left"/>
      <w:pPr>
        <w:ind w:left="1459" w:hanging="360"/>
      </w:pPr>
      <w:rPr>
        <w:rFonts w:ascii="Symbol" w:hAnsi="Symbol" w:hint="default"/>
      </w:rPr>
    </w:lvl>
    <w:lvl w:ilvl="1" w:tplc="04160003" w:tentative="1">
      <w:start w:val="1"/>
      <w:numFmt w:val="bullet"/>
      <w:lvlText w:val="o"/>
      <w:lvlJc w:val="left"/>
      <w:pPr>
        <w:ind w:left="2179" w:hanging="360"/>
      </w:pPr>
      <w:rPr>
        <w:rFonts w:ascii="Courier New" w:hAnsi="Courier New" w:cs="Courier New" w:hint="default"/>
      </w:rPr>
    </w:lvl>
    <w:lvl w:ilvl="2" w:tplc="04160005" w:tentative="1">
      <w:start w:val="1"/>
      <w:numFmt w:val="bullet"/>
      <w:lvlText w:val=""/>
      <w:lvlJc w:val="left"/>
      <w:pPr>
        <w:ind w:left="2899" w:hanging="360"/>
      </w:pPr>
      <w:rPr>
        <w:rFonts w:ascii="Wingdings" w:hAnsi="Wingdings" w:hint="default"/>
      </w:rPr>
    </w:lvl>
    <w:lvl w:ilvl="3" w:tplc="04160001" w:tentative="1">
      <w:start w:val="1"/>
      <w:numFmt w:val="bullet"/>
      <w:lvlText w:val=""/>
      <w:lvlJc w:val="left"/>
      <w:pPr>
        <w:ind w:left="3619" w:hanging="360"/>
      </w:pPr>
      <w:rPr>
        <w:rFonts w:ascii="Symbol" w:hAnsi="Symbol" w:hint="default"/>
      </w:rPr>
    </w:lvl>
    <w:lvl w:ilvl="4" w:tplc="04160003" w:tentative="1">
      <w:start w:val="1"/>
      <w:numFmt w:val="bullet"/>
      <w:lvlText w:val="o"/>
      <w:lvlJc w:val="left"/>
      <w:pPr>
        <w:ind w:left="4339" w:hanging="360"/>
      </w:pPr>
      <w:rPr>
        <w:rFonts w:ascii="Courier New" w:hAnsi="Courier New" w:cs="Courier New" w:hint="default"/>
      </w:rPr>
    </w:lvl>
    <w:lvl w:ilvl="5" w:tplc="04160005" w:tentative="1">
      <w:start w:val="1"/>
      <w:numFmt w:val="bullet"/>
      <w:lvlText w:val=""/>
      <w:lvlJc w:val="left"/>
      <w:pPr>
        <w:ind w:left="5059" w:hanging="360"/>
      </w:pPr>
      <w:rPr>
        <w:rFonts w:ascii="Wingdings" w:hAnsi="Wingdings" w:hint="default"/>
      </w:rPr>
    </w:lvl>
    <w:lvl w:ilvl="6" w:tplc="04160001" w:tentative="1">
      <w:start w:val="1"/>
      <w:numFmt w:val="bullet"/>
      <w:lvlText w:val=""/>
      <w:lvlJc w:val="left"/>
      <w:pPr>
        <w:ind w:left="5779" w:hanging="360"/>
      </w:pPr>
      <w:rPr>
        <w:rFonts w:ascii="Symbol" w:hAnsi="Symbol" w:hint="default"/>
      </w:rPr>
    </w:lvl>
    <w:lvl w:ilvl="7" w:tplc="04160003" w:tentative="1">
      <w:start w:val="1"/>
      <w:numFmt w:val="bullet"/>
      <w:lvlText w:val="o"/>
      <w:lvlJc w:val="left"/>
      <w:pPr>
        <w:ind w:left="6499" w:hanging="360"/>
      </w:pPr>
      <w:rPr>
        <w:rFonts w:ascii="Courier New" w:hAnsi="Courier New" w:cs="Courier New" w:hint="default"/>
      </w:rPr>
    </w:lvl>
    <w:lvl w:ilvl="8" w:tplc="04160005" w:tentative="1">
      <w:start w:val="1"/>
      <w:numFmt w:val="bullet"/>
      <w:lvlText w:val=""/>
      <w:lvlJc w:val="left"/>
      <w:pPr>
        <w:ind w:left="7219" w:hanging="360"/>
      </w:pPr>
      <w:rPr>
        <w:rFonts w:ascii="Wingdings" w:hAnsi="Wingdings" w:hint="default"/>
      </w:rPr>
    </w:lvl>
  </w:abstractNum>
  <w:abstractNum w:abstractNumId="3"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4" w15:restartNumberingAfterBreak="0">
    <w:nsid w:val="15AB6E79"/>
    <w:multiLevelType w:val="hybridMultilevel"/>
    <w:tmpl w:val="F2D0A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135731"/>
    <w:multiLevelType w:val="multilevel"/>
    <w:tmpl w:val="652A65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B178B5"/>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7"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146356C"/>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9" w15:restartNumberingAfterBreak="0">
    <w:nsid w:val="5D183CEA"/>
    <w:multiLevelType w:val="hybridMultilevel"/>
    <w:tmpl w:val="3D566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0B7032"/>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num w:numId="1">
    <w:abstractNumId w:val="3"/>
  </w:num>
  <w:num w:numId="2">
    <w:abstractNumId w:val="7"/>
  </w:num>
  <w:num w:numId="3">
    <w:abstractNumId w:val="0"/>
  </w:num>
  <w:num w:numId="4">
    <w:abstractNumId w:val="6"/>
  </w:num>
  <w:num w:numId="5">
    <w:abstractNumId w:val="2"/>
  </w:num>
  <w:num w:numId="6">
    <w:abstractNumId w:val="8"/>
  </w:num>
  <w:num w:numId="7">
    <w:abstractNumId w:val="1"/>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00182"/>
    <w:rsid w:val="0001146E"/>
    <w:rsid w:val="00017B2D"/>
    <w:rsid w:val="00067797"/>
    <w:rsid w:val="0007249B"/>
    <w:rsid w:val="0007483B"/>
    <w:rsid w:val="0009276C"/>
    <w:rsid w:val="00093547"/>
    <w:rsid w:val="000A3286"/>
    <w:rsid w:val="000B35C0"/>
    <w:rsid w:val="000B646B"/>
    <w:rsid w:val="000E2B39"/>
    <w:rsid w:val="000F6F32"/>
    <w:rsid w:val="00106823"/>
    <w:rsid w:val="001244C0"/>
    <w:rsid w:val="00126BF8"/>
    <w:rsid w:val="00144074"/>
    <w:rsid w:val="00153039"/>
    <w:rsid w:val="00157432"/>
    <w:rsid w:val="0016304E"/>
    <w:rsid w:val="00170FDF"/>
    <w:rsid w:val="00194A0A"/>
    <w:rsid w:val="001B4776"/>
    <w:rsid w:val="001B62F5"/>
    <w:rsid w:val="001C6ECF"/>
    <w:rsid w:val="001D3414"/>
    <w:rsid w:val="001F4CE8"/>
    <w:rsid w:val="00204660"/>
    <w:rsid w:val="00206EE0"/>
    <w:rsid w:val="002076BE"/>
    <w:rsid w:val="002253BF"/>
    <w:rsid w:val="002269D8"/>
    <w:rsid w:val="002415D8"/>
    <w:rsid w:val="00246B6C"/>
    <w:rsid w:val="002651A2"/>
    <w:rsid w:val="00266F00"/>
    <w:rsid w:val="00270E95"/>
    <w:rsid w:val="002A3BA1"/>
    <w:rsid w:val="002E7B55"/>
    <w:rsid w:val="00301795"/>
    <w:rsid w:val="003119D7"/>
    <w:rsid w:val="00317B64"/>
    <w:rsid w:val="00321529"/>
    <w:rsid w:val="00335101"/>
    <w:rsid w:val="003804E6"/>
    <w:rsid w:val="003D2D6B"/>
    <w:rsid w:val="003E431A"/>
    <w:rsid w:val="003E77EE"/>
    <w:rsid w:val="004117DC"/>
    <w:rsid w:val="00427F02"/>
    <w:rsid w:val="004358DA"/>
    <w:rsid w:val="0046790B"/>
    <w:rsid w:val="004765AE"/>
    <w:rsid w:val="004936E6"/>
    <w:rsid w:val="004C7E68"/>
    <w:rsid w:val="004D0A14"/>
    <w:rsid w:val="004D2215"/>
    <w:rsid w:val="004D2FBD"/>
    <w:rsid w:val="004F5EA1"/>
    <w:rsid w:val="005111A7"/>
    <w:rsid w:val="00517D28"/>
    <w:rsid w:val="00520CCA"/>
    <w:rsid w:val="00526EB0"/>
    <w:rsid w:val="00532BAC"/>
    <w:rsid w:val="00536C7C"/>
    <w:rsid w:val="00544900"/>
    <w:rsid w:val="00544A33"/>
    <w:rsid w:val="005726F3"/>
    <w:rsid w:val="005B2029"/>
    <w:rsid w:val="005B7608"/>
    <w:rsid w:val="005C475E"/>
    <w:rsid w:val="005C57EB"/>
    <w:rsid w:val="005D109D"/>
    <w:rsid w:val="005D3890"/>
    <w:rsid w:val="005E684B"/>
    <w:rsid w:val="006730DC"/>
    <w:rsid w:val="0069506B"/>
    <w:rsid w:val="006A58C7"/>
    <w:rsid w:val="006B4FCA"/>
    <w:rsid w:val="006B7CDA"/>
    <w:rsid w:val="006C3F76"/>
    <w:rsid w:val="006C717A"/>
    <w:rsid w:val="006D3729"/>
    <w:rsid w:val="006F3A56"/>
    <w:rsid w:val="006F55E5"/>
    <w:rsid w:val="00701323"/>
    <w:rsid w:val="00703C8D"/>
    <w:rsid w:val="00706272"/>
    <w:rsid w:val="00720A9D"/>
    <w:rsid w:val="00730D74"/>
    <w:rsid w:val="00732756"/>
    <w:rsid w:val="00734408"/>
    <w:rsid w:val="007449E5"/>
    <w:rsid w:val="00744BA1"/>
    <w:rsid w:val="007574A3"/>
    <w:rsid w:val="00767EC4"/>
    <w:rsid w:val="007804DB"/>
    <w:rsid w:val="00792B5E"/>
    <w:rsid w:val="00796D11"/>
    <w:rsid w:val="007A6753"/>
    <w:rsid w:val="007A700E"/>
    <w:rsid w:val="007C39F6"/>
    <w:rsid w:val="00813E07"/>
    <w:rsid w:val="0087404E"/>
    <w:rsid w:val="008756E6"/>
    <w:rsid w:val="00877F68"/>
    <w:rsid w:val="00881912"/>
    <w:rsid w:val="00897150"/>
    <w:rsid w:val="00897B80"/>
    <w:rsid w:val="008A3C18"/>
    <w:rsid w:val="008C4993"/>
    <w:rsid w:val="008C5012"/>
    <w:rsid w:val="008D0FE9"/>
    <w:rsid w:val="008D643E"/>
    <w:rsid w:val="008E6E43"/>
    <w:rsid w:val="008F56FA"/>
    <w:rsid w:val="00900F90"/>
    <w:rsid w:val="00953E5E"/>
    <w:rsid w:val="00956A1A"/>
    <w:rsid w:val="00973815"/>
    <w:rsid w:val="00986568"/>
    <w:rsid w:val="009A12C4"/>
    <w:rsid w:val="009C435C"/>
    <w:rsid w:val="009C69E7"/>
    <w:rsid w:val="009C7D5A"/>
    <w:rsid w:val="009E1DF0"/>
    <w:rsid w:val="009E26F3"/>
    <w:rsid w:val="009E7937"/>
    <w:rsid w:val="00A17EE5"/>
    <w:rsid w:val="00A22492"/>
    <w:rsid w:val="00A675A8"/>
    <w:rsid w:val="00A727A4"/>
    <w:rsid w:val="00A77D02"/>
    <w:rsid w:val="00A85455"/>
    <w:rsid w:val="00A91B61"/>
    <w:rsid w:val="00A9361B"/>
    <w:rsid w:val="00AA6D31"/>
    <w:rsid w:val="00AE3A8E"/>
    <w:rsid w:val="00AE4F69"/>
    <w:rsid w:val="00AE5F0E"/>
    <w:rsid w:val="00B206F9"/>
    <w:rsid w:val="00B462E8"/>
    <w:rsid w:val="00B93DE1"/>
    <w:rsid w:val="00BC2EF5"/>
    <w:rsid w:val="00C032C6"/>
    <w:rsid w:val="00C20E2D"/>
    <w:rsid w:val="00C20F1C"/>
    <w:rsid w:val="00C42371"/>
    <w:rsid w:val="00C46B0F"/>
    <w:rsid w:val="00C902A6"/>
    <w:rsid w:val="00CB3AD7"/>
    <w:rsid w:val="00CC20C6"/>
    <w:rsid w:val="00CC6CE6"/>
    <w:rsid w:val="00D10CF9"/>
    <w:rsid w:val="00D17FE3"/>
    <w:rsid w:val="00D2783D"/>
    <w:rsid w:val="00D32D46"/>
    <w:rsid w:val="00D36CFF"/>
    <w:rsid w:val="00D6494E"/>
    <w:rsid w:val="00DA152B"/>
    <w:rsid w:val="00DA5035"/>
    <w:rsid w:val="00DB3951"/>
    <w:rsid w:val="00DC52EF"/>
    <w:rsid w:val="00DE46CB"/>
    <w:rsid w:val="00DF7A5D"/>
    <w:rsid w:val="00E23257"/>
    <w:rsid w:val="00E25CDE"/>
    <w:rsid w:val="00E44730"/>
    <w:rsid w:val="00E53B54"/>
    <w:rsid w:val="00E90770"/>
    <w:rsid w:val="00E9246D"/>
    <w:rsid w:val="00ED7862"/>
    <w:rsid w:val="00F52121"/>
    <w:rsid w:val="00F532D1"/>
    <w:rsid w:val="00F61389"/>
    <w:rsid w:val="00F63A8F"/>
    <w:rsid w:val="00F7203A"/>
    <w:rsid w:val="00F9016E"/>
    <w:rsid w:val="00FB5E96"/>
    <w:rsid w:val="00FC00ED"/>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1"/>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customStyle="1" w:styleId="Ttulo81">
    <w:name w:val="Título 81"/>
    <w:basedOn w:val="Normal"/>
    <w:next w:val="Normal"/>
    <w:uiPriority w:val="9"/>
    <w:unhideWhenUsed/>
    <w:qFormat/>
    <w:rsid w:val="007804DB"/>
    <w:pPr>
      <w:keepNext/>
      <w:keepLines/>
      <w:spacing w:before="200" w:after="0" w:line="240" w:lineRule="auto"/>
      <w:ind w:firstLine="2880"/>
      <w:jc w:val="both"/>
      <w:outlineLvl w:val="7"/>
    </w:pPr>
    <w:rPr>
      <w:rFonts w:ascii="Cambria" w:eastAsia="Times New Roman" w:hAnsi="Cambria" w:cs="Times New Roman"/>
      <w:color w:val="404040"/>
      <w:sz w:val="20"/>
      <w:szCs w:val="20"/>
    </w:rPr>
  </w:style>
  <w:style w:type="paragraph" w:customStyle="1" w:styleId="textojustificado">
    <w:name w:val="texto_justificado"/>
    <w:basedOn w:val="Normal"/>
    <w:rsid w:val="00780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4215">
      <w:bodyDiv w:val="1"/>
      <w:marLeft w:val="0"/>
      <w:marRight w:val="0"/>
      <w:marTop w:val="0"/>
      <w:marBottom w:val="0"/>
      <w:divBdr>
        <w:top w:val="none" w:sz="0" w:space="0" w:color="auto"/>
        <w:left w:val="none" w:sz="0" w:space="0" w:color="auto"/>
        <w:bottom w:val="none" w:sz="0" w:space="0" w:color="auto"/>
        <w:right w:val="none" w:sz="0" w:space="0" w:color="auto"/>
      </w:divBdr>
    </w:div>
    <w:div w:id="712928624">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C485-2B2E-4A88-BFFD-9DB08155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16018</Words>
  <Characters>86500</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Acer</cp:lastModifiedBy>
  <cp:revision>11</cp:revision>
  <cp:lastPrinted>2024-01-22T12:44:00Z</cp:lastPrinted>
  <dcterms:created xsi:type="dcterms:W3CDTF">2024-08-01T17:02:00Z</dcterms:created>
  <dcterms:modified xsi:type="dcterms:W3CDTF">2025-04-08T17:42:00Z</dcterms:modified>
</cp:coreProperties>
</file>