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DC7D6" w14:textId="69A93B8D" w:rsidR="006527E4" w:rsidRPr="00000C03" w:rsidRDefault="006527E4" w:rsidP="00D32D4B">
      <w:pPr>
        <w:jc w:val="center"/>
        <w:rPr>
          <w:rFonts w:ascii="Times New Roman" w:hAnsi="Times New Roman" w:cs="Times New Roman"/>
          <w:b/>
          <w:bCs/>
          <w:sz w:val="24"/>
          <w:szCs w:val="24"/>
          <w:highlight w:val="yellow"/>
        </w:rPr>
      </w:pPr>
    </w:p>
    <w:p w14:paraId="1C5E6CB0" w14:textId="77777777" w:rsidR="006527E4" w:rsidRPr="00000C03" w:rsidRDefault="006527E4" w:rsidP="00D32D4B">
      <w:pPr>
        <w:jc w:val="center"/>
        <w:rPr>
          <w:rFonts w:ascii="Times New Roman" w:hAnsi="Times New Roman" w:cs="Times New Roman"/>
          <w:b/>
          <w:bCs/>
          <w:sz w:val="24"/>
          <w:szCs w:val="24"/>
          <w:highlight w:val="yellow"/>
        </w:rPr>
      </w:pPr>
    </w:p>
    <w:p w14:paraId="2C239509" w14:textId="5BBF1CE6" w:rsidR="00220664" w:rsidRPr="00E8325C" w:rsidRDefault="00EA2D5F" w:rsidP="00D32D4B">
      <w:pPr>
        <w:jc w:val="center"/>
        <w:rPr>
          <w:rFonts w:ascii="Times New Roman" w:hAnsi="Times New Roman" w:cs="Times New Roman"/>
          <w:b/>
          <w:bCs/>
          <w:sz w:val="24"/>
          <w:szCs w:val="24"/>
        </w:rPr>
      </w:pPr>
      <w:r w:rsidRPr="00E8325C">
        <w:rPr>
          <w:rFonts w:ascii="Times New Roman" w:hAnsi="Times New Roman" w:cs="Times New Roman"/>
          <w:b/>
          <w:bCs/>
          <w:sz w:val="24"/>
          <w:szCs w:val="24"/>
        </w:rPr>
        <w:t xml:space="preserve">PREGÃO ELETRONICO N° </w:t>
      </w:r>
      <w:r w:rsidR="00FB1E85">
        <w:rPr>
          <w:rFonts w:ascii="Times New Roman" w:hAnsi="Times New Roman" w:cs="Times New Roman"/>
          <w:b/>
          <w:bCs/>
          <w:sz w:val="24"/>
          <w:szCs w:val="24"/>
        </w:rPr>
        <w:t>0</w:t>
      </w:r>
      <w:r w:rsidR="00C05D4C">
        <w:rPr>
          <w:rFonts w:ascii="Times New Roman" w:hAnsi="Times New Roman" w:cs="Times New Roman"/>
          <w:b/>
          <w:bCs/>
          <w:sz w:val="24"/>
          <w:szCs w:val="24"/>
        </w:rPr>
        <w:t>0</w:t>
      </w:r>
      <w:r w:rsidR="00BB1D43">
        <w:rPr>
          <w:rFonts w:ascii="Times New Roman" w:hAnsi="Times New Roman" w:cs="Times New Roman"/>
          <w:b/>
          <w:bCs/>
          <w:sz w:val="24"/>
          <w:szCs w:val="24"/>
        </w:rPr>
        <w:t>3/</w:t>
      </w:r>
      <w:r w:rsidR="00FB1E85">
        <w:rPr>
          <w:rFonts w:ascii="Times New Roman" w:hAnsi="Times New Roman" w:cs="Times New Roman"/>
          <w:b/>
          <w:bCs/>
          <w:sz w:val="24"/>
          <w:szCs w:val="24"/>
        </w:rPr>
        <w:t>202</w:t>
      </w:r>
      <w:r w:rsidR="00C05D4C">
        <w:rPr>
          <w:rFonts w:ascii="Times New Roman" w:hAnsi="Times New Roman" w:cs="Times New Roman"/>
          <w:b/>
          <w:bCs/>
          <w:sz w:val="24"/>
          <w:szCs w:val="24"/>
        </w:rPr>
        <w:t>6</w:t>
      </w:r>
    </w:p>
    <w:p w14:paraId="74BE711D" w14:textId="72B9A08E" w:rsidR="00FB1E85" w:rsidRPr="00E8325C" w:rsidRDefault="00C175D8" w:rsidP="00FB1E85">
      <w:pPr>
        <w:jc w:val="center"/>
        <w:rPr>
          <w:rFonts w:ascii="Times New Roman" w:hAnsi="Times New Roman" w:cs="Times New Roman"/>
          <w:b/>
          <w:bCs/>
          <w:sz w:val="24"/>
          <w:szCs w:val="24"/>
        </w:rPr>
      </w:pPr>
      <w:r w:rsidRPr="00E8325C">
        <w:rPr>
          <w:rFonts w:ascii="Times New Roman" w:hAnsi="Times New Roman" w:cs="Times New Roman"/>
          <w:b/>
          <w:bCs/>
          <w:sz w:val="24"/>
          <w:szCs w:val="24"/>
        </w:rPr>
        <w:t>PROCESSO N°</w:t>
      </w:r>
      <w:r w:rsidR="00FB1E85">
        <w:rPr>
          <w:rFonts w:ascii="Times New Roman" w:hAnsi="Times New Roman" w:cs="Times New Roman"/>
          <w:b/>
          <w:bCs/>
          <w:sz w:val="24"/>
          <w:szCs w:val="24"/>
        </w:rPr>
        <w:t xml:space="preserve"> </w:t>
      </w:r>
      <w:r w:rsidR="00C05D4C">
        <w:rPr>
          <w:rFonts w:ascii="Times New Roman" w:hAnsi="Times New Roman" w:cs="Times New Roman"/>
          <w:b/>
          <w:bCs/>
          <w:sz w:val="24"/>
          <w:szCs w:val="24"/>
        </w:rPr>
        <w:t>0</w:t>
      </w:r>
      <w:r w:rsidR="008B3174">
        <w:rPr>
          <w:rFonts w:ascii="Times New Roman" w:hAnsi="Times New Roman" w:cs="Times New Roman"/>
          <w:b/>
          <w:bCs/>
          <w:sz w:val="24"/>
          <w:szCs w:val="24"/>
        </w:rPr>
        <w:t>17</w:t>
      </w:r>
      <w:bookmarkStart w:id="0" w:name="_GoBack"/>
      <w:bookmarkEnd w:id="0"/>
      <w:r w:rsidR="00FB1E85">
        <w:rPr>
          <w:rFonts w:ascii="Times New Roman" w:hAnsi="Times New Roman" w:cs="Times New Roman"/>
          <w:b/>
          <w:bCs/>
          <w:sz w:val="24"/>
          <w:szCs w:val="24"/>
        </w:rPr>
        <w:t>/202</w:t>
      </w:r>
      <w:r w:rsidR="00C05D4C">
        <w:rPr>
          <w:rFonts w:ascii="Times New Roman" w:hAnsi="Times New Roman" w:cs="Times New Roman"/>
          <w:b/>
          <w:bCs/>
          <w:sz w:val="24"/>
          <w:szCs w:val="24"/>
        </w:rPr>
        <w:t>6</w:t>
      </w:r>
    </w:p>
    <w:p w14:paraId="2246AD26" w14:textId="43015359" w:rsidR="00220664" w:rsidRPr="00000C03" w:rsidRDefault="00581598" w:rsidP="00220664">
      <w:pPr>
        <w:jc w:val="center"/>
        <w:rPr>
          <w:rFonts w:ascii="Times New Roman" w:hAnsi="Times New Roman" w:cs="Times New Roman"/>
          <w:b/>
          <w:bCs/>
          <w:sz w:val="24"/>
          <w:szCs w:val="24"/>
        </w:rPr>
      </w:pPr>
      <w:r w:rsidRPr="00E8325C">
        <w:rPr>
          <w:rFonts w:ascii="Times New Roman" w:hAnsi="Times New Roman" w:cs="Times New Roman"/>
          <w:b/>
          <w:bCs/>
          <w:sz w:val="24"/>
          <w:szCs w:val="24"/>
        </w:rPr>
        <w:t xml:space="preserve">EDITAL N° </w:t>
      </w:r>
      <w:r w:rsidR="00FB1E85">
        <w:rPr>
          <w:rFonts w:ascii="Times New Roman" w:hAnsi="Times New Roman" w:cs="Times New Roman"/>
          <w:b/>
          <w:bCs/>
          <w:sz w:val="24"/>
          <w:szCs w:val="24"/>
        </w:rPr>
        <w:t>0</w:t>
      </w:r>
      <w:r w:rsidR="00C05D4C">
        <w:rPr>
          <w:rFonts w:ascii="Times New Roman" w:hAnsi="Times New Roman" w:cs="Times New Roman"/>
          <w:b/>
          <w:bCs/>
          <w:sz w:val="24"/>
          <w:szCs w:val="24"/>
        </w:rPr>
        <w:t>0</w:t>
      </w:r>
      <w:r w:rsidR="00BB1D43">
        <w:rPr>
          <w:rFonts w:ascii="Times New Roman" w:hAnsi="Times New Roman" w:cs="Times New Roman"/>
          <w:b/>
          <w:bCs/>
          <w:sz w:val="24"/>
          <w:szCs w:val="24"/>
        </w:rPr>
        <w:t>3</w:t>
      </w:r>
      <w:r w:rsidR="00C820EB">
        <w:rPr>
          <w:rFonts w:ascii="Times New Roman" w:hAnsi="Times New Roman" w:cs="Times New Roman"/>
          <w:b/>
          <w:bCs/>
          <w:sz w:val="24"/>
          <w:szCs w:val="24"/>
        </w:rPr>
        <w:t>/</w:t>
      </w:r>
      <w:r w:rsidR="00FB1E85">
        <w:rPr>
          <w:rFonts w:ascii="Times New Roman" w:hAnsi="Times New Roman" w:cs="Times New Roman"/>
          <w:b/>
          <w:bCs/>
          <w:sz w:val="24"/>
          <w:szCs w:val="24"/>
        </w:rPr>
        <w:t>202</w:t>
      </w:r>
      <w:r w:rsidR="00C05D4C">
        <w:rPr>
          <w:rFonts w:ascii="Times New Roman" w:hAnsi="Times New Roman" w:cs="Times New Roman"/>
          <w:b/>
          <w:bCs/>
          <w:sz w:val="24"/>
          <w:szCs w:val="24"/>
        </w:rPr>
        <w:t>6</w:t>
      </w:r>
    </w:p>
    <w:p w14:paraId="0C6D4D6B" w14:textId="77777777" w:rsidR="00220664" w:rsidRPr="00000C03" w:rsidRDefault="00220664" w:rsidP="00220664">
      <w:pPr>
        <w:pStyle w:val="Corpodetexto"/>
        <w:rPr>
          <w:rFonts w:ascii="Times New Roman" w:hAnsi="Times New Roman" w:cs="Times New Roman"/>
          <w:b/>
          <w:sz w:val="24"/>
          <w:szCs w:val="24"/>
        </w:rPr>
      </w:pPr>
    </w:p>
    <w:p w14:paraId="583FC7B4" w14:textId="77777777" w:rsidR="00220664" w:rsidRPr="00000C03" w:rsidRDefault="00220664" w:rsidP="00220664">
      <w:pPr>
        <w:pStyle w:val="Corpodetexto"/>
        <w:rPr>
          <w:rFonts w:ascii="Times New Roman" w:hAnsi="Times New Roman" w:cs="Times New Roman"/>
          <w:b/>
          <w:sz w:val="24"/>
          <w:szCs w:val="24"/>
        </w:rPr>
      </w:pPr>
    </w:p>
    <w:p w14:paraId="13335D6C" w14:textId="77777777" w:rsidR="006527E4" w:rsidRPr="00000C03" w:rsidRDefault="00102D20" w:rsidP="00220664">
      <w:pPr>
        <w:pStyle w:val="Ttulo3"/>
        <w:jc w:val="both"/>
        <w:rPr>
          <w:rFonts w:ascii="Times New Roman" w:hAnsi="Times New Roman" w:cs="Times New Roman"/>
          <w:b w:val="0"/>
          <w:bCs w:val="0"/>
          <w:sz w:val="24"/>
          <w:szCs w:val="24"/>
        </w:rPr>
      </w:pPr>
      <w:r w:rsidRPr="00000C03">
        <w:rPr>
          <w:rFonts w:ascii="Times New Roman" w:hAnsi="Times New Roman" w:cs="Times New Roman"/>
          <w:sz w:val="24"/>
          <w:szCs w:val="24"/>
        </w:rPr>
        <w:t>CONTRATANTE</w:t>
      </w:r>
      <w:r w:rsidRPr="00000C03">
        <w:rPr>
          <w:rFonts w:ascii="Times New Roman" w:hAnsi="Times New Roman" w:cs="Times New Roman"/>
          <w:b w:val="0"/>
          <w:bCs w:val="0"/>
          <w:sz w:val="24"/>
          <w:szCs w:val="24"/>
        </w:rPr>
        <w:t>:</w:t>
      </w:r>
      <w:r w:rsidRPr="00000C03">
        <w:rPr>
          <w:rFonts w:ascii="Times New Roman" w:hAnsi="Times New Roman" w:cs="Times New Roman"/>
          <w:b w:val="0"/>
          <w:bCs w:val="0"/>
          <w:spacing w:val="2"/>
          <w:sz w:val="24"/>
          <w:szCs w:val="24"/>
        </w:rPr>
        <w:t xml:space="preserve"> </w:t>
      </w:r>
      <w:r w:rsidRPr="00000C03">
        <w:rPr>
          <w:rFonts w:ascii="Times New Roman" w:hAnsi="Times New Roman" w:cs="Times New Roman"/>
          <w:b w:val="0"/>
          <w:bCs w:val="0"/>
          <w:sz w:val="24"/>
          <w:szCs w:val="24"/>
        </w:rPr>
        <w:t xml:space="preserve">MUNICÍPIO DE </w:t>
      </w:r>
      <w:r w:rsidR="006527E4" w:rsidRPr="00000C03">
        <w:rPr>
          <w:rFonts w:ascii="Times New Roman" w:hAnsi="Times New Roman" w:cs="Times New Roman"/>
          <w:b w:val="0"/>
          <w:bCs w:val="0"/>
          <w:sz w:val="24"/>
          <w:szCs w:val="24"/>
        </w:rPr>
        <w:t>GUATAPARÁ</w:t>
      </w:r>
    </w:p>
    <w:p w14:paraId="21DD2952" w14:textId="100E6488" w:rsidR="00220664" w:rsidRPr="00000C03" w:rsidRDefault="00102D20" w:rsidP="00220664">
      <w:pPr>
        <w:pStyle w:val="Ttulo3"/>
        <w:jc w:val="both"/>
        <w:rPr>
          <w:rFonts w:ascii="Times New Roman" w:hAnsi="Times New Roman" w:cs="Times New Roman"/>
          <w:b w:val="0"/>
          <w:bCs w:val="0"/>
          <w:sz w:val="24"/>
          <w:szCs w:val="24"/>
        </w:rPr>
      </w:pPr>
      <w:r w:rsidRPr="00000C03">
        <w:rPr>
          <w:rFonts w:ascii="Times New Roman" w:hAnsi="Times New Roman" w:cs="Times New Roman"/>
          <w:b w:val="0"/>
          <w:bCs w:val="0"/>
          <w:sz w:val="24"/>
          <w:szCs w:val="24"/>
        </w:rPr>
        <w:t xml:space="preserve"> </w:t>
      </w:r>
    </w:p>
    <w:p w14:paraId="3C86FBF7" w14:textId="318D9CB6" w:rsidR="00220664" w:rsidRPr="00000C03" w:rsidRDefault="00102D20" w:rsidP="00102D20">
      <w:pPr>
        <w:spacing w:line="276" w:lineRule="auto"/>
        <w:ind w:left="142"/>
        <w:jc w:val="both"/>
        <w:rPr>
          <w:rFonts w:ascii="Times New Roman" w:hAnsi="Times New Roman" w:cs="Times New Roman"/>
          <w:sz w:val="24"/>
          <w:szCs w:val="24"/>
        </w:rPr>
      </w:pPr>
      <w:r w:rsidRPr="00000C03">
        <w:rPr>
          <w:rFonts w:ascii="Times New Roman" w:hAnsi="Times New Roman" w:cs="Times New Roman"/>
          <w:b/>
          <w:bCs/>
          <w:sz w:val="24"/>
          <w:szCs w:val="24"/>
        </w:rPr>
        <w:t>OBJETO:</w:t>
      </w:r>
      <w:r w:rsidRPr="00000C03">
        <w:rPr>
          <w:rFonts w:ascii="Times New Roman" w:hAnsi="Times New Roman" w:cs="Times New Roman"/>
          <w:sz w:val="24"/>
          <w:szCs w:val="24"/>
        </w:rPr>
        <w:t xml:space="preserve"> </w:t>
      </w:r>
      <w:bookmarkStart w:id="1" w:name="_Hlk219271006"/>
      <w:r w:rsidR="006527E4" w:rsidRPr="00E8325C">
        <w:rPr>
          <w:rFonts w:ascii="Times New Roman" w:hAnsi="Times New Roman" w:cs="Times New Roman"/>
          <w:sz w:val="24"/>
          <w:szCs w:val="24"/>
        </w:rPr>
        <w:t xml:space="preserve">REGISTRO DE PREÇOS PARA </w:t>
      </w:r>
      <w:r w:rsidR="006527E4" w:rsidRPr="00E8325C">
        <w:rPr>
          <w:rFonts w:ascii="Times New Roman" w:eastAsia="Times New Roman" w:hAnsi="Times New Roman" w:cs="Times New Roman"/>
          <w:sz w:val="24"/>
          <w:szCs w:val="24"/>
          <w:lang w:eastAsia="pt-BR"/>
        </w:rPr>
        <w:t xml:space="preserve">CONTRATAÇÃO DE EMPRESA ESPECIALIZADA EM PRESTAÇÃO DE SERVIÇOS DE DIVERSOS EXAMES COMO; RESSONÂNCIA, ULTRASSONOGRAFIA, ENDOSCOPIA, TOMOGRAFIA, ECOCARDIOGRAMA, UROGRAFIA, DENSITOMETRIA, ESPIROMETRIA, CINTILOGRAFIA, COLONOSCOPIA, </w:t>
      </w:r>
      <w:r w:rsidR="006527E4" w:rsidRPr="00E8325C">
        <w:rPr>
          <w:rFonts w:ascii="Times New Roman" w:hAnsi="Times New Roman" w:cs="Times New Roman"/>
          <w:sz w:val="24"/>
          <w:szCs w:val="24"/>
        </w:rPr>
        <w:t>PARA ATENDIMENTO INTEGRAL AOS USUÁRIOS DO SISTEMA ÚNICO DE SAÚDE (SUS) NO MUNICIPIO DE GUATAPARÁ</w:t>
      </w:r>
      <w:r w:rsidR="006527E4" w:rsidRPr="00E8325C">
        <w:rPr>
          <w:rFonts w:ascii="Times New Roman" w:eastAsia="Times New Roman" w:hAnsi="Times New Roman" w:cs="Times New Roman"/>
          <w:sz w:val="24"/>
          <w:szCs w:val="24"/>
          <w:lang w:eastAsia="pt-BR"/>
        </w:rPr>
        <w:t xml:space="preserve">. </w:t>
      </w:r>
      <w:r w:rsidR="006527E4" w:rsidRPr="00E8325C">
        <w:rPr>
          <w:rFonts w:ascii="Times New Roman" w:hAnsi="Times New Roman" w:cs="Times New Roman"/>
          <w:sz w:val="24"/>
          <w:szCs w:val="24"/>
        </w:rPr>
        <w:t>CONFORME ESPECIFICAÇÕES, QUANTIDADES E EXIGÊNCIAS ESTABELECIDAS NO TERMO DE REFERÊNCIA</w:t>
      </w:r>
      <w:r w:rsidR="00000C03" w:rsidRPr="00E8325C">
        <w:rPr>
          <w:rFonts w:ascii="Times New Roman" w:hAnsi="Times New Roman" w:cs="Times New Roman"/>
          <w:sz w:val="24"/>
          <w:szCs w:val="24"/>
        </w:rPr>
        <w:t>.</w:t>
      </w:r>
      <w:r w:rsidR="006527E4" w:rsidRPr="00000C03">
        <w:rPr>
          <w:rFonts w:ascii="Times New Roman" w:hAnsi="Times New Roman" w:cs="Times New Roman"/>
          <w:sz w:val="24"/>
          <w:szCs w:val="24"/>
        </w:rPr>
        <w:t xml:space="preserve">   </w:t>
      </w:r>
      <w:bookmarkEnd w:id="1"/>
    </w:p>
    <w:p w14:paraId="7FF3D1F6" w14:textId="77777777" w:rsidR="006527E4" w:rsidRPr="00000C03" w:rsidRDefault="006527E4" w:rsidP="00102D20">
      <w:pPr>
        <w:spacing w:line="276" w:lineRule="auto"/>
        <w:ind w:left="142"/>
        <w:jc w:val="both"/>
        <w:rPr>
          <w:rFonts w:ascii="Times New Roman" w:hAnsi="Times New Roman" w:cs="Times New Roman"/>
          <w:bCs/>
          <w:sz w:val="24"/>
          <w:szCs w:val="24"/>
        </w:rPr>
      </w:pPr>
    </w:p>
    <w:p w14:paraId="55DC48C3" w14:textId="6CFABA99" w:rsidR="00220664" w:rsidRPr="00000C03" w:rsidRDefault="00102D20" w:rsidP="00220664">
      <w:pPr>
        <w:spacing w:before="1"/>
        <w:ind w:left="118" w:right="-53"/>
        <w:jc w:val="both"/>
        <w:rPr>
          <w:rFonts w:ascii="Times New Roman" w:hAnsi="Times New Roman" w:cs="Times New Roman"/>
          <w:sz w:val="24"/>
          <w:szCs w:val="24"/>
        </w:rPr>
      </w:pPr>
      <w:r w:rsidRPr="00000C03">
        <w:rPr>
          <w:rFonts w:ascii="Times New Roman" w:hAnsi="Times New Roman" w:cs="Times New Roman"/>
          <w:b/>
          <w:sz w:val="24"/>
          <w:szCs w:val="24"/>
        </w:rPr>
        <w:t>REGIME</w:t>
      </w:r>
      <w:r w:rsidRPr="00000C03">
        <w:rPr>
          <w:rFonts w:ascii="Times New Roman" w:hAnsi="Times New Roman" w:cs="Times New Roman"/>
          <w:b/>
          <w:spacing w:val="-3"/>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1"/>
          <w:sz w:val="24"/>
          <w:szCs w:val="24"/>
        </w:rPr>
        <w:t xml:space="preserve"> </w:t>
      </w:r>
      <w:r w:rsidRPr="00000C03">
        <w:rPr>
          <w:rFonts w:ascii="Times New Roman" w:hAnsi="Times New Roman" w:cs="Times New Roman"/>
          <w:b/>
          <w:sz w:val="24"/>
          <w:szCs w:val="24"/>
        </w:rPr>
        <w:t>EXECUÇÃO:</w:t>
      </w:r>
      <w:r w:rsidRPr="00000C03">
        <w:rPr>
          <w:rFonts w:ascii="Times New Roman" w:hAnsi="Times New Roman" w:cs="Times New Roman"/>
          <w:b/>
          <w:spacing w:val="-1"/>
          <w:sz w:val="24"/>
          <w:szCs w:val="24"/>
        </w:rPr>
        <w:t xml:space="preserve"> </w:t>
      </w:r>
      <w:r w:rsidRPr="00000C03">
        <w:rPr>
          <w:rFonts w:ascii="Times New Roman" w:hAnsi="Times New Roman" w:cs="Times New Roman"/>
          <w:sz w:val="24"/>
          <w:szCs w:val="24"/>
        </w:rPr>
        <w:t>INDIRETA</w:t>
      </w:r>
    </w:p>
    <w:p w14:paraId="7EE03C79" w14:textId="2504D8F3" w:rsidR="00220664" w:rsidRPr="00000C03" w:rsidRDefault="00102D20" w:rsidP="00220664">
      <w:pPr>
        <w:ind w:left="118"/>
        <w:jc w:val="both"/>
        <w:rPr>
          <w:rFonts w:ascii="Times New Roman" w:hAnsi="Times New Roman" w:cs="Times New Roman"/>
          <w:sz w:val="24"/>
          <w:szCs w:val="24"/>
        </w:rPr>
      </w:pPr>
      <w:r w:rsidRPr="00000C03">
        <w:rPr>
          <w:rFonts w:ascii="Times New Roman" w:hAnsi="Times New Roman" w:cs="Times New Roman"/>
          <w:b/>
          <w:sz w:val="24"/>
          <w:szCs w:val="24"/>
        </w:rPr>
        <w:t>CRITÉRIO</w:t>
      </w:r>
      <w:r w:rsidRPr="00000C03">
        <w:rPr>
          <w:rFonts w:ascii="Times New Roman" w:hAnsi="Times New Roman" w:cs="Times New Roman"/>
          <w:b/>
          <w:spacing w:val="-1"/>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4"/>
          <w:sz w:val="24"/>
          <w:szCs w:val="24"/>
        </w:rPr>
        <w:t xml:space="preserve"> </w:t>
      </w:r>
      <w:r w:rsidRPr="00000C03">
        <w:rPr>
          <w:rFonts w:ascii="Times New Roman" w:hAnsi="Times New Roman" w:cs="Times New Roman"/>
          <w:b/>
          <w:sz w:val="24"/>
          <w:szCs w:val="24"/>
        </w:rPr>
        <w:t xml:space="preserve">JULGAMENTO: </w:t>
      </w:r>
      <w:r w:rsidRPr="00000C03">
        <w:rPr>
          <w:rFonts w:ascii="Times New Roman" w:hAnsi="Times New Roman" w:cs="Times New Roman"/>
          <w:sz w:val="24"/>
          <w:szCs w:val="24"/>
        </w:rPr>
        <w:t>MENOR</w:t>
      </w:r>
      <w:r w:rsidRPr="00000C03">
        <w:rPr>
          <w:rFonts w:ascii="Times New Roman" w:hAnsi="Times New Roman" w:cs="Times New Roman"/>
          <w:spacing w:val="-1"/>
          <w:sz w:val="24"/>
          <w:szCs w:val="24"/>
        </w:rPr>
        <w:t xml:space="preserve"> </w:t>
      </w:r>
      <w:r w:rsidR="002F0DE3" w:rsidRPr="00000C03">
        <w:rPr>
          <w:rFonts w:ascii="Times New Roman" w:hAnsi="Times New Roman" w:cs="Times New Roman"/>
          <w:sz w:val="24"/>
          <w:szCs w:val="24"/>
        </w:rPr>
        <w:t xml:space="preserve">PREÇO </w:t>
      </w:r>
      <w:r w:rsidR="00D5280D">
        <w:rPr>
          <w:rFonts w:ascii="Times New Roman" w:hAnsi="Times New Roman" w:cs="Times New Roman"/>
          <w:sz w:val="24"/>
          <w:szCs w:val="24"/>
        </w:rPr>
        <w:t>POR LOTE</w:t>
      </w:r>
    </w:p>
    <w:p w14:paraId="7B7CF3C7" w14:textId="63974C71" w:rsidR="00220664" w:rsidRPr="00000C03" w:rsidRDefault="00102D20" w:rsidP="00220664">
      <w:pPr>
        <w:ind w:left="118"/>
        <w:jc w:val="both"/>
        <w:rPr>
          <w:rFonts w:ascii="Times New Roman" w:hAnsi="Times New Roman" w:cs="Times New Roman"/>
          <w:sz w:val="24"/>
          <w:szCs w:val="24"/>
        </w:rPr>
      </w:pPr>
      <w:r w:rsidRPr="00000C03">
        <w:rPr>
          <w:rFonts w:ascii="Times New Roman" w:hAnsi="Times New Roman" w:cs="Times New Roman"/>
          <w:b/>
          <w:sz w:val="24"/>
          <w:szCs w:val="24"/>
        </w:rPr>
        <w:t>MODO</w:t>
      </w:r>
      <w:r w:rsidRPr="00000C03">
        <w:rPr>
          <w:rFonts w:ascii="Times New Roman" w:hAnsi="Times New Roman" w:cs="Times New Roman"/>
          <w:b/>
          <w:spacing w:val="-3"/>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2"/>
          <w:sz w:val="24"/>
          <w:szCs w:val="24"/>
        </w:rPr>
        <w:t xml:space="preserve"> </w:t>
      </w:r>
      <w:r w:rsidRPr="00000C03">
        <w:rPr>
          <w:rFonts w:ascii="Times New Roman" w:hAnsi="Times New Roman" w:cs="Times New Roman"/>
          <w:b/>
          <w:sz w:val="24"/>
          <w:szCs w:val="24"/>
        </w:rPr>
        <w:t>DISPUTA:</w:t>
      </w:r>
      <w:r w:rsidRPr="00000C03">
        <w:rPr>
          <w:rFonts w:ascii="Times New Roman" w:hAnsi="Times New Roman" w:cs="Times New Roman"/>
          <w:b/>
          <w:spacing w:val="1"/>
          <w:sz w:val="24"/>
          <w:szCs w:val="24"/>
        </w:rPr>
        <w:t xml:space="preserve"> </w:t>
      </w:r>
      <w:r w:rsidRPr="00000C03">
        <w:rPr>
          <w:rFonts w:ascii="Times New Roman" w:hAnsi="Times New Roman" w:cs="Times New Roman"/>
          <w:sz w:val="24"/>
          <w:szCs w:val="24"/>
        </w:rPr>
        <w:t>ABERTO</w:t>
      </w:r>
    </w:p>
    <w:p w14:paraId="03A10305" w14:textId="77777777" w:rsidR="00220664" w:rsidRPr="00000C03" w:rsidRDefault="00220664" w:rsidP="00220664">
      <w:pPr>
        <w:pStyle w:val="Corpodetexto"/>
        <w:spacing w:before="10"/>
        <w:rPr>
          <w:rFonts w:ascii="Times New Roman" w:hAnsi="Times New Roman" w:cs="Times New Roman"/>
          <w:b/>
          <w:sz w:val="24"/>
          <w:szCs w:val="24"/>
        </w:rPr>
      </w:pPr>
    </w:p>
    <w:p w14:paraId="52FD95AE" w14:textId="236B45EE" w:rsidR="00220664" w:rsidRPr="00000C03" w:rsidRDefault="00220664" w:rsidP="00220664">
      <w:pPr>
        <w:spacing w:line="259" w:lineRule="auto"/>
        <w:ind w:left="142" w:right="58"/>
        <w:jc w:val="both"/>
        <w:rPr>
          <w:rFonts w:ascii="Times New Roman" w:hAnsi="Times New Roman" w:cs="Times New Roman"/>
          <w:sz w:val="24"/>
          <w:szCs w:val="24"/>
        </w:rPr>
      </w:pPr>
      <w:r w:rsidRPr="00C05D4C">
        <w:rPr>
          <w:rFonts w:ascii="Times New Roman" w:hAnsi="Times New Roman" w:cs="Times New Roman"/>
          <w:b/>
          <w:sz w:val="24"/>
          <w:szCs w:val="24"/>
        </w:rPr>
        <w:t>ORIGEM DOS RECURSOS (COMUNICADO SDG Nº 028/2017 – TCE/SP):</w:t>
      </w:r>
      <w:r w:rsidRPr="00C05D4C">
        <w:rPr>
          <w:rFonts w:ascii="Times New Roman" w:hAnsi="Times New Roman" w:cs="Times New Roman"/>
          <w:sz w:val="24"/>
          <w:szCs w:val="24"/>
        </w:rPr>
        <w:t xml:space="preserve"> TESOURO MUNICIPAL.</w:t>
      </w:r>
      <w:r w:rsidRPr="00000C03">
        <w:rPr>
          <w:rFonts w:ascii="Times New Roman" w:hAnsi="Times New Roman" w:cs="Times New Roman"/>
          <w:sz w:val="24"/>
          <w:szCs w:val="24"/>
        </w:rPr>
        <w:t xml:space="preserve"> </w:t>
      </w:r>
    </w:p>
    <w:p w14:paraId="65641D42" w14:textId="77777777" w:rsidR="00220664" w:rsidRPr="00000C03" w:rsidRDefault="00220664" w:rsidP="00220664">
      <w:pPr>
        <w:pStyle w:val="Corpodetexto"/>
        <w:jc w:val="center"/>
        <w:rPr>
          <w:rFonts w:ascii="Times New Roman" w:hAnsi="Times New Roman" w:cs="Times New Roman"/>
          <w:b/>
          <w:sz w:val="24"/>
          <w:szCs w:val="24"/>
        </w:rPr>
      </w:pPr>
    </w:p>
    <w:p w14:paraId="4CC36024" w14:textId="77777777" w:rsidR="00220664" w:rsidRPr="00000C03" w:rsidRDefault="00220664" w:rsidP="00220664">
      <w:pPr>
        <w:pStyle w:val="Corpodetexto"/>
        <w:spacing w:before="11"/>
        <w:rPr>
          <w:rFonts w:ascii="Times New Roman" w:hAnsi="Times New Roman" w:cs="Times New Roman"/>
          <w:b/>
          <w:sz w:val="24"/>
          <w:szCs w:val="24"/>
        </w:rPr>
      </w:pPr>
    </w:p>
    <w:p w14:paraId="7E4C25E2" w14:textId="19391B39" w:rsidR="00220664" w:rsidRPr="00000C03" w:rsidRDefault="00220664" w:rsidP="00220664">
      <w:pPr>
        <w:ind w:left="118" w:right="105" w:firstLine="707"/>
        <w:jc w:val="both"/>
        <w:rPr>
          <w:rFonts w:ascii="Times New Roman" w:hAnsi="Times New Roman" w:cs="Times New Roman"/>
          <w:sz w:val="24"/>
          <w:szCs w:val="24"/>
        </w:rPr>
      </w:pPr>
      <w:r w:rsidRPr="00000C03">
        <w:rPr>
          <w:rFonts w:ascii="Times New Roman" w:hAnsi="Times New Roman" w:cs="Times New Roman"/>
          <w:sz w:val="24"/>
          <w:szCs w:val="24"/>
        </w:rPr>
        <w:t xml:space="preserve">O </w:t>
      </w:r>
      <w:r w:rsidRPr="00000C03">
        <w:rPr>
          <w:rFonts w:ascii="Times New Roman" w:hAnsi="Times New Roman" w:cs="Times New Roman"/>
          <w:b/>
          <w:sz w:val="24"/>
          <w:szCs w:val="24"/>
        </w:rPr>
        <w:t xml:space="preserve">MUNICIPIO DE </w:t>
      </w:r>
      <w:r w:rsidR="006527E4" w:rsidRPr="00000C03">
        <w:rPr>
          <w:rFonts w:ascii="Times New Roman" w:hAnsi="Times New Roman" w:cs="Times New Roman"/>
          <w:b/>
          <w:sz w:val="24"/>
          <w:szCs w:val="24"/>
        </w:rPr>
        <w:t>GUATAPARÁ</w:t>
      </w:r>
      <w:r w:rsidRPr="00000C03">
        <w:rPr>
          <w:rFonts w:ascii="Times New Roman" w:hAnsi="Times New Roman" w:cs="Times New Roman"/>
          <w:b/>
          <w:sz w:val="24"/>
          <w:szCs w:val="24"/>
        </w:rPr>
        <w:t>, ESTADO DE SÃO PAULO</w:t>
      </w:r>
      <w:r w:rsidRPr="00000C03">
        <w:rPr>
          <w:rFonts w:ascii="Times New Roman" w:hAnsi="Times New Roman" w:cs="Times New Roman"/>
          <w:sz w:val="24"/>
          <w:szCs w:val="24"/>
        </w:rPr>
        <w:t xml:space="preserve">, </w:t>
      </w:r>
      <w:r w:rsidR="00102D20" w:rsidRPr="00000C03">
        <w:rPr>
          <w:rFonts w:ascii="Times New Roman" w:hAnsi="Times New Roman" w:cs="Times New Roman"/>
          <w:sz w:val="24"/>
          <w:szCs w:val="24"/>
        </w:rPr>
        <w:t>torna público atraves do</w:t>
      </w:r>
      <w:r w:rsidRPr="00000C03">
        <w:rPr>
          <w:rFonts w:ascii="Times New Roman" w:hAnsi="Times New Roman" w:cs="Times New Roman"/>
          <w:sz w:val="24"/>
          <w:szCs w:val="24"/>
        </w:rPr>
        <w:t xml:space="preserve"> setor de Compras e Licitações, sediado na </w:t>
      </w:r>
      <w:r w:rsidR="00000C03">
        <w:rPr>
          <w:rFonts w:ascii="Times New Roman" w:hAnsi="Times New Roman" w:cs="Times New Roman"/>
          <w:sz w:val="24"/>
          <w:szCs w:val="24"/>
        </w:rPr>
        <w:t>Rua dos Jasmins nº 296, Centro - CEP. 14.115-017</w:t>
      </w:r>
      <w:r w:rsidRPr="00000C03">
        <w:rPr>
          <w:rFonts w:ascii="Times New Roman" w:hAnsi="Times New Roman" w:cs="Times New Roman"/>
          <w:sz w:val="24"/>
          <w:szCs w:val="24"/>
        </w:rPr>
        <w:t xml:space="preserve">, </w:t>
      </w:r>
      <w:r w:rsidR="006527E4" w:rsidRPr="00000C03">
        <w:rPr>
          <w:rFonts w:ascii="Times New Roman" w:hAnsi="Times New Roman" w:cs="Times New Roman"/>
          <w:sz w:val="24"/>
          <w:szCs w:val="24"/>
        </w:rPr>
        <w:t>GUATAPARÁ</w:t>
      </w:r>
      <w:r w:rsidRPr="00000C03">
        <w:rPr>
          <w:rFonts w:ascii="Times New Roman" w:hAnsi="Times New Roman" w:cs="Times New Roman"/>
          <w:sz w:val="24"/>
          <w:szCs w:val="24"/>
        </w:rPr>
        <w:t>-SP,</w:t>
      </w:r>
      <w:r w:rsidRPr="00000C03">
        <w:rPr>
          <w:rFonts w:ascii="Times New Roman" w:hAnsi="Times New Roman" w:cs="Times New Roman"/>
          <w:b/>
          <w:sz w:val="24"/>
          <w:szCs w:val="24"/>
        </w:rPr>
        <w:t xml:space="preserve"> </w:t>
      </w:r>
      <w:r w:rsidRPr="00000C03">
        <w:rPr>
          <w:rFonts w:ascii="Times New Roman" w:hAnsi="Times New Roman" w:cs="Times New Roman"/>
          <w:sz w:val="24"/>
          <w:szCs w:val="24"/>
        </w:rPr>
        <w:t>realizará licitação na modalidade</w:t>
      </w:r>
      <w:r w:rsidRPr="00000C03">
        <w:rPr>
          <w:rFonts w:ascii="Times New Roman" w:hAnsi="Times New Roman" w:cs="Times New Roman"/>
          <w:spacing w:val="1"/>
          <w:sz w:val="24"/>
          <w:szCs w:val="24"/>
        </w:rPr>
        <w:t xml:space="preserve"> </w:t>
      </w:r>
      <w:r w:rsidRPr="00000C03">
        <w:rPr>
          <w:rFonts w:ascii="Times New Roman" w:hAnsi="Times New Roman" w:cs="Times New Roman"/>
          <w:b/>
          <w:sz w:val="24"/>
          <w:szCs w:val="24"/>
        </w:rPr>
        <w:t xml:space="preserve">PREGÃO, </w:t>
      </w:r>
      <w:r w:rsidRPr="00000C03">
        <w:rPr>
          <w:rFonts w:ascii="Times New Roman" w:hAnsi="Times New Roman" w:cs="Times New Roman"/>
          <w:sz w:val="24"/>
          <w:szCs w:val="24"/>
        </w:rPr>
        <w:t xml:space="preserve">na forma </w:t>
      </w:r>
      <w:r w:rsidRPr="00000C03">
        <w:rPr>
          <w:rFonts w:ascii="Times New Roman" w:hAnsi="Times New Roman" w:cs="Times New Roman"/>
          <w:b/>
          <w:sz w:val="24"/>
          <w:szCs w:val="24"/>
        </w:rPr>
        <w:t>ELETRÔNICA</w:t>
      </w:r>
      <w:r w:rsidRPr="00000C03">
        <w:rPr>
          <w:rFonts w:ascii="Times New Roman" w:hAnsi="Times New Roman" w:cs="Times New Roman"/>
          <w:sz w:val="24"/>
          <w:szCs w:val="24"/>
        </w:rPr>
        <w:t>,nos termos da Lei n°14.133, de 1° de abril de 2021, cuja sessão pública será realizada através do endereço</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eletrônico:</w:t>
      </w:r>
      <w:r w:rsidRPr="00000C03">
        <w:rPr>
          <w:rFonts w:ascii="Times New Roman" w:hAnsi="Times New Roman" w:cs="Times New Roman"/>
          <w:spacing w:val="-6"/>
          <w:sz w:val="24"/>
          <w:szCs w:val="24"/>
        </w:rPr>
        <w:t xml:space="preserve"> </w:t>
      </w:r>
      <w:r w:rsidRPr="00000C03">
        <w:rPr>
          <w:rFonts w:ascii="Times New Roman" w:hAnsi="Times New Roman" w:cs="Times New Roman"/>
          <w:sz w:val="24"/>
          <w:szCs w:val="24"/>
        </w:rPr>
        <w:t>Portal:</w:t>
      </w:r>
      <w:r w:rsidRPr="00000C03">
        <w:rPr>
          <w:rFonts w:ascii="Times New Roman" w:hAnsi="Times New Roman" w:cs="Times New Roman"/>
          <w:spacing w:val="-5"/>
          <w:sz w:val="24"/>
          <w:szCs w:val="24"/>
        </w:rPr>
        <w:t xml:space="preserve"> </w:t>
      </w:r>
      <w:r w:rsidRPr="00000C03">
        <w:rPr>
          <w:rFonts w:ascii="Times New Roman" w:hAnsi="Times New Roman" w:cs="Times New Roman"/>
          <w:sz w:val="24"/>
          <w:szCs w:val="24"/>
        </w:rPr>
        <w:t>Bolsa</w:t>
      </w:r>
      <w:r w:rsidRPr="00000C03">
        <w:rPr>
          <w:rFonts w:ascii="Times New Roman" w:hAnsi="Times New Roman" w:cs="Times New Roman"/>
          <w:spacing w:val="-3"/>
          <w:sz w:val="24"/>
          <w:szCs w:val="24"/>
        </w:rPr>
        <w:t xml:space="preserve"> </w:t>
      </w:r>
      <w:r w:rsidRPr="00000C03">
        <w:rPr>
          <w:rFonts w:ascii="Times New Roman" w:hAnsi="Times New Roman" w:cs="Times New Roman"/>
          <w:sz w:val="24"/>
          <w:szCs w:val="24"/>
        </w:rPr>
        <w:t>de</w:t>
      </w:r>
      <w:r w:rsidRPr="00000C03">
        <w:rPr>
          <w:rFonts w:ascii="Times New Roman" w:hAnsi="Times New Roman" w:cs="Times New Roman"/>
          <w:spacing w:val="-3"/>
          <w:sz w:val="24"/>
          <w:szCs w:val="24"/>
        </w:rPr>
        <w:t xml:space="preserve"> </w:t>
      </w:r>
      <w:r w:rsidRPr="00000C03">
        <w:rPr>
          <w:rFonts w:ascii="Times New Roman" w:hAnsi="Times New Roman" w:cs="Times New Roman"/>
          <w:sz w:val="24"/>
          <w:szCs w:val="24"/>
        </w:rPr>
        <w:t>Licitações</w:t>
      </w:r>
      <w:r w:rsidRPr="00000C03">
        <w:rPr>
          <w:rFonts w:ascii="Times New Roman" w:hAnsi="Times New Roman" w:cs="Times New Roman"/>
          <w:spacing w:val="-4"/>
          <w:sz w:val="24"/>
          <w:szCs w:val="24"/>
        </w:rPr>
        <w:t xml:space="preserve"> </w:t>
      </w:r>
      <w:r w:rsidRPr="00000C03">
        <w:rPr>
          <w:rFonts w:ascii="Times New Roman" w:hAnsi="Times New Roman" w:cs="Times New Roman"/>
          <w:sz w:val="24"/>
          <w:szCs w:val="24"/>
        </w:rPr>
        <w:t>do</w:t>
      </w:r>
      <w:r w:rsidRPr="00000C03">
        <w:rPr>
          <w:rFonts w:ascii="Times New Roman" w:hAnsi="Times New Roman" w:cs="Times New Roman"/>
          <w:spacing w:val="-4"/>
          <w:sz w:val="24"/>
          <w:szCs w:val="24"/>
        </w:rPr>
        <w:t xml:space="preserve"> </w:t>
      </w:r>
      <w:r w:rsidRPr="00000C03">
        <w:rPr>
          <w:rFonts w:ascii="Times New Roman" w:hAnsi="Times New Roman" w:cs="Times New Roman"/>
          <w:sz w:val="24"/>
          <w:szCs w:val="24"/>
        </w:rPr>
        <w:t>Brasil</w:t>
      </w:r>
      <w:r w:rsidRPr="00000C03">
        <w:rPr>
          <w:rFonts w:ascii="Times New Roman" w:hAnsi="Times New Roman" w:cs="Times New Roman"/>
          <w:spacing w:val="-2"/>
          <w:sz w:val="24"/>
          <w:szCs w:val="24"/>
        </w:rPr>
        <w:t xml:space="preserve"> </w:t>
      </w:r>
      <w:r w:rsidRPr="00000C03">
        <w:rPr>
          <w:rFonts w:ascii="Times New Roman" w:hAnsi="Times New Roman" w:cs="Times New Roman"/>
          <w:sz w:val="24"/>
          <w:szCs w:val="24"/>
        </w:rPr>
        <w:t>–</w:t>
      </w:r>
      <w:r w:rsidRPr="00000C03">
        <w:rPr>
          <w:rFonts w:ascii="Times New Roman" w:hAnsi="Times New Roman" w:cs="Times New Roman"/>
          <w:spacing w:val="-6"/>
          <w:sz w:val="24"/>
          <w:szCs w:val="24"/>
        </w:rPr>
        <w:t xml:space="preserve"> </w:t>
      </w:r>
      <w:r w:rsidRPr="00000C03">
        <w:rPr>
          <w:rFonts w:ascii="Times New Roman" w:hAnsi="Times New Roman" w:cs="Times New Roman"/>
          <w:sz w:val="24"/>
          <w:szCs w:val="24"/>
        </w:rPr>
        <w:t>BLL:</w:t>
      </w:r>
      <w:r w:rsidRPr="00000C03">
        <w:rPr>
          <w:rFonts w:ascii="Times New Roman" w:hAnsi="Times New Roman" w:cs="Times New Roman"/>
          <w:spacing w:val="-4"/>
          <w:sz w:val="24"/>
          <w:szCs w:val="24"/>
        </w:rPr>
        <w:t xml:space="preserve"> </w:t>
      </w:r>
      <w:hyperlink w:history="1">
        <w:r w:rsidRPr="00000C03">
          <w:rPr>
            <w:rStyle w:val="Hyperlink"/>
            <w:rFonts w:ascii="Times New Roman" w:hAnsi="Times New Roman" w:cs="Times New Roman"/>
            <w:sz w:val="24"/>
            <w:szCs w:val="24"/>
          </w:rPr>
          <w:t>www.bll.org.br,</w:t>
        </w:r>
        <w:r w:rsidRPr="00000C03">
          <w:rPr>
            <w:rStyle w:val="Hyperlink"/>
            <w:rFonts w:ascii="Times New Roman" w:hAnsi="Times New Roman" w:cs="Times New Roman"/>
            <w:spacing w:val="-5"/>
            <w:sz w:val="24"/>
            <w:szCs w:val="24"/>
          </w:rPr>
          <w:t xml:space="preserve"> </w:t>
        </w:r>
      </w:hyperlink>
      <w:r w:rsidRPr="00000C03">
        <w:rPr>
          <w:rFonts w:ascii="Times New Roman" w:hAnsi="Times New Roman" w:cs="Times New Roman"/>
          <w:sz w:val="24"/>
          <w:szCs w:val="24"/>
        </w:rPr>
        <w:t>cujas</w:t>
      </w:r>
      <w:r w:rsidRPr="00000C03">
        <w:rPr>
          <w:rFonts w:ascii="Times New Roman" w:hAnsi="Times New Roman" w:cs="Times New Roman"/>
          <w:spacing w:val="-2"/>
          <w:sz w:val="24"/>
          <w:szCs w:val="24"/>
        </w:rPr>
        <w:t xml:space="preserve"> </w:t>
      </w:r>
      <w:r w:rsidRPr="00000C03">
        <w:rPr>
          <w:rFonts w:ascii="Times New Roman" w:hAnsi="Times New Roman" w:cs="Times New Roman"/>
          <w:sz w:val="24"/>
          <w:szCs w:val="24"/>
        </w:rPr>
        <w:t>informações</w:t>
      </w:r>
      <w:r w:rsidRPr="00000C03">
        <w:rPr>
          <w:rFonts w:ascii="Times New Roman" w:hAnsi="Times New Roman" w:cs="Times New Roman"/>
          <w:spacing w:val="-4"/>
          <w:sz w:val="24"/>
          <w:szCs w:val="24"/>
        </w:rPr>
        <w:t xml:space="preserve"> </w:t>
      </w:r>
      <w:r w:rsidRPr="00000C03">
        <w:rPr>
          <w:rFonts w:ascii="Times New Roman" w:hAnsi="Times New Roman" w:cs="Times New Roman"/>
          <w:sz w:val="24"/>
          <w:szCs w:val="24"/>
        </w:rPr>
        <w:t>poderão</w:t>
      </w:r>
      <w:r w:rsidRPr="00000C03">
        <w:rPr>
          <w:rFonts w:ascii="Times New Roman" w:hAnsi="Times New Roman" w:cs="Times New Roman"/>
          <w:spacing w:val="-4"/>
          <w:sz w:val="24"/>
          <w:szCs w:val="24"/>
        </w:rPr>
        <w:t xml:space="preserve"> </w:t>
      </w:r>
      <w:r w:rsidRPr="00000C03">
        <w:rPr>
          <w:rFonts w:ascii="Times New Roman" w:hAnsi="Times New Roman" w:cs="Times New Roman"/>
          <w:sz w:val="24"/>
          <w:szCs w:val="24"/>
        </w:rPr>
        <w:t>ser</w:t>
      </w:r>
      <w:r w:rsidRPr="00000C03">
        <w:rPr>
          <w:rFonts w:ascii="Times New Roman" w:hAnsi="Times New Roman" w:cs="Times New Roman"/>
          <w:spacing w:val="-5"/>
          <w:sz w:val="24"/>
          <w:szCs w:val="24"/>
        </w:rPr>
        <w:t xml:space="preserve"> </w:t>
      </w:r>
      <w:r w:rsidRPr="00000C03">
        <w:rPr>
          <w:rFonts w:ascii="Times New Roman" w:hAnsi="Times New Roman" w:cs="Times New Roman"/>
          <w:sz w:val="24"/>
          <w:szCs w:val="24"/>
        </w:rPr>
        <w:t>obtidas</w:t>
      </w:r>
      <w:r w:rsidRPr="00000C03">
        <w:rPr>
          <w:rFonts w:ascii="Times New Roman" w:hAnsi="Times New Roman" w:cs="Times New Roman"/>
          <w:spacing w:val="-53"/>
          <w:sz w:val="24"/>
          <w:szCs w:val="24"/>
        </w:rPr>
        <w:t xml:space="preserve"> </w:t>
      </w:r>
      <w:r w:rsidRPr="00000C03">
        <w:rPr>
          <w:rFonts w:ascii="Times New Roman" w:hAnsi="Times New Roman" w:cs="Times New Roman"/>
          <w:sz w:val="24"/>
          <w:szCs w:val="24"/>
        </w:rPr>
        <w:t xml:space="preserve">no e-mail: </w:t>
      </w:r>
      <w:hyperlink r:id="rId8" w:history="1">
        <w:r w:rsidR="006527E4" w:rsidRPr="00000C03">
          <w:rPr>
            <w:rStyle w:val="Hyperlink"/>
            <w:rFonts w:ascii="Times New Roman" w:hAnsi="Times New Roman" w:cs="Times New Roman"/>
            <w:sz w:val="24"/>
            <w:szCs w:val="24"/>
          </w:rPr>
          <w:t>licitacao2@guatapara.sp.gov.br</w:t>
        </w:r>
      </w:hyperlink>
      <w:r w:rsidRPr="00000C03">
        <w:rPr>
          <w:rFonts w:ascii="Times New Roman" w:hAnsi="Times New Roman" w:cs="Times New Roman"/>
          <w:sz w:val="24"/>
          <w:szCs w:val="24"/>
        </w:rPr>
        <w:t xml:space="preserve"> objetivando o </w:t>
      </w:r>
      <w:r w:rsidRPr="00000C03">
        <w:rPr>
          <w:rFonts w:ascii="Times New Roman" w:hAnsi="Times New Roman" w:cs="Times New Roman"/>
          <w:b/>
          <w:sz w:val="24"/>
          <w:szCs w:val="24"/>
        </w:rPr>
        <w:t xml:space="preserve">registro de preços </w:t>
      </w:r>
      <w:r w:rsidRPr="00000C03">
        <w:rPr>
          <w:rFonts w:ascii="Times New Roman" w:hAnsi="Times New Roman" w:cs="Times New Roman"/>
          <w:sz w:val="24"/>
          <w:szCs w:val="24"/>
        </w:rPr>
        <w:t>para o fornecimento dos</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bens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descritos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no</w:t>
      </w:r>
      <w:r w:rsidRPr="00000C03">
        <w:rPr>
          <w:rFonts w:ascii="Times New Roman" w:hAnsi="Times New Roman" w:cs="Times New Roman"/>
          <w:spacing w:val="-8"/>
          <w:sz w:val="24"/>
          <w:szCs w:val="24"/>
        </w:rPr>
        <w:t xml:space="preserve"> </w:t>
      </w:r>
      <w:r w:rsidRPr="00000C03">
        <w:rPr>
          <w:rFonts w:ascii="Times New Roman" w:hAnsi="Times New Roman" w:cs="Times New Roman"/>
          <w:sz w:val="24"/>
          <w:szCs w:val="24"/>
        </w:rPr>
        <w:t>termo</w:t>
      </w:r>
      <w:r w:rsidRPr="00000C03">
        <w:rPr>
          <w:rFonts w:ascii="Times New Roman" w:hAnsi="Times New Roman" w:cs="Times New Roman"/>
          <w:spacing w:val="-5"/>
          <w:sz w:val="24"/>
          <w:szCs w:val="24"/>
        </w:rPr>
        <w:t xml:space="preserve"> </w:t>
      </w:r>
      <w:r w:rsidRPr="00000C03">
        <w:rPr>
          <w:rFonts w:ascii="Times New Roman" w:hAnsi="Times New Roman" w:cs="Times New Roman"/>
          <w:sz w:val="24"/>
          <w:szCs w:val="24"/>
        </w:rPr>
        <w:t>de</w:t>
      </w:r>
      <w:r w:rsidRPr="00000C03">
        <w:rPr>
          <w:rFonts w:ascii="Times New Roman" w:hAnsi="Times New Roman" w:cs="Times New Roman"/>
          <w:spacing w:val="-6"/>
          <w:sz w:val="24"/>
          <w:szCs w:val="24"/>
        </w:rPr>
        <w:t xml:space="preserve"> </w:t>
      </w:r>
      <w:r w:rsidRPr="00000C03">
        <w:rPr>
          <w:rFonts w:ascii="Times New Roman" w:hAnsi="Times New Roman" w:cs="Times New Roman"/>
          <w:sz w:val="24"/>
          <w:szCs w:val="24"/>
        </w:rPr>
        <w:t>referência,</w:t>
      </w:r>
      <w:r w:rsidRPr="00000C03">
        <w:rPr>
          <w:rFonts w:ascii="Times New Roman" w:hAnsi="Times New Roman" w:cs="Times New Roman"/>
          <w:spacing w:val="-8"/>
          <w:sz w:val="24"/>
          <w:szCs w:val="24"/>
        </w:rPr>
        <w:t xml:space="preserve"> </w:t>
      </w:r>
      <w:r w:rsidRPr="00000C03">
        <w:rPr>
          <w:rFonts w:ascii="Times New Roman" w:hAnsi="Times New Roman" w:cs="Times New Roman"/>
          <w:sz w:val="24"/>
          <w:szCs w:val="24"/>
        </w:rPr>
        <w:t>deste</w:t>
      </w:r>
      <w:r w:rsidRPr="00000C03">
        <w:rPr>
          <w:rFonts w:ascii="Times New Roman" w:hAnsi="Times New Roman" w:cs="Times New Roman"/>
          <w:spacing w:val="-8"/>
          <w:sz w:val="24"/>
          <w:szCs w:val="24"/>
        </w:rPr>
        <w:t xml:space="preserve"> </w:t>
      </w:r>
      <w:r w:rsidRPr="00000C03">
        <w:rPr>
          <w:rFonts w:ascii="Times New Roman" w:hAnsi="Times New Roman" w:cs="Times New Roman"/>
          <w:sz w:val="24"/>
          <w:szCs w:val="24"/>
        </w:rPr>
        <w:t>Edital,</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observadas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as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disposições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pertinentes</w:t>
      </w:r>
      <w:r w:rsidRPr="00000C03">
        <w:rPr>
          <w:rFonts w:ascii="Times New Roman" w:hAnsi="Times New Roman" w:cs="Times New Roman"/>
          <w:spacing w:val="-7"/>
          <w:sz w:val="24"/>
          <w:szCs w:val="24"/>
        </w:rPr>
        <w:t xml:space="preserve"> </w:t>
      </w:r>
      <w:r w:rsidRPr="00000C03">
        <w:rPr>
          <w:rFonts w:ascii="Times New Roman" w:hAnsi="Times New Roman" w:cs="Times New Roman"/>
          <w:sz w:val="24"/>
          <w:szCs w:val="24"/>
        </w:rPr>
        <w:t>da</w:t>
      </w:r>
      <w:r w:rsidRPr="00000C03">
        <w:rPr>
          <w:rFonts w:ascii="Times New Roman" w:hAnsi="Times New Roman" w:cs="Times New Roman"/>
          <w:spacing w:val="4"/>
          <w:sz w:val="24"/>
          <w:szCs w:val="24"/>
        </w:rPr>
        <w:t xml:space="preserve"> </w:t>
      </w:r>
      <w:r w:rsidRPr="00000C03">
        <w:rPr>
          <w:rFonts w:ascii="Times New Roman" w:hAnsi="Times New Roman" w:cs="Times New Roman"/>
          <w:b/>
          <w:sz w:val="24"/>
          <w:szCs w:val="24"/>
        </w:rPr>
        <w:t>Lei</w:t>
      </w:r>
      <w:r w:rsidRPr="00000C03">
        <w:rPr>
          <w:rFonts w:ascii="Times New Roman" w:hAnsi="Times New Roman" w:cs="Times New Roman"/>
          <w:b/>
          <w:spacing w:val="-8"/>
          <w:sz w:val="24"/>
          <w:szCs w:val="24"/>
        </w:rPr>
        <w:t xml:space="preserve"> </w:t>
      </w:r>
      <w:r w:rsidRPr="00000C03">
        <w:rPr>
          <w:rFonts w:ascii="Times New Roman" w:hAnsi="Times New Roman" w:cs="Times New Roman"/>
          <w:b/>
          <w:sz w:val="24"/>
          <w:szCs w:val="24"/>
        </w:rPr>
        <w:t>Federal</w:t>
      </w:r>
      <w:r w:rsidRPr="00000C03">
        <w:rPr>
          <w:rFonts w:ascii="Times New Roman" w:hAnsi="Times New Roman" w:cs="Times New Roman"/>
          <w:b/>
          <w:spacing w:val="-8"/>
          <w:sz w:val="24"/>
          <w:szCs w:val="24"/>
        </w:rPr>
        <w:t xml:space="preserve"> </w:t>
      </w:r>
      <w:r w:rsidRPr="00000C03">
        <w:rPr>
          <w:rFonts w:ascii="Times New Roman" w:hAnsi="Times New Roman" w:cs="Times New Roman"/>
          <w:b/>
          <w:sz w:val="24"/>
          <w:szCs w:val="24"/>
        </w:rPr>
        <w:t>nº14.133</w:t>
      </w:r>
      <w:r w:rsidRPr="00000C03">
        <w:rPr>
          <w:rFonts w:ascii="Times New Roman" w:hAnsi="Times New Roman" w:cs="Times New Roman"/>
          <w:b/>
          <w:spacing w:val="-3"/>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2"/>
          <w:sz w:val="24"/>
          <w:szCs w:val="24"/>
        </w:rPr>
        <w:t xml:space="preserve"> </w:t>
      </w:r>
      <w:r w:rsidRPr="00000C03">
        <w:rPr>
          <w:rFonts w:ascii="Times New Roman" w:hAnsi="Times New Roman" w:cs="Times New Roman"/>
          <w:b/>
          <w:sz w:val="24"/>
          <w:szCs w:val="24"/>
        </w:rPr>
        <w:t>1º</w:t>
      </w:r>
      <w:r w:rsidRPr="00000C03">
        <w:rPr>
          <w:rFonts w:ascii="Times New Roman" w:hAnsi="Times New Roman" w:cs="Times New Roman"/>
          <w:b/>
          <w:spacing w:val="-2"/>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3"/>
          <w:sz w:val="24"/>
          <w:szCs w:val="24"/>
        </w:rPr>
        <w:t xml:space="preserve"> </w:t>
      </w:r>
      <w:r w:rsidRPr="00000C03">
        <w:rPr>
          <w:rFonts w:ascii="Times New Roman" w:hAnsi="Times New Roman" w:cs="Times New Roman"/>
          <w:b/>
          <w:sz w:val="24"/>
          <w:szCs w:val="24"/>
        </w:rPr>
        <w:t>abril</w:t>
      </w:r>
      <w:r w:rsidRPr="00000C03">
        <w:rPr>
          <w:rFonts w:ascii="Times New Roman" w:hAnsi="Times New Roman" w:cs="Times New Roman"/>
          <w:b/>
          <w:spacing w:val="-2"/>
          <w:sz w:val="24"/>
          <w:szCs w:val="24"/>
        </w:rPr>
        <w:t xml:space="preserve"> </w:t>
      </w:r>
      <w:r w:rsidRPr="00000C03">
        <w:rPr>
          <w:rFonts w:ascii="Times New Roman" w:hAnsi="Times New Roman" w:cs="Times New Roman"/>
          <w:b/>
          <w:sz w:val="24"/>
          <w:szCs w:val="24"/>
        </w:rPr>
        <w:t>de</w:t>
      </w:r>
      <w:r w:rsidRPr="00000C03">
        <w:rPr>
          <w:rFonts w:ascii="Times New Roman" w:hAnsi="Times New Roman" w:cs="Times New Roman"/>
          <w:b/>
          <w:spacing w:val="-2"/>
          <w:sz w:val="24"/>
          <w:szCs w:val="24"/>
        </w:rPr>
        <w:t xml:space="preserve"> </w:t>
      </w:r>
      <w:r w:rsidRPr="00000C03">
        <w:rPr>
          <w:rFonts w:ascii="Times New Roman" w:hAnsi="Times New Roman" w:cs="Times New Roman"/>
          <w:b/>
          <w:sz w:val="24"/>
          <w:szCs w:val="24"/>
        </w:rPr>
        <w:t xml:space="preserve">2021 </w:t>
      </w:r>
      <w:r w:rsidRPr="00000C03">
        <w:rPr>
          <w:rFonts w:ascii="Times New Roman" w:hAnsi="Times New Roman" w:cs="Times New Roman"/>
          <w:sz w:val="24"/>
          <w:szCs w:val="24"/>
        </w:rPr>
        <w:t>e</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 xml:space="preserve">do </w:t>
      </w:r>
      <w:r w:rsidR="00BB1D43">
        <w:rPr>
          <w:rFonts w:ascii="Times New Roman" w:hAnsi="Times New Roman" w:cs="Times New Roman"/>
          <w:b/>
          <w:sz w:val="24"/>
          <w:szCs w:val="24"/>
        </w:rPr>
        <w:t xml:space="preserve">Portaria Municipal </w:t>
      </w:r>
      <w:r w:rsidRPr="00000C03">
        <w:rPr>
          <w:rFonts w:ascii="Times New Roman" w:hAnsi="Times New Roman" w:cs="Times New Roman"/>
          <w:b/>
          <w:sz w:val="24"/>
          <w:szCs w:val="24"/>
        </w:rPr>
        <w:t>nº</w:t>
      </w:r>
      <w:r w:rsidRPr="00000C03">
        <w:rPr>
          <w:rFonts w:ascii="Times New Roman" w:hAnsi="Times New Roman" w:cs="Times New Roman"/>
          <w:b/>
          <w:spacing w:val="-2"/>
          <w:sz w:val="24"/>
          <w:szCs w:val="24"/>
        </w:rPr>
        <w:t xml:space="preserve"> </w:t>
      </w:r>
      <w:r w:rsidR="00BB1D43">
        <w:rPr>
          <w:rFonts w:ascii="Times New Roman" w:hAnsi="Times New Roman" w:cs="Times New Roman"/>
          <w:b/>
          <w:spacing w:val="-2"/>
          <w:sz w:val="24"/>
          <w:szCs w:val="24"/>
        </w:rPr>
        <w:t>180</w:t>
      </w:r>
      <w:r w:rsidRPr="00000C03">
        <w:rPr>
          <w:rFonts w:ascii="Times New Roman" w:hAnsi="Times New Roman" w:cs="Times New Roman"/>
          <w:b/>
          <w:spacing w:val="-2"/>
          <w:sz w:val="24"/>
          <w:szCs w:val="24"/>
        </w:rPr>
        <w:t xml:space="preserve">, de </w:t>
      </w:r>
      <w:r w:rsidRPr="00D5280D">
        <w:rPr>
          <w:rFonts w:ascii="Times New Roman" w:hAnsi="Times New Roman" w:cs="Times New Roman"/>
          <w:b/>
          <w:spacing w:val="-2"/>
          <w:sz w:val="24"/>
          <w:szCs w:val="24"/>
        </w:rPr>
        <w:t>1</w:t>
      </w:r>
      <w:r w:rsidR="00D5280D" w:rsidRPr="00D5280D">
        <w:rPr>
          <w:rFonts w:ascii="Times New Roman" w:hAnsi="Times New Roman" w:cs="Times New Roman"/>
          <w:b/>
          <w:spacing w:val="-2"/>
          <w:sz w:val="24"/>
          <w:szCs w:val="24"/>
        </w:rPr>
        <w:t>2</w:t>
      </w:r>
      <w:r w:rsidRPr="00D5280D">
        <w:rPr>
          <w:rFonts w:ascii="Times New Roman" w:hAnsi="Times New Roman" w:cs="Times New Roman"/>
          <w:b/>
          <w:spacing w:val="-2"/>
          <w:sz w:val="24"/>
          <w:szCs w:val="24"/>
        </w:rPr>
        <w:t xml:space="preserve"> de </w:t>
      </w:r>
      <w:r w:rsidR="00D5280D" w:rsidRPr="00D5280D">
        <w:rPr>
          <w:rFonts w:ascii="Times New Roman" w:hAnsi="Times New Roman" w:cs="Times New Roman"/>
          <w:b/>
          <w:spacing w:val="-2"/>
          <w:sz w:val="24"/>
          <w:szCs w:val="24"/>
        </w:rPr>
        <w:t xml:space="preserve">setembro </w:t>
      </w:r>
      <w:r w:rsidRPr="00D5280D">
        <w:rPr>
          <w:rFonts w:ascii="Times New Roman" w:hAnsi="Times New Roman" w:cs="Times New Roman"/>
          <w:b/>
          <w:spacing w:val="-2"/>
          <w:sz w:val="24"/>
          <w:szCs w:val="24"/>
        </w:rPr>
        <w:t>202</w:t>
      </w:r>
      <w:r w:rsidR="00D5280D" w:rsidRPr="00D5280D">
        <w:rPr>
          <w:rFonts w:ascii="Times New Roman" w:hAnsi="Times New Roman" w:cs="Times New Roman"/>
          <w:b/>
          <w:spacing w:val="-2"/>
          <w:sz w:val="24"/>
          <w:szCs w:val="24"/>
        </w:rPr>
        <w:t>5</w:t>
      </w:r>
      <w:r w:rsidRPr="00000C03">
        <w:rPr>
          <w:rFonts w:ascii="Times New Roman" w:hAnsi="Times New Roman" w:cs="Times New Roman"/>
          <w:sz w:val="24"/>
          <w:szCs w:val="24"/>
        </w:rPr>
        <w:t>, e demais legislações aplicáveis, ainda de acordo com as condições</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estabelecidas</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neste</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Edital.</w:t>
      </w:r>
    </w:p>
    <w:p w14:paraId="4A564304" w14:textId="77777777" w:rsidR="00220664" w:rsidRPr="00000C03" w:rsidRDefault="00220664" w:rsidP="00220664">
      <w:pPr>
        <w:pStyle w:val="Corpodetexto"/>
        <w:rPr>
          <w:rFonts w:ascii="Times New Roman" w:hAnsi="Times New Roman" w:cs="Times New Roman"/>
          <w:sz w:val="24"/>
          <w:szCs w:val="24"/>
        </w:rPr>
      </w:pPr>
    </w:p>
    <w:p w14:paraId="6A55CA4A" w14:textId="2F6A7905" w:rsidR="00220664" w:rsidRPr="00FB1E85" w:rsidRDefault="00220664" w:rsidP="00220664">
      <w:pPr>
        <w:ind w:left="118"/>
        <w:rPr>
          <w:rFonts w:ascii="Times New Roman" w:hAnsi="Times New Roman" w:cs="Times New Roman"/>
          <w:b/>
          <w:sz w:val="24"/>
          <w:szCs w:val="24"/>
        </w:rPr>
      </w:pPr>
      <w:r w:rsidRPr="00FB1E85">
        <w:rPr>
          <w:rFonts w:ascii="Times New Roman" w:hAnsi="Times New Roman" w:cs="Times New Roman"/>
          <w:b/>
          <w:sz w:val="24"/>
          <w:szCs w:val="24"/>
        </w:rPr>
        <w:t xml:space="preserve">DATA DE ABERTURA DA SESSÃO PÚBLICA: </w:t>
      </w:r>
      <w:r w:rsidR="00BB1D43">
        <w:rPr>
          <w:rFonts w:ascii="Times New Roman" w:hAnsi="Times New Roman" w:cs="Times New Roman"/>
          <w:b/>
          <w:sz w:val="24"/>
          <w:szCs w:val="24"/>
        </w:rPr>
        <w:t>16</w:t>
      </w:r>
      <w:r w:rsidR="00D71892" w:rsidRPr="00FB1E85">
        <w:rPr>
          <w:rFonts w:ascii="Times New Roman" w:hAnsi="Times New Roman" w:cs="Times New Roman"/>
          <w:b/>
          <w:sz w:val="24"/>
          <w:szCs w:val="24"/>
        </w:rPr>
        <w:t xml:space="preserve"> </w:t>
      </w:r>
      <w:r w:rsidR="00FB1E85">
        <w:rPr>
          <w:rFonts w:ascii="Times New Roman" w:hAnsi="Times New Roman" w:cs="Times New Roman"/>
          <w:b/>
          <w:sz w:val="24"/>
          <w:szCs w:val="24"/>
        </w:rPr>
        <w:t xml:space="preserve">de </w:t>
      </w:r>
      <w:r w:rsidR="00BB1D43">
        <w:rPr>
          <w:rFonts w:ascii="Times New Roman" w:hAnsi="Times New Roman" w:cs="Times New Roman"/>
          <w:b/>
          <w:sz w:val="24"/>
          <w:szCs w:val="24"/>
        </w:rPr>
        <w:t>abril</w:t>
      </w:r>
      <w:r w:rsidR="00D61D15" w:rsidRPr="00FB1E85">
        <w:rPr>
          <w:rFonts w:ascii="Times New Roman" w:hAnsi="Times New Roman" w:cs="Times New Roman"/>
          <w:b/>
          <w:sz w:val="24"/>
          <w:szCs w:val="24"/>
        </w:rPr>
        <w:t xml:space="preserve"> </w:t>
      </w:r>
      <w:r w:rsidR="00FB1E85">
        <w:rPr>
          <w:rFonts w:ascii="Times New Roman" w:hAnsi="Times New Roman" w:cs="Times New Roman"/>
          <w:b/>
          <w:sz w:val="24"/>
          <w:szCs w:val="24"/>
        </w:rPr>
        <w:t>de</w:t>
      </w:r>
      <w:r w:rsidR="00D61D15" w:rsidRPr="00FB1E85">
        <w:rPr>
          <w:rFonts w:ascii="Times New Roman" w:hAnsi="Times New Roman" w:cs="Times New Roman"/>
          <w:b/>
          <w:sz w:val="24"/>
          <w:szCs w:val="24"/>
        </w:rPr>
        <w:t xml:space="preserve"> 202</w:t>
      </w:r>
      <w:r w:rsidR="00FB1E85">
        <w:rPr>
          <w:rFonts w:ascii="Times New Roman" w:hAnsi="Times New Roman" w:cs="Times New Roman"/>
          <w:b/>
          <w:sz w:val="24"/>
          <w:szCs w:val="24"/>
        </w:rPr>
        <w:t>6</w:t>
      </w:r>
      <w:r w:rsidRPr="00FB1E85">
        <w:rPr>
          <w:rFonts w:ascii="Times New Roman" w:hAnsi="Times New Roman" w:cs="Times New Roman"/>
          <w:b/>
          <w:sz w:val="24"/>
          <w:szCs w:val="24"/>
        </w:rPr>
        <w:t>.</w:t>
      </w:r>
    </w:p>
    <w:p w14:paraId="783E70EA" w14:textId="77777777" w:rsidR="00220664" w:rsidRPr="00FB1E85" w:rsidRDefault="00220664" w:rsidP="00220664">
      <w:pPr>
        <w:ind w:left="118"/>
        <w:rPr>
          <w:rFonts w:ascii="Times New Roman" w:hAnsi="Times New Roman" w:cs="Times New Roman"/>
          <w:b/>
          <w:sz w:val="24"/>
          <w:szCs w:val="24"/>
        </w:rPr>
      </w:pPr>
      <w:r w:rsidRPr="00FB1E85">
        <w:rPr>
          <w:rFonts w:ascii="Times New Roman" w:hAnsi="Times New Roman" w:cs="Times New Roman"/>
          <w:b/>
          <w:sz w:val="24"/>
          <w:szCs w:val="24"/>
        </w:rPr>
        <w:t>HORÁRIO: 09H00M00 seg, horário de Brasília – DF.</w:t>
      </w:r>
    </w:p>
    <w:p w14:paraId="0BE77F96" w14:textId="6E01319B" w:rsidR="00FB1E85" w:rsidRPr="00FB1E85" w:rsidRDefault="00220664" w:rsidP="00FB1E85">
      <w:pPr>
        <w:ind w:left="118"/>
        <w:rPr>
          <w:rFonts w:ascii="Times New Roman" w:hAnsi="Times New Roman" w:cs="Times New Roman"/>
          <w:b/>
          <w:sz w:val="24"/>
          <w:szCs w:val="24"/>
        </w:rPr>
      </w:pPr>
      <w:r w:rsidRPr="00FB1E85">
        <w:rPr>
          <w:rFonts w:ascii="Times New Roman" w:hAnsi="Times New Roman" w:cs="Times New Roman"/>
          <w:b/>
          <w:sz w:val="24"/>
          <w:szCs w:val="24"/>
        </w:rPr>
        <w:t>ENTREGA DAS</w:t>
      </w:r>
      <w:r w:rsidR="00176BC8" w:rsidRPr="00FB1E85">
        <w:rPr>
          <w:rFonts w:ascii="Times New Roman" w:hAnsi="Times New Roman" w:cs="Times New Roman"/>
          <w:b/>
          <w:sz w:val="24"/>
          <w:szCs w:val="24"/>
        </w:rPr>
        <w:t xml:space="preserve"> PROPOSTAS: até 08h</w:t>
      </w:r>
      <w:r w:rsidR="00BB1D43">
        <w:rPr>
          <w:rFonts w:ascii="Times New Roman" w:hAnsi="Times New Roman" w:cs="Times New Roman"/>
          <w:b/>
          <w:sz w:val="24"/>
          <w:szCs w:val="24"/>
        </w:rPr>
        <w:t>3</w:t>
      </w:r>
      <w:r w:rsidRPr="00FB1E85">
        <w:rPr>
          <w:rFonts w:ascii="Times New Roman" w:hAnsi="Times New Roman" w:cs="Times New Roman"/>
          <w:b/>
          <w:sz w:val="24"/>
          <w:szCs w:val="24"/>
        </w:rPr>
        <w:t>0min do dia</w:t>
      </w:r>
      <w:r w:rsidR="000D76AD" w:rsidRPr="00FB1E85">
        <w:rPr>
          <w:rFonts w:ascii="Times New Roman" w:hAnsi="Times New Roman" w:cs="Times New Roman"/>
          <w:b/>
          <w:sz w:val="24"/>
          <w:szCs w:val="24"/>
        </w:rPr>
        <w:t xml:space="preserve"> </w:t>
      </w:r>
      <w:r w:rsidR="00BB1D43">
        <w:rPr>
          <w:rFonts w:ascii="Times New Roman" w:hAnsi="Times New Roman" w:cs="Times New Roman"/>
          <w:b/>
          <w:sz w:val="24"/>
          <w:szCs w:val="24"/>
        </w:rPr>
        <w:t>16</w:t>
      </w:r>
      <w:r w:rsidR="00FB1E85" w:rsidRPr="00FB1E85">
        <w:rPr>
          <w:rFonts w:ascii="Times New Roman" w:hAnsi="Times New Roman" w:cs="Times New Roman"/>
          <w:b/>
          <w:sz w:val="24"/>
          <w:szCs w:val="24"/>
        </w:rPr>
        <w:t xml:space="preserve"> </w:t>
      </w:r>
      <w:r w:rsidR="00FB1E85">
        <w:rPr>
          <w:rFonts w:ascii="Times New Roman" w:hAnsi="Times New Roman" w:cs="Times New Roman"/>
          <w:b/>
          <w:sz w:val="24"/>
          <w:szCs w:val="24"/>
        </w:rPr>
        <w:t xml:space="preserve">de </w:t>
      </w:r>
      <w:r w:rsidR="00BB1D43">
        <w:rPr>
          <w:rFonts w:ascii="Times New Roman" w:hAnsi="Times New Roman" w:cs="Times New Roman"/>
          <w:b/>
          <w:sz w:val="24"/>
          <w:szCs w:val="24"/>
        </w:rPr>
        <w:t>abril</w:t>
      </w:r>
      <w:r w:rsidR="00FB1E85" w:rsidRPr="00FB1E85">
        <w:rPr>
          <w:rFonts w:ascii="Times New Roman" w:hAnsi="Times New Roman" w:cs="Times New Roman"/>
          <w:b/>
          <w:sz w:val="24"/>
          <w:szCs w:val="24"/>
        </w:rPr>
        <w:t xml:space="preserve"> </w:t>
      </w:r>
      <w:r w:rsidR="00FB1E85">
        <w:rPr>
          <w:rFonts w:ascii="Times New Roman" w:hAnsi="Times New Roman" w:cs="Times New Roman"/>
          <w:b/>
          <w:sz w:val="24"/>
          <w:szCs w:val="24"/>
        </w:rPr>
        <w:t>de</w:t>
      </w:r>
      <w:r w:rsidR="00FB1E85" w:rsidRPr="00FB1E85">
        <w:rPr>
          <w:rFonts w:ascii="Times New Roman" w:hAnsi="Times New Roman" w:cs="Times New Roman"/>
          <w:b/>
          <w:sz w:val="24"/>
          <w:szCs w:val="24"/>
        </w:rPr>
        <w:t xml:space="preserve"> 202</w:t>
      </w:r>
      <w:r w:rsidR="00FB1E85">
        <w:rPr>
          <w:rFonts w:ascii="Times New Roman" w:hAnsi="Times New Roman" w:cs="Times New Roman"/>
          <w:b/>
          <w:sz w:val="24"/>
          <w:szCs w:val="24"/>
        </w:rPr>
        <w:t>6</w:t>
      </w:r>
      <w:r w:rsidR="00FB1E85" w:rsidRPr="00FB1E85">
        <w:rPr>
          <w:rFonts w:ascii="Times New Roman" w:hAnsi="Times New Roman" w:cs="Times New Roman"/>
          <w:b/>
          <w:sz w:val="24"/>
          <w:szCs w:val="24"/>
        </w:rPr>
        <w:t>.</w:t>
      </w:r>
    </w:p>
    <w:p w14:paraId="0E7EC0C4" w14:textId="4B165D41" w:rsidR="00220664" w:rsidRPr="00FB1E85" w:rsidRDefault="00220664" w:rsidP="00220664">
      <w:pPr>
        <w:ind w:left="118"/>
        <w:rPr>
          <w:rFonts w:ascii="Times New Roman" w:hAnsi="Times New Roman" w:cs="Times New Roman"/>
          <w:b/>
          <w:sz w:val="24"/>
          <w:szCs w:val="24"/>
        </w:rPr>
      </w:pPr>
      <w:r w:rsidRPr="00FB1E85">
        <w:rPr>
          <w:rFonts w:ascii="Times New Roman" w:hAnsi="Times New Roman" w:cs="Times New Roman"/>
          <w:b/>
          <w:sz w:val="24"/>
          <w:szCs w:val="24"/>
        </w:rPr>
        <w:t xml:space="preserve"> </w:t>
      </w:r>
    </w:p>
    <w:p w14:paraId="2FB5C724" w14:textId="7CD07D04" w:rsidR="00220664" w:rsidRPr="00000C03" w:rsidRDefault="00220664" w:rsidP="00220664">
      <w:pPr>
        <w:ind w:left="118"/>
        <w:rPr>
          <w:rFonts w:ascii="Times New Roman" w:hAnsi="Times New Roman" w:cs="Times New Roman"/>
          <w:sz w:val="24"/>
          <w:szCs w:val="24"/>
        </w:rPr>
      </w:pPr>
      <w:r w:rsidRPr="00FB1E85">
        <w:rPr>
          <w:rFonts w:ascii="Times New Roman" w:hAnsi="Times New Roman" w:cs="Times New Roman"/>
          <w:b/>
          <w:sz w:val="24"/>
          <w:szCs w:val="24"/>
        </w:rPr>
        <w:t xml:space="preserve">Local: BLL Compras </w:t>
      </w:r>
      <w:r w:rsidR="00A62C70" w:rsidRPr="00FB1E85">
        <w:rPr>
          <w:rFonts w:ascii="Times New Roman" w:hAnsi="Times New Roman" w:cs="Times New Roman"/>
          <w:b/>
          <w:sz w:val="24"/>
          <w:szCs w:val="24"/>
        </w:rPr>
        <w:t>–</w:t>
      </w:r>
      <w:r w:rsidRPr="00FB1E85">
        <w:rPr>
          <w:rFonts w:ascii="Times New Roman" w:hAnsi="Times New Roman" w:cs="Times New Roman"/>
          <w:b/>
          <w:sz w:val="24"/>
          <w:szCs w:val="24"/>
        </w:rPr>
        <w:t xml:space="preserve"> </w:t>
      </w:r>
      <w:hyperlink r:id="rId9">
        <w:r w:rsidRPr="00FB1E85">
          <w:rPr>
            <w:rFonts w:ascii="Times New Roman" w:hAnsi="Times New Roman" w:cs="Times New Roman"/>
            <w:color w:val="0000FF"/>
            <w:sz w:val="24"/>
            <w:szCs w:val="24"/>
            <w:u w:val="single" w:color="0000FF"/>
          </w:rPr>
          <w:t>https://bll.org.br/universo</w:t>
        </w:r>
      </w:hyperlink>
      <w:hyperlink r:id="rId10">
        <w:r w:rsidRPr="00FB1E85">
          <w:rPr>
            <w:rFonts w:ascii="Times New Roman" w:hAnsi="Times New Roman" w:cs="Times New Roman"/>
            <w:color w:val="0000FF"/>
            <w:sz w:val="24"/>
            <w:szCs w:val="24"/>
            <w:u w:val="single" w:color="0000FF"/>
          </w:rPr>
          <w:t>-</w:t>
        </w:r>
      </w:hyperlink>
      <w:hyperlink r:id="rId11">
        <w:r w:rsidRPr="00FB1E85">
          <w:rPr>
            <w:rFonts w:ascii="Times New Roman" w:hAnsi="Times New Roman" w:cs="Times New Roman"/>
            <w:color w:val="0000FF"/>
            <w:sz w:val="24"/>
            <w:szCs w:val="24"/>
            <w:u w:val="single" w:color="0000FF"/>
          </w:rPr>
          <w:t>bll</w:t>
        </w:r>
      </w:hyperlink>
      <w:hyperlink r:id="rId12">
        <w:r w:rsidRPr="00FB1E85">
          <w:rPr>
            <w:rFonts w:ascii="Times New Roman" w:hAnsi="Times New Roman" w:cs="Times New Roman"/>
            <w:color w:val="0000FF"/>
            <w:sz w:val="24"/>
            <w:szCs w:val="24"/>
            <w:u w:val="single" w:color="0000FF"/>
          </w:rPr>
          <w:t>-</w:t>
        </w:r>
      </w:hyperlink>
      <w:hyperlink r:id="rId13">
        <w:r w:rsidRPr="00FB1E85">
          <w:rPr>
            <w:rFonts w:ascii="Times New Roman" w:hAnsi="Times New Roman" w:cs="Times New Roman"/>
            <w:color w:val="0000FF"/>
            <w:sz w:val="24"/>
            <w:szCs w:val="24"/>
            <w:u w:val="single" w:color="0000FF"/>
          </w:rPr>
          <w:t>compras/</w:t>
        </w:r>
      </w:hyperlink>
      <w:hyperlink r:id="rId14">
        <w:r w:rsidRPr="00FB1E85">
          <w:rPr>
            <w:rFonts w:ascii="Times New Roman" w:hAnsi="Times New Roman" w:cs="Times New Roman"/>
            <w:sz w:val="24"/>
            <w:szCs w:val="24"/>
          </w:rPr>
          <w:t xml:space="preserve"> </w:t>
        </w:r>
      </w:hyperlink>
    </w:p>
    <w:p w14:paraId="6BA582CC" w14:textId="77777777" w:rsidR="00220664" w:rsidRPr="00000C03" w:rsidRDefault="00220664" w:rsidP="00220664">
      <w:pPr>
        <w:pStyle w:val="Corpodetexto"/>
        <w:rPr>
          <w:rFonts w:ascii="Times New Roman" w:hAnsi="Times New Roman" w:cs="Times New Roman"/>
          <w:sz w:val="24"/>
          <w:szCs w:val="24"/>
        </w:rPr>
      </w:pPr>
    </w:p>
    <w:p w14:paraId="4797BA54" w14:textId="77777777" w:rsidR="00220664" w:rsidRPr="00000C03" w:rsidRDefault="00220664" w:rsidP="00220664">
      <w:pPr>
        <w:pStyle w:val="Corpodetexto"/>
        <w:spacing w:before="10"/>
        <w:rPr>
          <w:rFonts w:ascii="Times New Roman" w:hAnsi="Times New Roman" w:cs="Times New Roman"/>
          <w:sz w:val="24"/>
          <w:szCs w:val="24"/>
        </w:rPr>
      </w:pPr>
    </w:p>
    <w:p w14:paraId="22D409D9" w14:textId="77777777" w:rsidR="00220664" w:rsidRPr="00000C03" w:rsidRDefault="00220664" w:rsidP="00220664">
      <w:pPr>
        <w:pStyle w:val="Ttulo4"/>
        <w:numPr>
          <w:ilvl w:val="0"/>
          <w:numId w:val="2"/>
        </w:numPr>
        <w:tabs>
          <w:tab w:val="left" w:pos="340"/>
        </w:tabs>
        <w:spacing w:before="1"/>
        <w:ind w:hanging="222"/>
        <w:rPr>
          <w:rFonts w:ascii="Times New Roman" w:hAnsi="Times New Roman" w:cs="Times New Roman"/>
          <w:i w:val="0"/>
          <w:iCs w:val="0"/>
          <w:sz w:val="24"/>
          <w:szCs w:val="24"/>
        </w:rPr>
      </w:pPr>
      <w:r w:rsidRPr="00000C03">
        <w:rPr>
          <w:rFonts w:ascii="Times New Roman" w:hAnsi="Times New Roman" w:cs="Times New Roman"/>
          <w:i w:val="0"/>
          <w:iCs w:val="0"/>
          <w:sz w:val="24"/>
          <w:szCs w:val="24"/>
        </w:rPr>
        <w:t>DO</w:t>
      </w:r>
      <w:r w:rsidRPr="00000C03">
        <w:rPr>
          <w:rFonts w:ascii="Times New Roman" w:hAnsi="Times New Roman" w:cs="Times New Roman"/>
          <w:i w:val="0"/>
          <w:iCs w:val="0"/>
          <w:spacing w:val="-2"/>
          <w:sz w:val="24"/>
          <w:szCs w:val="24"/>
        </w:rPr>
        <w:t xml:space="preserve"> </w:t>
      </w:r>
      <w:r w:rsidRPr="00000C03">
        <w:rPr>
          <w:rFonts w:ascii="Times New Roman" w:hAnsi="Times New Roman" w:cs="Times New Roman"/>
          <w:i w:val="0"/>
          <w:iCs w:val="0"/>
          <w:sz w:val="24"/>
          <w:szCs w:val="24"/>
        </w:rPr>
        <w:t>OBJETO:</w:t>
      </w:r>
    </w:p>
    <w:p w14:paraId="3B8AA1CC" w14:textId="77777777" w:rsidR="00220664" w:rsidRPr="00000C03" w:rsidRDefault="00220664" w:rsidP="00220664">
      <w:pPr>
        <w:pStyle w:val="Corpodetexto"/>
        <w:rPr>
          <w:rFonts w:ascii="Times New Roman" w:hAnsi="Times New Roman" w:cs="Times New Roman"/>
          <w:b/>
          <w:i/>
          <w:sz w:val="24"/>
          <w:szCs w:val="24"/>
        </w:rPr>
      </w:pPr>
    </w:p>
    <w:p w14:paraId="18BD9B22" w14:textId="576A6B33" w:rsidR="00000C03" w:rsidRDefault="00220664" w:rsidP="00000C03">
      <w:pPr>
        <w:spacing w:line="276" w:lineRule="auto"/>
        <w:ind w:left="142"/>
        <w:jc w:val="both"/>
        <w:rPr>
          <w:rFonts w:ascii="Times New Roman" w:eastAsia="Times New Roman" w:hAnsi="Times New Roman" w:cs="Times New Roman"/>
          <w:sz w:val="24"/>
          <w:szCs w:val="24"/>
          <w:highlight w:val="yellow"/>
          <w:lang w:eastAsia="pt-BR"/>
        </w:rPr>
      </w:pPr>
      <w:r w:rsidRPr="00000C03">
        <w:rPr>
          <w:rFonts w:ascii="Times New Roman" w:hAnsi="Times New Roman" w:cs="Times New Roman"/>
          <w:sz w:val="24"/>
          <w:szCs w:val="24"/>
        </w:rPr>
        <w:t>O</w:t>
      </w:r>
      <w:r w:rsidRPr="00000C03">
        <w:rPr>
          <w:rFonts w:ascii="Times New Roman" w:hAnsi="Times New Roman" w:cs="Times New Roman"/>
          <w:spacing w:val="52"/>
          <w:sz w:val="24"/>
          <w:szCs w:val="24"/>
        </w:rPr>
        <w:t xml:space="preserve"> </w:t>
      </w:r>
      <w:r w:rsidRPr="00000C03">
        <w:rPr>
          <w:rFonts w:ascii="Times New Roman" w:hAnsi="Times New Roman" w:cs="Times New Roman"/>
          <w:sz w:val="24"/>
          <w:szCs w:val="24"/>
        </w:rPr>
        <w:t>objeto</w:t>
      </w:r>
      <w:r w:rsidRPr="00000C03">
        <w:rPr>
          <w:rFonts w:ascii="Times New Roman" w:hAnsi="Times New Roman" w:cs="Times New Roman"/>
          <w:spacing w:val="52"/>
          <w:sz w:val="24"/>
          <w:szCs w:val="24"/>
        </w:rPr>
        <w:t xml:space="preserve"> </w:t>
      </w:r>
      <w:r w:rsidRPr="00000C03">
        <w:rPr>
          <w:rFonts w:ascii="Times New Roman" w:hAnsi="Times New Roman" w:cs="Times New Roman"/>
          <w:sz w:val="24"/>
          <w:szCs w:val="24"/>
        </w:rPr>
        <w:t>desta licitação</w:t>
      </w:r>
      <w:r w:rsidRPr="00000C03">
        <w:rPr>
          <w:rFonts w:ascii="Times New Roman" w:hAnsi="Times New Roman" w:cs="Times New Roman"/>
          <w:spacing w:val="52"/>
          <w:sz w:val="24"/>
          <w:szCs w:val="24"/>
        </w:rPr>
        <w:t xml:space="preserve"> </w:t>
      </w:r>
      <w:r w:rsidRPr="00000C03">
        <w:rPr>
          <w:rFonts w:ascii="Times New Roman" w:hAnsi="Times New Roman" w:cs="Times New Roman"/>
          <w:sz w:val="24"/>
          <w:szCs w:val="24"/>
        </w:rPr>
        <w:t xml:space="preserve">é o </w:t>
      </w:r>
      <w:r w:rsidR="00000C03" w:rsidRPr="00FB1E85">
        <w:rPr>
          <w:rFonts w:ascii="Times New Roman" w:hAnsi="Times New Roman" w:cs="Times New Roman"/>
          <w:sz w:val="24"/>
          <w:szCs w:val="24"/>
        </w:rPr>
        <w:t xml:space="preserve">REGISTRO DE PREÇOS PARA </w:t>
      </w:r>
      <w:r w:rsidR="00000C03" w:rsidRPr="00FB1E85">
        <w:rPr>
          <w:rFonts w:ascii="Times New Roman" w:eastAsia="Times New Roman" w:hAnsi="Times New Roman" w:cs="Times New Roman"/>
          <w:sz w:val="24"/>
          <w:szCs w:val="24"/>
          <w:lang w:eastAsia="pt-BR"/>
        </w:rPr>
        <w:t xml:space="preserve">CONTRATAÇÃO DE EMPRESA </w:t>
      </w:r>
    </w:p>
    <w:p w14:paraId="289F6B14" w14:textId="77777777" w:rsidR="00A50179" w:rsidRDefault="00A50179" w:rsidP="00000C03">
      <w:pPr>
        <w:spacing w:line="276" w:lineRule="auto"/>
        <w:ind w:left="142"/>
        <w:jc w:val="both"/>
        <w:rPr>
          <w:rFonts w:ascii="Times New Roman" w:eastAsia="Times New Roman" w:hAnsi="Times New Roman" w:cs="Times New Roman"/>
          <w:sz w:val="24"/>
          <w:szCs w:val="24"/>
          <w:highlight w:val="yellow"/>
          <w:lang w:eastAsia="pt-BR"/>
        </w:rPr>
      </w:pPr>
    </w:p>
    <w:p w14:paraId="46ACDECC" w14:textId="77777777" w:rsidR="00000C03" w:rsidRDefault="00000C03" w:rsidP="00000C03">
      <w:pPr>
        <w:spacing w:line="276" w:lineRule="auto"/>
        <w:ind w:left="142"/>
        <w:jc w:val="both"/>
        <w:rPr>
          <w:rFonts w:ascii="Times New Roman" w:eastAsia="Times New Roman" w:hAnsi="Times New Roman" w:cs="Times New Roman"/>
          <w:sz w:val="24"/>
          <w:szCs w:val="24"/>
          <w:highlight w:val="yellow"/>
          <w:lang w:eastAsia="pt-BR"/>
        </w:rPr>
      </w:pPr>
    </w:p>
    <w:p w14:paraId="05D3E350" w14:textId="77777777" w:rsidR="00000C03" w:rsidRDefault="00000C03" w:rsidP="00000C03">
      <w:pPr>
        <w:spacing w:line="276" w:lineRule="auto"/>
        <w:ind w:left="142"/>
        <w:jc w:val="both"/>
        <w:rPr>
          <w:rFonts w:ascii="Times New Roman" w:hAnsi="Times New Roman" w:cs="Times New Roman"/>
          <w:sz w:val="24"/>
          <w:szCs w:val="24"/>
        </w:rPr>
      </w:pPr>
      <w:r w:rsidRPr="00FB1E85">
        <w:rPr>
          <w:rFonts w:ascii="Times New Roman" w:eastAsia="Times New Roman" w:hAnsi="Times New Roman" w:cs="Times New Roman"/>
          <w:sz w:val="24"/>
          <w:szCs w:val="24"/>
          <w:lang w:eastAsia="pt-BR"/>
        </w:rPr>
        <w:t xml:space="preserve">ESPECIALIZADA EM PRESTAÇÃO DE SERVIÇOS DE DIVERSOS EXAMES COMO; RESSONÂNCIA, ULTRASSONOGRAFIA, ENDOSCOPIA, TOMOGRAFIA, ECOCARDIOGRAMA, UROGRAFIA, DENSITOMETRIA, ESPIROMETRIA, CINTILOGRAFIA, COLONOSCOPIA, </w:t>
      </w:r>
      <w:r w:rsidRPr="00FB1E85">
        <w:rPr>
          <w:rFonts w:ascii="Times New Roman" w:hAnsi="Times New Roman" w:cs="Times New Roman"/>
          <w:sz w:val="24"/>
          <w:szCs w:val="24"/>
        </w:rPr>
        <w:t>PARA ATENDIMENTO INTEGRAL AOS USUÁRIOS DO SISTEMA ÚNICO DE SAÚDE (SUS) NO MUNICIPIO DE GUATAPARÁ</w:t>
      </w:r>
      <w:r w:rsidRPr="00FB1E85">
        <w:rPr>
          <w:rFonts w:ascii="Times New Roman" w:eastAsia="Times New Roman" w:hAnsi="Times New Roman" w:cs="Times New Roman"/>
          <w:sz w:val="24"/>
          <w:szCs w:val="24"/>
          <w:lang w:eastAsia="pt-BR"/>
        </w:rPr>
        <w:t xml:space="preserve">. </w:t>
      </w:r>
      <w:r w:rsidRPr="00FB1E85">
        <w:rPr>
          <w:rFonts w:ascii="Times New Roman" w:hAnsi="Times New Roman" w:cs="Times New Roman"/>
          <w:sz w:val="24"/>
          <w:szCs w:val="24"/>
        </w:rPr>
        <w:t>CONFORME ESPECIFICAÇÕES, QUANTIDADES E EXIGÊNCIAS ESTABELECIDAS NO TERMO DE REFERÊNCIA.</w:t>
      </w:r>
    </w:p>
    <w:p w14:paraId="24F8B3A8" w14:textId="72496C7D" w:rsidR="00220664" w:rsidRPr="00000C03" w:rsidRDefault="00000C03" w:rsidP="00000C03">
      <w:pPr>
        <w:spacing w:line="276" w:lineRule="auto"/>
        <w:ind w:left="142"/>
        <w:jc w:val="both"/>
        <w:rPr>
          <w:rFonts w:ascii="Times New Roman" w:hAnsi="Times New Roman" w:cs="Times New Roman"/>
          <w:sz w:val="24"/>
          <w:szCs w:val="24"/>
        </w:rPr>
      </w:pPr>
      <w:r w:rsidRPr="00000C03">
        <w:rPr>
          <w:rFonts w:ascii="Times New Roman" w:hAnsi="Times New Roman" w:cs="Times New Roman"/>
          <w:sz w:val="24"/>
          <w:szCs w:val="24"/>
        </w:rPr>
        <w:t xml:space="preserve">    </w:t>
      </w:r>
    </w:p>
    <w:p w14:paraId="7410F8E3" w14:textId="5C0B9A34" w:rsidR="00220664" w:rsidRPr="00000C03" w:rsidRDefault="00220664" w:rsidP="00036B9A">
      <w:pPr>
        <w:pStyle w:val="PargrafodaLista"/>
        <w:numPr>
          <w:ilvl w:val="1"/>
          <w:numId w:val="2"/>
        </w:numPr>
        <w:spacing w:before="1"/>
        <w:ind w:left="0" w:right="108" w:firstLine="0"/>
        <w:rPr>
          <w:rFonts w:ascii="Times New Roman" w:hAnsi="Times New Roman" w:cs="Times New Roman"/>
          <w:sz w:val="24"/>
          <w:szCs w:val="24"/>
        </w:rPr>
      </w:pPr>
      <w:r w:rsidRPr="00000C03">
        <w:rPr>
          <w:rFonts w:ascii="Times New Roman" w:hAnsi="Times New Roman" w:cs="Times New Roman"/>
          <w:sz w:val="24"/>
          <w:szCs w:val="24"/>
        </w:rPr>
        <w:t xml:space="preserve">Os </w:t>
      </w:r>
      <w:r w:rsidR="00036B9A" w:rsidRPr="00000C03">
        <w:rPr>
          <w:rFonts w:ascii="Times New Roman" w:hAnsi="Times New Roman" w:cs="Times New Roman"/>
          <w:sz w:val="24"/>
          <w:szCs w:val="24"/>
        </w:rPr>
        <w:t>serviços</w:t>
      </w:r>
      <w:r w:rsidRPr="00000C03">
        <w:rPr>
          <w:rFonts w:ascii="Times New Roman" w:hAnsi="Times New Roman" w:cs="Times New Roman"/>
          <w:sz w:val="24"/>
          <w:szCs w:val="24"/>
        </w:rPr>
        <w:t xml:space="preserve"> serão </w:t>
      </w:r>
      <w:r w:rsidR="00036B9A" w:rsidRPr="00000C03">
        <w:rPr>
          <w:rFonts w:ascii="Times New Roman" w:hAnsi="Times New Roman" w:cs="Times New Roman"/>
          <w:sz w:val="24"/>
          <w:szCs w:val="24"/>
        </w:rPr>
        <w:t>executados</w:t>
      </w:r>
      <w:r w:rsidRPr="00000C03">
        <w:rPr>
          <w:rFonts w:ascii="Times New Roman" w:hAnsi="Times New Roman" w:cs="Times New Roman"/>
          <w:sz w:val="24"/>
          <w:szCs w:val="24"/>
        </w:rPr>
        <w:t xml:space="preserve"> pelo prazo de </w:t>
      </w:r>
      <w:r w:rsidRPr="00000C03">
        <w:rPr>
          <w:rFonts w:ascii="Times New Roman" w:hAnsi="Times New Roman" w:cs="Times New Roman"/>
          <w:b/>
          <w:sz w:val="24"/>
          <w:szCs w:val="24"/>
        </w:rPr>
        <w:t xml:space="preserve">12 (doze) meses, </w:t>
      </w:r>
      <w:r w:rsidRPr="00000C03">
        <w:rPr>
          <w:rFonts w:ascii="Times New Roman" w:hAnsi="Times New Roman" w:cs="Times New Roman"/>
          <w:sz w:val="24"/>
          <w:szCs w:val="24"/>
        </w:rPr>
        <w:t>mediante prévia emissão da Ordem</w:t>
      </w:r>
      <w:r w:rsidRPr="00000C03">
        <w:rPr>
          <w:rFonts w:ascii="Times New Roman" w:hAnsi="Times New Roman" w:cs="Times New Roman"/>
          <w:spacing w:val="1"/>
          <w:sz w:val="24"/>
          <w:szCs w:val="24"/>
        </w:rPr>
        <w:t xml:space="preserve"> </w:t>
      </w:r>
      <w:r w:rsidRPr="00000C03">
        <w:rPr>
          <w:rFonts w:ascii="Times New Roman" w:hAnsi="Times New Roman" w:cs="Times New Roman"/>
          <w:sz w:val="24"/>
          <w:szCs w:val="24"/>
        </w:rPr>
        <w:t xml:space="preserve">de </w:t>
      </w:r>
      <w:r w:rsidR="00F6715E" w:rsidRPr="00000C03">
        <w:rPr>
          <w:rFonts w:ascii="Times New Roman" w:hAnsi="Times New Roman" w:cs="Times New Roman"/>
          <w:sz w:val="24"/>
          <w:szCs w:val="24"/>
        </w:rPr>
        <w:t>Serviços</w:t>
      </w:r>
      <w:r w:rsidRPr="00000C03">
        <w:rPr>
          <w:rFonts w:ascii="Times New Roman" w:hAnsi="Times New Roman" w:cs="Times New Roman"/>
          <w:sz w:val="24"/>
          <w:szCs w:val="24"/>
        </w:rPr>
        <w:t>, pelo órgão gerenciador.</w:t>
      </w:r>
    </w:p>
    <w:p w14:paraId="4A2919E5" w14:textId="77777777" w:rsidR="00220664" w:rsidRPr="00000C03" w:rsidRDefault="00220664" w:rsidP="00220664">
      <w:pPr>
        <w:pStyle w:val="PargrafodaLista"/>
        <w:tabs>
          <w:tab w:val="left" w:pos="511"/>
        </w:tabs>
        <w:spacing w:before="1"/>
        <w:ind w:right="108"/>
        <w:rPr>
          <w:rFonts w:ascii="Times New Roman" w:hAnsi="Times New Roman" w:cs="Times New Roman"/>
          <w:sz w:val="24"/>
          <w:szCs w:val="24"/>
        </w:rPr>
      </w:pPr>
    </w:p>
    <w:p w14:paraId="32982113" w14:textId="0B080338" w:rsidR="00FB38AE" w:rsidRPr="00FB1E85" w:rsidRDefault="00220664" w:rsidP="00F131ED">
      <w:pPr>
        <w:pStyle w:val="Nvel2-Red"/>
        <w:numPr>
          <w:ilvl w:val="1"/>
          <w:numId w:val="2"/>
        </w:numPr>
        <w:ind w:left="0" w:firstLine="0"/>
        <w:rPr>
          <w:rFonts w:ascii="Times New Roman" w:hAnsi="Times New Roman" w:cs="Times New Roman"/>
          <w:color w:val="auto"/>
          <w:sz w:val="24"/>
          <w:szCs w:val="24"/>
        </w:rPr>
      </w:pPr>
      <w:r w:rsidRPr="00FB1E85">
        <w:rPr>
          <w:rFonts w:ascii="Times New Roman" w:hAnsi="Times New Roman" w:cs="Times New Roman"/>
          <w:i w:val="0"/>
          <w:color w:val="auto"/>
          <w:sz w:val="24"/>
          <w:szCs w:val="24"/>
        </w:rPr>
        <w:t xml:space="preserve">A </w:t>
      </w:r>
      <w:r w:rsidR="00341494" w:rsidRPr="00FB1E85">
        <w:rPr>
          <w:rFonts w:ascii="Times New Roman" w:hAnsi="Times New Roman" w:cs="Times New Roman"/>
          <w:i w:val="0"/>
          <w:color w:val="auto"/>
          <w:sz w:val="24"/>
          <w:szCs w:val="24"/>
        </w:rPr>
        <w:t>licitação será em um único lote</w:t>
      </w:r>
      <w:r w:rsidRPr="00FB1E85">
        <w:rPr>
          <w:rFonts w:ascii="Times New Roman" w:hAnsi="Times New Roman" w:cs="Times New Roman"/>
          <w:i w:val="0"/>
          <w:color w:val="auto"/>
          <w:sz w:val="24"/>
          <w:szCs w:val="24"/>
        </w:rPr>
        <w:t>, conforme tabela constante do</w:t>
      </w:r>
      <w:r w:rsidR="00FB38AE" w:rsidRPr="00FB1E85">
        <w:rPr>
          <w:rFonts w:ascii="Times New Roman" w:hAnsi="Times New Roman" w:cs="Times New Roman"/>
          <w:i w:val="0"/>
          <w:color w:val="auto"/>
          <w:sz w:val="24"/>
          <w:szCs w:val="24"/>
        </w:rPr>
        <w:t xml:space="preserve"> edital</w:t>
      </w:r>
      <w:r w:rsidRPr="00FB1E85">
        <w:rPr>
          <w:rFonts w:ascii="Times New Roman" w:hAnsi="Times New Roman" w:cs="Times New Roman"/>
          <w:i w:val="0"/>
          <w:color w:val="auto"/>
          <w:sz w:val="24"/>
          <w:szCs w:val="24"/>
        </w:rPr>
        <w:t>, devendo os licitantes participarem com base no</w:t>
      </w:r>
      <w:r w:rsidR="00341494" w:rsidRPr="00FB1E85">
        <w:rPr>
          <w:rFonts w:ascii="Times New Roman" w:hAnsi="Times New Roman" w:cs="Times New Roman"/>
          <w:i w:val="0"/>
          <w:color w:val="auto"/>
          <w:sz w:val="24"/>
          <w:szCs w:val="24"/>
        </w:rPr>
        <w:t xml:space="preserve"> quantitativo total do lote. </w:t>
      </w:r>
    </w:p>
    <w:p w14:paraId="34B3BFEC" w14:textId="2DB067D7" w:rsidR="00220664" w:rsidRPr="00000C03" w:rsidRDefault="00220664" w:rsidP="00D4147E">
      <w:pPr>
        <w:pStyle w:val="Nivel01"/>
      </w:pPr>
      <w:bookmarkStart w:id="2" w:name="_Toc135469224"/>
      <w:r w:rsidRPr="00000C03">
        <w:t xml:space="preserve">DO REGISTRO DE PREÇOS: </w:t>
      </w:r>
      <w:bookmarkEnd w:id="2"/>
    </w:p>
    <w:p w14:paraId="6ED69F3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As regras referentes ao sistema de registro de preços, órgão gerenciador e possíveis participantes, bem como a eventuais adesões são as que constam da minuta da Ata de Registro de Preços, anexa a este edital.</w:t>
      </w:r>
    </w:p>
    <w:p w14:paraId="3AA7030E" w14:textId="77777777" w:rsidR="00220664" w:rsidRPr="00000C03" w:rsidRDefault="00220664" w:rsidP="00D4147E">
      <w:pPr>
        <w:pStyle w:val="Nivel01"/>
      </w:pPr>
      <w:bookmarkStart w:id="3" w:name="_Toc135469225"/>
      <w:r w:rsidRPr="00000C03">
        <w:t>DA PARTICIPAÇÃO NA LICITAÇÃO</w:t>
      </w:r>
      <w:bookmarkEnd w:id="3"/>
      <w:r w:rsidRPr="00000C03">
        <w:t>.</w:t>
      </w:r>
    </w:p>
    <w:p w14:paraId="342D1684"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Poderão participar deste Pregão os interessados que estiverem previamente cadastrados na plataforma digital especificada neste edital. </w:t>
      </w:r>
    </w:p>
    <w:p w14:paraId="40C5850B" w14:textId="77777777" w:rsidR="00220664" w:rsidRPr="00000C03" w:rsidRDefault="00220664" w:rsidP="00220664">
      <w:pPr>
        <w:pStyle w:val="Nivel3"/>
        <w:numPr>
          <w:ilvl w:val="2"/>
          <w:numId w:val="2"/>
        </w:numPr>
        <w:tabs>
          <w:tab w:val="left" w:pos="993"/>
        </w:tabs>
        <w:ind w:left="0" w:firstLine="0"/>
        <w:rPr>
          <w:rFonts w:ascii="Times New Roman" w:hAnsi="Times New Roman" w:cs="Times New Roman"/>
          <w:sz w:val="24"/>
          <w:szCs w:val="24"/>
        </w:rPr>
      </w:pPr>
      <w:r w:rsidRPr="00000C03">
        <w:rPr>
          <w:rFonts w:ascii="Times New Roman" w:hAnsi="Times New Roman" w:cs="Times New Roman"/>
          <w:sz w:val="24"/>
          <w:szCs w:val="24"/>
        </w:rPr>
        <w:t>Os interessados deverão atender às condições exigidas pela plataforma para o cadastramento até a data prevista para recebimento das propostas.</w:t>
      </w:r>
    </w:p>
    <w:p w14:paraId="748DCE9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F3B374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1DC51A2E" w14:textId="77777777" w:rsidR="00220664" w:rsidRPr="00000C03" w:rsidRDefault="00220664" w:rsidP="00220664">
      <w:pPr>
        <w:pStyle w:val="PargrafodaLista"/>
        <w:numPr>
          <w:ilvl w:val="2"/>
          <w:numId w:val="2"/>
        </w:numPr>
        <w:tabs>
          <w:tab w:val="left" w:pos="284"/>
        </w:tabs>
        <w:ind w:left="0" w:right="110" w:firstLine="0"/>
        <w:rPr>
          <w:rFonts w:ascii="Times New Roman" w:hAnsi="Times New Roman" w:cs="Times New Roman"/>
          <w:sz w:val="24"/>
          <w:szCs w:val="24"/>
        </w:rPr>
      </w:pPr>
      <w:r w:rsidRPr="00000C03">
        <w:rPr>
          <w:rFonts w:ascii="Times New Roman" w:hAnsi="Times New Roman" w:cs="Times New Roman"/>
          <w:sz w:val="24"/>
          <w:szCs w:val="24"/>
        </w:rPr>
        <w:t>A não observância do disposto no item anterior poderá ensejar desclassificação no momento da habilitação.</w:t>
      </w:r>
    </w:p>
    <w:p w14:paraId="657B9ED2" w14:textId="5132C0C2" w:rsidR="00A50179"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É de responsabilidade do cadastrado conferir a exatidão dos seus dados cadastrais junto à plataforma eletrônica onde ocorrerá a licitação, e mantê-los atualizados junto aos órgãos responsáveis </w:t>
      </w:r>
    </w:p>
    <w:p w14:paraId="2319B29D" w14:textId="77777777" w:rsidR="00A50179" w:rsidRDefault="00A50179" w:rsidP="00A50179">
      <w:pPr>
        <w:pStyle w:val="Nivel01"/>
        <w:numPr>
          <w:ilvl w:val="0"/>
          <w:numId w:val="0"/>
        </w:numPr>
      </w:pPr>
    </w:p>
    <w:p w14:paraId="2D8A19C6" w14:textId="7D7AA793" w:rsidR="00220664" w:rsidRPr="00000C03" w:rsidRDefault="00220664" w:rsidP="00A50179">
      <w:pPr>
        <w:pStyle w:val="Nivel2"/>
        <w:numPr>
          <w:ilvl w:val="0"/>
          <w:numId w:val="0"/>
        </w:numPr>
        <w:rPr>
          <w:rFonts w:ascii="Times New Roman" w:hAnsi="Times New Roman" w:cs="Times New Roman"/>
          <w:sz w:val="24"/>
          <w:szCs w:val="24"/>
        </w:rPr>
      </w:pPr>
      <w:r w:rsidRPr="00000C03">
        <w:rPr>
          <w:rFonts w:ascii="Times New Roman" w:hAnsi="Times New Roman" w:cs="Times New Roman"/>
          <w:sz w:val="24"/>
          <w:szCs w:val="24"/>
        </w:rPr>
        <w:t>pela informação, devendo proceder, antes de iniciada a licitação, à correção ou à alteração dos registros tão logo identifique incorreção ou aqueles se tornem desatualizados.</w:t>
      </w:r>
    </w:p>
    <w:p w14:paraId="260B8A3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não observância do disposto no item anterior poderá ensejar desclassificação no momento da habilitação.</w:t>
      </w:r>
    </w:p>
    <w:p w14:paraId="23C205D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656618B6" w14:textId="77777777" w:rsidR="00220664" w:rsidRPr="00000C03" w:rsidRDefault="00220664" w:rsidP="00220664">
      <w:pPr>
        <w:pStyle w:val="Nvel3-R"/>
        <w:numPr>
          <w:ilvl w:val="2"/>
          <w:numId w:val="2"/>
        </w:numPr>
        <w:tabs>
          <w:tab w:val="left" w:pos="993"/>
        </w:tabs>
        <w:ind w:left="0" w:firstLine="284"/>
        <w:rPr>
          <w:rFonts w:ascii="Times New Roman" w:hAnsi="Times New Roman" w:cs="Times New Roman"/>
          <w:i w:val="0"/>
          <w:iCs w:val="0"/>
          <w:color w:val="auto"/>
          <w:sz w:val="24"/>
          <w:szCs w:val="24"/>
        </w:rPr>
      </w:pPr>
      <w:bookmarkStart w:id="4" w:name="_Ref117015508"/>
      <w:r w:rsidRPr="00000C03">
        <w:rPr>
          <w:rFonts w:ascii="Times New Roman" w:hAnsi="Times New Roman" w:cs="Times New Roman"/>
          <w:i w:val="0"/>
          <w:iCs w:val="0"/>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4"/>
    </w:p>
    <w:p w14:paraId="18CEECA4" w14:textId="696E1336" w:rsidR="00220664" w:rsidRPr="00000C03" w:rsidRDefault="00220664" w:rsidP="00220664">
      <w:pPr>
        <w:pStyle w:val="Nivel2"/>
        <w:numPr>
          <w:ilvl w:val="1"/>
          <w:numId w:val="2"/>
        </w:numPr>
        <w:ind w:left="0" w:firstLine="0"/>
        <w:rPr>
          <w:rFonts w:ascii="Times New Roman" w:eastAsia="Times New Roman" w:hAnsi="Times New Roman" w:cs="Times New Roman"/>
          <w:color w:val="auto"/>
          <w:sz w:val="24"/>
          <w:szCs w:val="24"/>
        </w:rPr>
      </w:pPr>
      <w:r w:rsidRPr="00000C03">
        <w:rPr>
          <w:rFonts w:ascii="Times New Roman" w:hAnsi="Times New Roman" w:cs="Times New Roman"/>
          <w:color w:val="auto"/>
          <w:sz w:val="24"/>
          <w:szCs w:val="24"/>
        </w:rPr>
        <w:t xml:space="preserve">Será concedido tratamento favorecido para as microempresas e empresas de pequeno porte, para as sociedades cooperativas </w:t>
      </w:r>
      <w:r w:rsidRPr="00000C03">
        <w:rPr>
          <w:rFonts w:ascii="Times New Roman" w:eastAsia="Times New Roman" w:hAnsi="Times New Roman" w:cs="Times New Roman"/>
          <w:color w:val="auto"/>
          <w:sz w:val="24"/>
          <w:szCs w:val="24"/>
        </w:rPr>
        <w:t xml:space="preserve">mencionadas no </w:t>
      </w:r>
      <w:hyperlink r:id="rId15" w:anchor="art16">
        <w:r w:rsidRPr="00000C03">
          <w:rPr>
            <w:rStyle w:val="Hyperlink"/>
            <w:rFonts w:ascii="Times New Roman" w:eastAsia="Times New Roman" w:hAnsi="Times New Roman" w:cs="Times New Roman"/>
            <w:color w:val="auto"/>
            <w:sz w:val="24"/>
            <w:szCs w:val="24"/>
            <w:u w:val="none"/>
          </w:rPr>
          <w:t xml:space="preserve">artigo </w:t>
        </w:r>
        <w:r w:rsidRPr="00000C03">
          <w:rPr>
            <w:rStyle w:val="Hyperlink"/>
            <w:rFonts w:ascii="Times New Roman" w:hAnsi="Times New Roman" w:cs="Times New Roman"/>
            <w:color w:val="auto"/>
            <w:sz w:val="24"/>
            <w:szCs w:val="24"/>
            <w:u w:val="none"/>
          </w:rPr>
          <w:t>16 da Lei nº 14.133, de 2021</w:t>
        </w:r>
      </w:hyperlink>
      <w:r w:rsidRPr="00000C03">
        <w:rPr>
          <w:rFonts w:ascii="Times New Roman" w:hAnsi="Times New Roman" w:cs="Times New Roman"/>
          <w:color w:val="auto"/>
          <w:sz w:val="24"/>
          <w:szCs w:val="24"/>
        </w:rPr>
        <w:t xml:space="preserve">, para o agricultor familiar, o produtor rural pessoa física e para o microempreendedor individual </w:t>
      </w:r>
      <w:r w:rsidR="00A62C70" w:rsidRPr="00000C03">
        <w:rPr>
          <w:rFonts w:ascii="Times New Roman" w:hAnsi="Times New Roman" w:cs="Times New Roman"/>
          <w:color w:val="auto"/>
          <w:sz w:val="24"/>
          <w:szCs w:val="24"/>
        </w:rPr>
        <w:t>–</w:t>
      </w:r>
      <w:r w:rsidRPr="00000C03">
        <w:rPr>
          <w:rFonts w:ascii="Times New Roman" w:hAnsi="Times New Roman" w:cs="Times New Roman"/>
          <w:color w:val="auto"/>
          <w:sz w:val="24"/>
          <w:szCs w:val="24"/>
        </w:rPr>
        <w:t xml:space="preserve"> MEI, nos limites previstos da </w:t>
      </w:r>
      <w:hyperlink r:id="rId16">
        <w:r w:rsidRPr="00000C03">
          <w:rPr>
            <w:rStyle w:val="Hyperlink"/>
            <w:rFonts w:ascii="Times New Roman" w:hAnsi="Times New Roman" w:cs="Times New Roman"/>
            <w:color w:val="auto"/>
            <w:sz w:val="24"/>
            <w:szCs w:val="24"/>
            <w:u w:val="none"/>
          </w:rPr>
          <w:t>Lei Complementar nº 123, de 2006</w:t>
        </w:r>
      </w:hyperlink>
      <w:r w:rsidRPr="00000C03">
        <w:rPr>
          <w:rFonts w:ascii="Times New Roman" w:hAnsi="Times New Roman" w:cs="Times New Roman"/>
          <w:color w:val="auto"/>
          <w:sz w:val="24"/>
          <w:szCs w:val="24"/>
        </w:rPr>
        <w:t xml:space="preserve"> e do Decreto n.º 8.538, de 2015.</w:t>
      </w:r>
    </w:p>
    <w:p w14:paraId="5558FFFB"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5" w:name="_Ref117000692"/>
      <w:r w:rsidRPr="00000C03">
        <w:rPr>
          <w:rFonts w:ascii="Times New Roman" w:hAnsi="Times New Roman" w:cs="Times New Roman"/>
          <w:sz w:val="24"/>
          <w:szCs w:val="24"/>
        </w:rPr>
        <w:t>Não poderão disputar esta licitação:</w:t>
      </w:r>
      <w:bookmarkEnd w:id="5"/>
    </w:p>
    <w:p w14:paraId="5261270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6" w:name="_Ref113883338"/>
      <w:r w:rsidRPr="00000C03">
        <w:rPr>
          <w:rFonts w:ascii="Times New Roman" w:hAnsi="Times New Roman" w:cs="Times New Roman"/>
          <w:sz w:val="24"/>
          <w:szCs w:val="24"/>
        </w:rPr>
        <w:t>aquele que não atenda às condições deste Edital e seu(s) anexo(s);</w:t>
      </w:r>
    </w:p>
    <w:p w14:paraId="74245359"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7" w:name="_Ref114659912"/>
      <w:r w:rsidRPr="00000C03">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6"/>
      <w:bookmarkEnd w:id="7"/>
    </w:p>
    <w:p w14:paraId="309E629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8" w:name="_Ref114659913"/>
      <w:bookmarkStart w:id="9" w:name="_Ref113883339"/>
      <w:r w:rsidRPr="00000C03">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000C03">
        <w:rPr>
          <w:rFonts w:ascii="Times New Roman" w:hAnsi="Times New Roman" w:cs="Times New Roman"/>
          <w:sz w:val="24"/>
          <w:szCs w:val="24"/>
        </w:rPr>
        <w:t xml:space="preserve"> </w:t>
      </w:r>
      <w:bookmarkEnd w:id="9"/>
    </w:p>
    <w:p w14:paraId="4737F113"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10" w:name="_Ref113883003"/>
      <w:r w:rsidRPr="00000C03">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0"/>
    </w:p>
    <w:p w14:paraId="482839A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A39582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11" w:name="_Ref113883579"/>
      <w:r w:rsidRPr="00000C03">
        <w:rPr>
          <w:rFonts w:ascii="Times New Roman" w:hAnsi="Times New Roman" w:cs="Times New Roman"/>
          <w:sz w:val="24"/>
          <w:szCs w:val="24"/>
        </w:rPr>
        <w:t>empresas controladoras, controladas ou coligadas, nos termos da Lei nº 6.404, de 15 de dezembro de 1976, concorrendo entre si;</w:t>
      </w:r>
      <w:bookmarkEnd w:id="11"/>
    </w:p>
    <w:p w14:paraId="0C18DBB7" w14:textId="77777777" w:rsidR="006C510E"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w:t>
      </w:r>
    </w:p>
    <w:p w14:paraId="2916A45A" w14:textId="77777777" w:rsidR="006C510E" w:rsidRDefault="006C510E" w:rsidP="006C510E">
      <w:pPr>
        <w:pStyle w:val="Nivel3"/>
        <w:numPr>
          <w:ilvl w:val="0"/>
          <w:numId w:val="0"/>
        </w:numPr>
        <w:ind w:left="284"/>
        <w:rPr>
          <w:rFonts w:ascii="Times New Roman" w:hAnsi="Times New Roman" w:cs="Times New Roman"/>
          <w:sz w:val="24"/>
          <w:szCs w:val="24"/>
        </w:rPr>
      </w:pPr>
    </w:p>
    <w:p w14:paraId="7DD40DF2" w14:textId="77777777" w:rsidR="006C510E" w:rsidRDefault="006C510E" w:rsidP="006C510E">
      <w:pPr>
        <w:pStyle w:val="Nivel3"/>
        <w:numPr>
          <w:ilvl w:val="0"/>
          <w:numId w:val="0"/>
        </w:numPr>
        <w:ind w:left="284"/>
        <w:rPr>
          <w:rFonts w:ascii="Times New Roman" w:hAnsi="Times New Roman" w:cs="Times New Roman"/>
          <w:sz w:val="24"/>
          <w:szCs w:val="24"/>
        </w:rPr>
      </w:pPr>
    </w:p>
    <w:p w14:paraId="14F85DEA" w14:textId="467B28AB" w:rsidR="00220664" w:rsidRPr="00000C03" w:rsidRDefault="00220664" w:rsidP="006C510E">
      <w:pPr>
        <w:pStyle w:val="Nivel3"/>
        <w:numPr>
          <w:ilvl w:val="0"/>
          <w:numId w:val="0"/>
        </w:numPr>
        <w:ind w:left="284"/>
        <w:rPr>
          <w:rFonts w:ascii="Times New Roman" w:hAnsi="Times New Roman" w:cs="Times New Roman"/>
          <w:sz w:val="24"/>
          <w:szCs w:val="24"/>
        </w:rPr>
      </w:pPr>
      <w:r w:rsidRPr="00000C03">
        <w:rPr>
          <w:rFonts w:ascii="Times New Roman" w:hAnsi="Times New Roman" w:cs="Times New Roman"/>
          <w:sz w:val="24"/>
          <w:szCs w:val="24"/>
        </w:rPr>
        <w:t>submissão de trabalhadores a condições análogas às de escravo ou por contratação de adolescentes nos casos vedados pela legislação trabalhista;</w:t>
      </w:r>
    </w:p>
    <w:p w14:paraId="173789E4"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12" w:name="_Ref113962336"/>
      <w:r w:rsidRPr="00000C03">
        <w:rPr>
          <w:rFonts w:ascii="Times New Roman" w:hAnsi="Times New Roman" w:cs="Times New Roman"/>
          <w:sz w:val="24"/>
          <w:szCs w:val="24"/>
        </w:rPr>
        <w:t>agente público do órgão ou entidade licitante;</w:t>
      </w:r>
      <w:bookmarkEnd w:id="12"/>
    </w:p>
    <w:p w14:paraId="48B1A5ED" w14:textId="77777777" w:rsidR="00220664" w:rsidRPr="00000C03"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pessoas jurídicas reunidas em consórcio;</w:t>
      </w:r>
    </w:p>
    <w:p w14:paraId="6237547B" w14:textId="4B7172EF"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Organizações da Sociedade Civil de Interesse Público </w:t>
      </w:r>
      <w:r w:rsidR="00A62C70" w:rsidRPr="00000C03">
        <w:rPr>
          <w:rFonts w:ascii="Times New Roman" w:hAnsi="Times New Roman" w:cs="Times New Roman"/>
          <w:sz w:val="24"/>
          <w:szCs w:val="24"/>
        </w:rPr>
        <w:t>–</w:t>
      </w:r>
      <w:r w:rsidRPr="00000C03">
        <w:rPr>
          <w:rFonts w:ascii="Times New Roman" w:hAnsi="Times New Roman" w:cs="Times New Roman"/>
          <w:sz w:val="24"/>
          <w:szCs w:val="24"/>
        </w:rPr>
        <w:t xml:space="preserve"> OSCIP, atuando nessa condição;</w:t>
      </w:r>
    </w:p>
    <w:p w14:paraId="7FB0D549" w14:textId="77777777" w:rsidR="00220664" w:rsidRPr="00000C03" w:rsidRDefault="00220664" w:rsidP="00220664">
      <w:pPr>
        <w:pStyle w:val="Nivel3"/>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000C03">
          <w:rPr>
            <w:rStyle w:val="Hyperlink"/>
            <w:rFonts w:ascii="Times New Roman" w:hAnsi="Times New Roman" w:cs="Times New Roman"/>
            <w:color w:val="auto"/>
            <w:sz w:val="24"/>
            <w:szCs w:val="24"/>
            <w:u w:val="none"/>
          </w:rPr>
          <w:t>§ 1º do art. 9º da Lei nº 14.133, de 2021</w:t>
        </w:r>
      </w:hyperlink>
      <w:r w:rsidRPr="00000C03">
        <w:rPr>
          <w:rFonts w:ascii="Times New Roman" w:hAnsi="Times New Roman" w:cs="Times New Roman"/>
          <w:color w:val="auto"/>
          <w:sz w:val="24"/>
          <w:szCs w:val="24"/>
        </w:rPr>
        <w:t>.</w:t>
      </w:r>
    </w:p>
    <w:p w14:paraId="3DF35339"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ACC755E" w14:textId="458DD391"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13" w:name="art14§2"/>
      <w:bookmarkEnd w:id="13"/>
      <w:r w:rsidRPr="00000C03">
        <w:rPr>
          <w:rFonts w:ascii="Times New Roman" w:hAnsi="Times New Roman" w:cs="Times New Roman"/>
          <w:sz w:val="24"/>
          <w:szCs w:val="24"/>
        </w:rPr>
        <w:t xml:space="preserve">A critério da Administração e exclusivamente a seu serviço, o autor dos projetos e a empresa a que se referem os itens </w:t>
      </w:r>
      <w:r w:rsidR="00F131ED" w:rsidRPr="00000C03">
        <w:rPr>
          <w:rFonts w:ascii="Times New Roman" w:hAnsi="Times New Roman" w:cs="Times New Roman"/>
          <w:sz w:val="24"/>
          <w:szCs w:val="24"/>
        </w:rPr>
        <w:t>5</w:t>
      </w:r>
      <w:r w:rsidRPr="00000C03">
        <w:rPr>
          <w:rFonts w:ascii="Times New Roman" w:hAnsi="Times New Roman" w:cs="Times New Roman"/>
          <w:sz w:val="24"/>
          <w:szCs w:val="24"/>
        </w:rPr>
        <w:t xml:space="preserve">.8.2.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_Ref114659913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3.8.3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50BF71D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14" w:name="art14§3"/>
      <w:bookmarkEnd w:id="14"/>
      <w:r w:rsidRPr="00000C03">
        <w:rPr>
          <w:rFonts w:ascii="Times New Roman" w:hAnsi="Times New Roman" w:cs="Times New Roman"/>
          <w:sz w:val="24"/>
          <w:szCs w:val="24"/>
        </w:rPr>
        <w:t>Equiparam-se aos autores do projeto as empresas integrantes do mesmo grupo econômico.</w:t>
      </w:r>
    </w:p>
    <w:p w14:paraId="5B7E0A28" w14:textId="39CEACAA"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15" w:name="art14§4"/>
      <w:bookmarkEnd w:id="15"/>
      <w:r w:rsidRPr="00000C03">
        <w:rPr>
          <w:rFonts w:ascii="Times New Roman" w:hAnsi="Times New Roman" w:cs="Times New Roman"/>
          <w:sz w:val="24"/>
          <w:szCs w:val="24"/>
        </w:rPr>
        <w:t xml:space="preserve">O disposto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_Ref114659912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3.8.2</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_Ref114659913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3.8.3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0D58995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16" w:name="art14§5"/>
      <w:bookmarkEnd w:id="16"/>
      <w:r w:rsidRPr="00000C03">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8">
        <w:r w:rsidRPr="00000C03">
          <w:rPr>
            <w:rStyle w:val="Hyperlink"/>
            <w:rFonts w:ascii="Times New Roman" w:hAnsi="Times New Roman" w:cs="Times New Roman"/>
            <w:color w:val="auto"/>
            <w:sz w:val="24"/>
            <w:szCs w:val="24"/>
            <w:u w:val="none"/>
          </w:rPr>
          <w:t>Lei nº 14.133/2021</w:t>
        </w:r>
      </w:hyperlink>
      <w:r w:rsidRPr="00000C03">
        <w:rPr>
          <w:rFonts w:ascii="Times New Roman" w:hAnsi="Times New Roman" w:cs="Times New Roman"/>
          <w:sz w:val="24"/>
          <w:szCs w:val="24"/>
        </w:rPr>
        <w:t>.</w:t>
      </w:r>
    </w:p>
    <w:p w14:paraId="1AFE8AC6" w14:textId="7155D846"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vedação de que trata o item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_Ref113962336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3.8.8</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321E994F" w14:textId="076867CC" w:rsidR="00220664" w:rsidRPr="00000C03" w:rsidRDefault="00220664" w:rsidP="00D4147E">
      <w:pPr>
        <w:pStyle w:val="Nivel01"/>
      </w:pPr>
      <w:bookmarkStart w:id="17" w:name="_Toc135469226"/>
      <w:r w:rsidRPr="00000C03">
        <w:t>DA APRESENTAÇÃO DA PROPOSTA E DOS DOCUMENTOS DE HABILITAÇÃO</w:t>
      </w:r>
      <w:bookmarkEnd w:id="17"/>
      <w:r w:rsidR="00F131ED" w:rsidRPr="00000C03">
        <w:t>.</w:t>
      </w:r>
    </w:p>
    <w:p w14:paraId="16F49B25" w14:textId="77777777" w:rsidR="00A23F00" w:rsidRPr="00000C03" w:rsidRDefault="00A23F00" w:rsidP="00A23F00">
      <w:pPr>
        <w:jc w:val="both"/>
        <w:rPr>
          <w:rFonts w:ascii="Times New Roman" w:hAnsi="Times New Roman" w:cs="Times New Roman"/>
          <w:sz w:val="24"/>
          <w:szCs w:val="24"/>
        </w:rPr>
      </w:pPr>
      <w:bookmarkStart w:id="18" w:name="_Toc135469227"/>
      <w:r w:rsidRPr="00000C03">
        <w:rPr>
          <w:rFonts w:ascii="Times New Roman" w:hAnsi="Times New Roman" w:cs="Times New Roman"/>
          <w:b/>
          <w:sz w:val="24"/>
          <w:szCs w:val="24"/>
        </w:rPr>
        <w:t>4.1.</w:t>
      </w:r>
      <w:r w:rsidRPr="00000C03">
        <w:rPr>
          <w:rFonts w:ascii="Times New Roman" w:hAnsi="Times New Roman" w:cs="Times New Roman"/>
          <w:sz w:val="24"/>
          <w:szCs w:val="24"/>
        </w:rPr>
        <w:tab/>
        <w:t>Nesta licitação, a fase de habilitação ocorrerá após encerradas as fases de apresentação de propostas, apresentação de lances e de julgamento.</w:t>
      </w:r>
    </w:p>
    <w:p w14:paraId="688C9603" w14:textId="3F9B13F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4.2.</w:t>
      </w:r>
      <w:r w:rsidRPr="00000C03">
        <w:rPr>
          <w:rFonts w:ascii="Times New Roman" w:hAnsi="Times New Roman" w:cs="Times New Roman"/>
          <w:sz w:val="24"/>
          <w:szCs w:val="24"/>
        </w:rPr>
        <w:tab/>
      </w:r>
      <w:r w:rsidRPr="00000C03">
        <w:rPr>
          <w:rFonts w:ascii="Times New Roman" w:hAnsi="Times New Roman" w:cs="Times New Roman"/>
          <w:b/>
          <w:bCs/>
          <w:sz w:val="24"/>
          <w:szCs w:val="24"/>
        </w:rPr>
        <w:t>Os licitantes encaminharão, exclusivamente pelo sistema eletrônico</w:t>
      </w:r>
      <w:r w:rsidRPr="00000C03">
        <w:rPr>
          <w:rFonts w:ascii="Times New Roman" w:hAnsi="Times New Roman" w:cs="Times New Roman"/>
          <w:sz w:val="24"/>
          <w:szCs w:val="24"/>
        </w:rPr>
        <w:t xml:space="preserve">, </w:t>
      </w:r>
      <w:r w:rsidRPr="00000C03">
        <w:rPr>
          <w:rFonts w:ascii="Times New Roman" w:hAnsi="Times New Roman" w:cs="Times New Roman"/>
          <w:b/>
          <w:bCs/>
          <w:sz w:val="24"/>
          <w:szCs w:val="24"/>
        </w:rPr>
        <w:t xml:space="preserve">a proposta </w:t>
      </w:r>
      <w:r w:rsidRPr="00000C03">
        <w:rPr>
          <w:rFonts w:ascii="Times New Roman" w:hAnsi="Times New Roman" w:cs="Times New Roman"/>
          <w:sz w:val="24"/>
          <w:szCs w:val="24"/>
        </w:rPr>
        <w:t>até a data e o horário estabelecidos para abertura da sessão pública</w:t>
      </w:r>
      <w:r w:rsidRPr="00000C03">
        <w:rPr>
          <w:rFonts w:ascii="Times New Roman" w:hAnsi="Times New Roman" w:cs="Times New Roman"/>
          <w:b/>
          <w:bCs/>
          <w:sz w:val="24"/>
          <w:szCs w:val="24"/>
        </w:rPr>
        <w:t xml:space="preserve">. </w:t>
      </w:r>
      <w:r w:rsidRPr="00000C03">
        <w:rPr>
          <w:rFonts w:ascii="Times New Roman" w:hAnsi="Times New Roman" w:cs="Times New Roman"/>
          <w:sz w:val="24"/>
          <w:szCs w:val="24"/>
        </w:rPr>
        <w:t xml:space="preserve">A proposta deverá ser apresentada, conforme o critério de julgamento adotado neste Edital. </w:t>
      </w:r>
    </w:p>
    <w:p w14:paraId="5BDC93E6" w14:textId="77777777" w:rsidR="006C510E" w:rsidRDefault="006C510E" w:rsidP="00A23F00">
      <w:pPr>
        <w:jc w:val="both"/>
        <w:rPr>
          <w:rFonts w:ascii="Times New Roman" w:hAnsi="Times New Roman" w:cs="Times New Roman"/>
          <w:b/>
          <w:sz w:val="24"/>
          <w:szCs w:val="24"/>
        </w:rPr>
      </w:pPr>
    </w:p>
    <w:p w14:paraId="7463F137" w14:textId="1E0FB69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4.3.</w:t>
      </w:r>
      <w:r w:rsidRPr="00000C03">
        <w:rPr>
          <w:rFonts w:ascii="Times New Roman" w:hAnsi="Times New Roman" w:cs="Times New Roman"/>
          <w:sz w:val="24"/>
          <w:szCs w:val="24"/>
        </w:rPr>
        <w:tab/>
      </w:r>
      <w:r w:rsidRPr="00000C03">
        <w:rPr>
          <w:rFonts w:ascii="Times New Roman" w:hAnsi="Times New Roman" w:cs="Times New Roman"/>
          <w:b/>
          <w:bCs/>
          <w:sz w:val="24"/>
          <w:szCs w:val="24"/>
        </w:rPr>
        <w:t>Os licitantes encaminharão, exclusivamente pelo sistema eletrônico</w:t>
      </w:r>
      <w:r w:rsidRPr="00000C03">
        <w:rPr>
          <w:rFonts w:ascii="Times New Roman" w:hAnsi="Times New Roman" w:cs="Times New Roman"/>
          <w:sz w:val="24"/>
          <w:szCs w:val="24"/>
        </w:rPr>
        <w:t xml:space="preserve">, os documentos de habilitação. </w:t>
      </w:r>
    </w:p>
    <w:p w14:paraId="3929BC0C"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4.3.1</w:t>
      </w:r>
      <w:r w:rsidRPr="00000C03">
        <w:rPr>
          <w:rFonts w:ascii="Times New Roman" w:hAnsi="Times New Roman" w:cs="Times New Roman"/>
          <w:sz w:val="24"/>
          <w:szCs w:val="24"/>
        </w:rPr>
        <w:t xml:space="preserve">. Serão analisados os documentos de habilitação apenas das licitantes declaradas vencedoras da fase de lances. </w:t>
      </w:r>
    </w:p>
    <w:p w14:paraId="111FF5F3" w14:textId="77777777" w:rsidR="00A23F00" w:rsidRPr="00000C03" w:rsidRDefault="00A23F00" w:rsidP="00A23F00">
      <w:pPr>
        <w:jc w:val="both"/>
        <w:rPr>
          <w:rFonts w:ascii="Times New Roman" w:hAnsi="Times New Roman" w:cs="Times New Roman"/>
          <w:b/>
          <w:bCs/>
          <w:sz w:val="24"/>
          <w:szCs w:val="24"/>
        </w:rPr>
      </w:pPr>
      <w:r w:rsidRPr="00000C03">
        <w:rPr>
          <w:rFonts w:ascii="Times New Roman" w:hAnsi="Times New Roman" w:cs="Times New Roman"/>
          <w:b/>
          <w:bCs/>
          <w:sz w:val="24"/>
          <w:szCs w:val="24"/>
        </w:rPr>
        <w:t>4.3.2. Os documentos de habilitação deverão ser enviados, preferencialmente até a data e o horário estabelecidos para abertura da sessão pública, em respeito ao princípio da celeridade, previsto no artigo 5º da Lei 14.133/2021.</w:t>
      </w:r>
    </w:p>
    <w:p w14:paraId="122B19BC"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4.3.3.</w:t>
      </w:r>
      <w:r w:rsidRPr="00000C03">
        <w:rPr>
          <w:rFonts w:ascii="Times New Roman" w:hAnsi="Times New Roman" w:cs="Times New Roman"/>
          <w:sz w:val="24"/>
          <w:szCs w:val="24"/>
        </w:rPr>
        <w:t xml:space="preserve"> O licitante que, na excepcionalidade, optar pelo envio dos documentos de habilitação após a declaração de vencedor, terá o prazo de até 30 (trinta) minutos para fazê-lo, contados da solicitação da Pregoeira(o). </w:t>
      </w:r>
    </w:p>
    <w:p w14:paraId="1A870C74"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4.4.</w:t>
      </w:r>
      <w:r w:rsidRPr="00000C03">
        <w:rPr>
          <w:rFonts w:ascii="Times New Roman" w:hAnsi="Times New Roman" w:cs="Times New Roman"/>
          <w:sz w:val="24"/>
          <w:szCs w:val="24"/>
        </w:rPr>
        <w:t xml:space="preserve"> A proposta </w:t>
      </w:r>
      <w:r w:rsidRPr="00000C03">
        <w:rPr>
          <w:rFonts w:ascii="Times New Roman" w:hAnsi="Times New Roman" w:cs="Times New Roman"/>
          <w:b/>
          <w:bCs/>
          <w:sz w:val="24"/>
          <w:szCs w:val="24"/>
        </w:rPr>
        <w:t>com os preços readequados</w:t>
      </w:r>
      <w:r w:rsidRPr="00000C03">
        <w:rPr>
          <w:rFonts w:ascii="Times New Roman" w:hAnsi="Times New Roman" w:cs="Times New Roman"/>
          <w:sz w:val="24"/>
          <w:szCs w:val="24"/>
        </w:rPr>
        <w:t xml:space="preserve"> deverá ser enviada pela licitante vencedora da etapa de lances, em até 30 (trinta) minutos contados da solicitação da Pregoeira(o).  </w:t>
      </w:r>
    </w:p>
    <w:p w14:paraId="49F578BC"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4.5.</w:t>
      </w:r>
      <w:r w:rsidRPr="00000C03">
        <w:rPr>
          <w:rFonts w:ascii="Times New Roman" w:hAnsi="Times New Roman" w:cs="Times New Roman"/>
          <w:sz w:val="24"/>
          <w:szCs w:val="24"/>
        </w:rPr>
        <w:tab/>
        <w:t>Quando o edital da licitação optar pela inversão de fases, ou seja, determinar que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8.1.1 e 8.13.1 deste Edital.</w:t>
      </w:r>
    </w:p>
    <w:p w14:paraId="69259FC8"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4.6.</w:t>
      </w:r>
      <w:r w:rsidRPr="00000C03">
        <w:rPr>
          <w:rFonts w:ascii="Times New Roman" w:hAnsi="Times New Roman" w:cs="Times New Roman"/>
          <w:sz w:val="24"/>
          <w:szCs w:val="24"/>
        </w:rPr>
        <w:tab/>
        <w:t>No cadastramento da proposta inicial, o licitante declarará, em campo próprio do sistema, que:</w:t>
      </w:r>
    </w:p>
    <w:p w14:paraId="636FB38A"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4.6.1.</w:t>
      </w:r>
      <w:r w:rsidRPr="00000C03">
        <w:rPr>
          <w:rFonts w:ascii="Times New Roman" w:hAnsi="Times New Roman" w:cs="Times New Roman"/>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F47A6F3"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4.6.2.</w:t>
      </w:r>
      <w:r w:rsidRPr="00000C03">
        <w:rPr>
          <w:rFonts w:ascii="Times New Roman" w:hAnsi="Times New Roman" w:cs="Times New Roman"/>
          <w:sz w:val="24"/>
          <w:szCs w:val="24"/>
        </w:rPr>
        <w:tab/>
        <w:t>não emprega menor de 18 anos em trabalho noturno, perigoso ou insalubre e não emprega menor de 16 anos, salvo menor, a partir de 14 anos, na condição de aprendiz, nos termos do artigo 7°, XXXIII, da Constituição;</w:t>
      </w:r>
    </w:p>
    <w:p w14:paraId="0ADC8EC0"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4.6.3.</w:t>
      </w:r>
      <w:r w:rsidRPr="00000C03">
        <w:rPr>
          <w:rFonts w:ascii="Times New Roman" w:hAnsi="Times New Roman" w:cs="Times New Roman"/>
          <w:sz w:val="24"/>
          <w:szCs w:val="24"/>
        </w:rPr>
        <w:tab/>
        <w:t>não possui empregados executando trabalho degradante ou forçado, observando o disposto nos incisos III e IV do art. 1º e no inciso III do art. 5º da Constituição Federal;</w:t>
      </w:r>
    </w:p>
    <w:p w14:paraId="4A5D0064"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b/>
          <w:sz w:val="24"/>
          <w:szCs w:val="24"/>
        </w:rPr>
        <w:t>4.6.4.</w:t>
      </w:r>
      <w:r w:rsidRPr="00000C03">
        <w:rPr>
          <w:rFonts w:ascii="Times New Roman" w:hAnsi="Times New Roman" w:cs="Times New Roman"/>
          <w:sz w:val="24"/>
          <w:szCs w:val="24"/>
        </w:rPr>
        <w:tab/>
        <w:t>cumpre as exigências de reserva de cargos para pessoa com deficiência e para reabilitado da Previdência Social, previstas em lei e em outras normas específicas, quando for o caso.</w:t>
      </w:r>
    </w:p>
    <w:p w14:paraId="6CE4CF59" w14:textId="77777777" w:rsidR="00A23F00" w:rsidRPr="00000C03" w:rsidRDefault="00A23F00" w:rsidP="00A23F00">
      <w:pPr>
        <w:jc w:val="both"/>
        <w:rPr>
          <w:rFonts w:ascii="Times New Roman" w:hAnsi="Times New Roman" w:cs="Times New Roman"/>
          <w:b/>
          <w:bCs/>
          <w:sz w:val="24"/>
          <w:szCs w:val="24"/>
        </w:rPr>
      </w:pPr>
      <w:r w:rsidRPr="00000C03">
        <w:rPr>
          <w:rFonts w:ascii="Times New Roman" w:hAnsi="Times New Roman" w:cs="Times New Roman"/>
          <w:sz w:val="24"/>
          <w:szCs w:val="24"/>
        </w:rPr>
        <w:t xml:space="preserve">4.7. </w:t>
      </w:r>
      <w:r w:rsidRPr="00000C03">
        <w:rPr>
          <w:rFonts w:ascii="Times New Roman" w:hAnsi="Times New Roman" w:cs="Times New Roman"/>
          <w:b/>
          <w:bCs/>
          <w:sz w:val="24"/>
          <w:szCs w:val="24"/>
        </w:rPr>
        <w:t>Além do cadastramento da proposta exigido no item anterior, a licitante deve anexar à plataforma a proposta elaborada, em papel timbrado e assinada pelo responsável legal. Tal exigência se mostra necessária para a realização do exame de conformidade da proposta.</w:t>
      </w:r>
    </w:p>
    <w:p w14:paraId="20F36D10" w14:textId="0D0F054C"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4.8.</w:t>
      </w:r>
      <w:r w:rsidRPr="00000C03">
        <w:rPr>
          <w:rFonts w:ascii="Times New Roman" w:hAnsi="Times New Roman" w:cs="Times New Roman"/>
          <w:sz w:val="24"/>
          <w:szCs w:val="24"/>
        </w:rPr>
        <w:tab/>
        <w:t>O licitante organizado em cooperativa deverá declarar, ainda, em campo próprio do sistema eletrônico, que cumpre os requisitos estabelecidos no artigo 16 da Lei nº 14.133, de 2021.</w:t>
      </w:r>
    </w:p>
    <w:p w14:paraId="35ABCFA9"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4.9.</w:t>
      </w:r>
      <w:r w:rsidRPr="00000C03">
        <w:rPr>
          <w:rFonts w:ascii="Times New Roman" w:hAnsi="Times New Roman" w:cs="Times New Roman"/>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 3º do art. 4º, da Lei n.º 14.133, de 2021.</w:t>
      </w:r>
    </w:p>
    <w:p w14:paraId="1B4A5FDD"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4.9.1.</w:t>
      </w:r>
      <w:r w:rsidRPr="00000C03">
        <w:rPr>
          <w:rFonts w:ascii="Times New Roman" w:hAnsi="Times New Roman" w:cs="Times New Roman"/>
          <w:sz w:val="24"/>
          <w:szCs w:val="24"/>
        </w:rPr>
        <w:tab/>
        <w:t>no item exclusivo para participação de microempresas e empresas de pequeno porte, a assinalação do campo “não” impedirá o prosseguimento no certame, para aquele item;</w:t>
      </w:r>
    </w:p>
    <w:p w14:paraId="0F4C501E"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4.9.2.</w:t>
      </w:r>
      <w:r w:rsidRPr="00000C03">
        <w:rPr>
          <w:rFonts w:ascii="Times New Roman" w:hAnsi="Times New Roman" w:cs="Times New Roman"/>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7DAA5687" w14:textId="16CA4F20" w:rsidR="00A23F00"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4.10.</w:t>
      </w:r>
      <w:r w:rsidRPr="00000C03">
        <w:rPr>
          <w:rFonts w:ascii="Times New Roman" w:hAnsi="Times New Roman" w:cs="Times New Roman"/>
          <w:sz w:val="24"/>
          <w:szCs w:val="24"/>
        </w:rPr>
        <w:tab/>
        <w:t>A falsidade da declaração de que trata os itens 4.8 ou 4.9 sujeitará o licitante às sanções previstas na Lei nº 14.133, de 2021, e neste Edital.</w:t>
      </w:r>
    </w:p>
    <w:p w14:paraId="6A4A4594" w14:textId="77777777" w:rsidR="006C510E" w:rsidRPr="00000C03" w:rsidRDefault="006C510E" w:rsidP="00A23F00">
      <w:pPr>
        <w:jc w:val="both"/>
        <w:rPr>
          <w:rFonts w:ascii="Times New Roman" w:hAnsi="Times New Roman" w:cs="Times New Roman"/>
          <w:sz w:val="24"/>
          <w:szCs w:val="24"/>
        </w:rPr>
      </w:pPr>
    </w:p>
    <w:p w14:paraId="0AC66BC3"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4.11.</w:t>
      </w:r>
      <w:r w:rsidRPr="00000C03">
        <w:rPr>
          <w:rFonts w:ascii="Times New Roman" w:hAnsi="Times New Roman" w:cs="Times New Roman"/>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C8072B0"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4.12.</w:t>
      </w:r>
      <w:r w:rsidRPr="00000C03">
        <w:rPr>
          <w:rFonts w:ascii="Times New Roman" w:hAnsi="Times New Roman" w:cs="Times New Roman"/>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7AAEADE3" w14:textId="3DDE1961"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4.13.</w:t>
      </w:r>
      <w:r w:rsidRPr="00000C03">
        <w:rPr>
          <w:rFonts w:ascii="Times New Roman" w:hAnsi="Times New Roman" w:cs="Times New Roman"/>
          <w:sz w:val="24"/>
          <w:szCs w:val="24"/>
        </w:rPr>
        <w:tab/>
        <w:t>Serão disponibilizados para acesso público os documentos que compõem a proposta dos licitantes convocados para apresentação de propostas, após a fase de envio de lances.</w:t>
      </w:r>
    </w:p>
    <w:p w14:paraId="1A51D760"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4.14.</w:t>
      </w:r>
      <w:r w:rsidRPr="00000C03">
        <w:rPr>
          <w:rFonts w:ascii="Times New Roman" w:hAnsi="Times New Roman" w:cs="Times New Roman"/>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50C045BB"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4.14.1.</w:t>
      </w:r>
      <w:r w:rsidRPr="00000C03">
        <w:rPr>
          <w:rFonts w:ascii="Times New Roman" w:hAnsi="Times New Roman" w:cs="Times New Roman"/>
          <w:sz w:val="24"/>
          <w:szCs w:val="24"/>
        </w:rPr>
        <w:tab/>
        <w:t>a aplicação do intervalo mínimo de diferença de valores ou de percentuais entre os lances, quando houver, que incidirá tanto em relação aos lances intermediários quanto em relação ao lance que cobrir a melhor oferta; e</w:t>
      </w:r>
    </w:p>
    <w:p w14:paraId="7B3FF830"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4.14.2.</w:t>
      </w:r>
      <w:r w:rsidRPr="00000C03">
        <w:rPr>
          <w:rFonts w:ascii="Times New Roman" w:hAnsi="Times New Roman" w:cs="Times New Roman"/>
          <w:sz w:val="24"/>
          <w:szCs w:val="24"/>
        </w:rPr>
        <w:tab/>
        <w:t>os lances serão de envio automático pelo sistema, respeitado o valor final mínimo, caso estabelecido, e o intervalo de que trata o subitem acima.</w:t>
      </w:r>
    </w:p>
    <w:p w14:paraId="602140CC"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4.15.</w:t>
      </w:r>
      <w:r w:rsidRPr="00000C03">
        <w:rPr>
          <w:rFonts w:ascii="Times New Roman" w:hAnsi="Times New Roman" w:cs="Times New Roman"/>
          <w:sz w:val="24"/>
          <w:szCs w:val="24"/>
        </w:rPr>
        <w:tab/>
        <w:t>O valor final mínimo ou o percentual de desconto final máximo parametrizado no sistema poderá ser alterado pelo fornecedor durante a fase de disputa, sendo vedado:</w:t>
      </w:r>
    </w:p>
    <w:p w14:paraId="76BFB995"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4.15.1.</w:t>
      </w:r>
      <w:r w:rsidRPr="00000C03">
        <w:rPr>
          <w:rFonts w:ascii="Times New Roman" w:hAnsi="Times New Roman" w:cs="Times New Roman"/>
          <w:sz w:val="24"/>
          <w:szCs w:val="24"/>
        </w:rPr>
        <w:tab/>
        <w:t>valor superior a lance já registrado pelo fornecedor no sistema, quando adotado o critério de julgamento por menor preço; e</w:t>
      </w:r>
    </w:p>
    <w:p w14:paraId="343F836A"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4.15.2.</w:t>
      </w:r>
      <w:r w:rsidRPr="00000C03">
        <w:rPr>
          <w:rFonts w:ascii="Times New Roman" w:hAnsi="Times New Roman" w:cs="Times New Roman"/>
          <w:sz w:val="24"/>
          <w:szCs w:val="24"/>
        </w:rPr>
        <w:tab/>
        <w:t xml:space="preserve"> percentual de desconto inferior a lance já registrado pelo fornecedor no sistema, quando adotado o critério de julgamento por maior desconto.</w:t>
      </w:r>
    </w:p>
    <w:p w14:paraId="03A13DC6"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4.16.</w:t>
      </w:r>
      <w:r w:rsidRPr="00000C03">
        <w:rPr>
          <w:rFonts w:ascii="Times New Roman" w:hAnsi="Times New Roman" w:cs="Times New Roman"/>
          <w:sz w:val="24"/>
          <w:szCs w:val="24"/>
        </w:rPr>
        <w:tab/>
        <w:t>O valor final mínimo ou o percentual de desconto final máximo parametrizado na forma do item 4.15 possuirá caráter sigiloso para os demais fornecedores e para o órgão ou entidade promotora da licitação, podendo ser disponibilizado estrita e permanentemente aos órgãos de controle externo e interno.</w:t>
      </w:r>
    </w:p>
    <w:p w14:paraId="5BCB7440"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4.17.</w:t>
      </w:r>
      <w:r w:rsidRPr="00000C03">
        <w:rPr>
          <w:rFonts w:ascii="Times New Roman" w:hAnsi="Times New Roman" w:cs="Times New Roman"/>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737923E" w14:textId="77777777" w:rsidR="00A23F00" w:rsidRPr="00000C03" w:rsidRDefault="00A23F00" w:rsidP="00A23F00">
      <w:pPr>
        <w:jc w:val="both"/>
        <w:rPr>
          <w:rFonts w:ascii="Times New Roman" w:hAnsi="Times New Roman" w:cs="Times New Roman"/>
          <w:sz w:val="24"/>
          <w:szCs w:val="24"/>
        </w:rPr>
      </w:pPr>
      <w:r w:rsidRPr="00000C03">
        <w:rPr>
          <w:rFonts w:ascii="Times New Roman" w:hAnsi="Times New Roman" w:cs="Times New Roman"/>
          <w:sz w:val="24"/>
          <w:szCs w:val="24"/>
        </w:rPr>
        <w:t>4.18.</w:t>
      </w:r>
      <w:r w:rsidRPr="00000C03">
        <w:rPr>
          <w:rFonts w:ascii="Times New Roman" w:hAnsi="Times New Roman" w:cs="Times New Roman"/>
          <w:sz w:val="24"/>
          <w:szCs w:val="24"/>
        </w:rPr>
        <w:tab/>
        <w:t>O licitante deverá comunicar imediatamente ao provedor do sistema qualquer acontecimento que possa comprometer o sigilo ou a segurança, para imediato bloqueio de acesso.</w:t>
      </w:r>
    </w:p>
    <w:p w14:paraId="382C8091" w14:textId="77777777" w:rsidR="00220664" w:rsidRPr="00000C03" w:rsidRDefault="00220664" w:rsidP="00D4147E">
      <w:pPr>
        <w:pStyle w:val="Nivel01"/>
      </w:pPr>
      <w:r w:rsidRPr="00000C03">
        <w:t>DO PREENCHIMENTO DA PROPOSTA</w:t>
      </w:r>
      <w:bookmarkEnd w:id="18"/>
    </w:p>
    <w:p w14:paraId="1E4D1172" w14:textId="77777777"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O licitante deverá enviar sua proposta mediante o preenchimento, no sistema eletrônico, dos seguintes campos:</w:t>
      </w:r>
    </w:p>
    <w:p w14:paraId="0DA302EE" w14:textId="77777777" w:rsidR="00220664" w:rsidRPr="00000C03" w:rsidRDefault="00220664" w:rsidP="00220664">
      <w:pPr>
        <w:pStyle w:val="Nvel3-R"/>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color w:val="auto"/>
          <w:sz w:val="24"/>
          <w:szCs w:val="24"/>
        </w:rPr>
        <w:t>valor unitário ou desconto...... (mensal, unitário etc., conforme o caso) e ...... (anual, total) do item;</w:t>
      </w:r>
    </w:p>
    <w:p w14:paraId="41B426F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Marca;</w:t>
      </w:r>
    </w:p>
    <w:p w14:paraId="3748E9DE" w14:textId="77777777" w:rsidR="00220664" w:rsidRPr="00000C03" w:rsidRDefault="00220664" w:rsidP="00220664">
      <w:pPr>
        <w:pStyle w:val="Nvel3-R"/>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Fabricante; </w:t>
      </w:r>
    </w:p>
    <w:p w14:paraId="0340AC57" w14:textId="5A532645" w:rsidR="00220664" w:rsidRPr="00000C03" w:rsidRDefault="00220664" w:rsidP="00D4147E">
      <w:pPr>
        <w:pStyle w:val="Nivel01"/>
      </w:pPr>
      <w:r w:rsidRPr="00000C03">
        <w:t>Quantidade cotada.  </w:t>
      </w:r>
    </w:p>
    <w:p w14:paraId="63202C0B" w14:textId="1FBE46D7" w:rsidR="00220664"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Todas as especificações do objeto contidas na proposta vinculam o licitante.</w:t>
      </w:r>
    </w:p>
    <w:p w14:paraId="61B060C6" w14:textId="77777777" w:rsidR="00EC7521" w:rsidRPr="00000C03" w:rsidRDefault="00EC7521" w:rsidP="00EC7521">
      <w:pPr>
        <w:pStyle w:val="Nivel2"/>
        <w:numPr>
          <w:ilvl w:val="0"/>
          <w:numId w:val="0"/>
        </w:numPr>
        <w:rPr>
          <w:rFonts w:ascii="Times New Roman" w:hAnsi="Times New Roman" w:cs="Times New Roman"/>
          <w:sz w:val="24"/>
          <w:szCs w:val="24"/>
        </w:rPr>
      </w:pPr>
    </w:p>
    <w:p w14:paraId="644682CE" w14:textId="2F189125" w:rsidR="00220664" w:rsidRPr="00000C03" w:rsidRDefault="00220664" w:rsidP="00D4147E">
      <w:pPr>
        <w:pStyle w:val="Nivel01"/>
      </w:pPr>
      <w:r w:rsidRPr="00000C03">
        <w:t>O licitante NÃO poderá oferecer proposta em quantitativo inferior ao máximo previsto para contratação.</w:t>
      </w:r>
    </w:p>
    <w:p w14:paraId="0014FD6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4049B60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66D8F61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2C64FB9D"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9157F2A" w14:textId="77777777" w:rsidR="00220664" w:rsidRPr="00000C03" w:rsidRDefault="00220664" w:rsidP="00220664">
      <w:pPr>
        <w:pStyle w:val="Nvel2-Red"/>
        <w:numPr>
          <w:ilvl w:val="1"/>
          <w:numId w:val="2"/>
        </w:numPr>
        <w:ind w:left="0"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Nesta licitação, a Microempresa e a Empresa de Pequeno Porte poderão se beneficiar do regime de tributação pelo Simples Nacional.</w:t>
      </w:r>
    </w:p>
    <w:p w14:paraId="08BC52E4"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BC4A622"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O prazo de validade da proposta não será inferior a </w:t>
      </w:r>
      <w:r w:rsidRPr="00000C03">
        <w:rPr>
          <w:rFonts w:ascii="Times New Roman" w:hAnsi="Times New Roman" w:cs="Times New Roman"/>
          <w:b/>
          <w:bCs/>
          <w:color w:val="auto"/>
          <w:sz w:val="24"/>
          <w:szCs w:val="24"/>
        </w:rPr>
        <w:t>60 (sessenta)</w:t>
      </w:r>
      <w:r w:rsidRPr="00000C03">
        <w:rPr>
          <w:rFonts w:ascii="Times New Roman" w:hAnsi="Times New Roman" w:cs="Times New Roman"/>
          <w:color w:val="FF0000"/>
          <w:sz w:val="24"/>
          <w:szCs w:val="24"/>
        </w:rPr>
        <w:t xml:space="preserve"> </w:t>
      </w:r>
      <w:r w:rsidRPr="00000C03">
        <w:rPr>
          <w:rFonts w:ascii="Times New Roman" w:hAnsi="Times New Roman" w:cs="Times New Roman"/>
          <w:sz w:val="24"/>
          <w:szCs w:val="24"/>
        </w:rPr>
        <w:t>dias</w:t>
      </w:r>
      <w:r w:rsidRPr="00000C03">
        <w:rPr>
          <w:rFonts w:ascii="Times New Roman" w:hAnsi="Times New Roman" w:cs="Times New Roman"/>
          <w:b/>
          <w:sz w:val="24"/>
          <w:szCs w:val="24"/>
        </w:rPr>
        <w:t>,</w:t>
      </w:r>
      <w:r w:rsidRPr="00000C03">
        <w:rPr>
          <w:rFonts w:ascii="Times New Roman" w:hAnsi="Times New Roman" w:cs="Times New Roman"/>
          <w:sz w:val="24"/>
          <w:szCs w:val="24"/>
        </w:rPr>
        <w:t xml:space="preserve"> a contar da data de sua apresentação.</w:t>
      </w:r>
    </w:p>
    <w:p w14:paraId="02262DC3"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Os licitantes devem respeitar os preços máximos estabelecidos nas normas de regência de contratações públicas, quando houver;</w:t>
      </w:r>
    </w:p>
    <w:p w14:paraId="0DB6494A"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Caso o critério de julgamento seja o de maior desconto, o preço já decorrente da aplicação do desconto ofertado deverá respeitar os preços máximos previstos.</w:t>
      </w:r>
    </w:p>
    <w:p w14:paraId="25265F3F" w14:textId="77777777"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 xml:space="preserve">O descumprimento das regras supramencionadas pela Administração por parte dos contratados pode ensejar a </w:t>
      </w:r>
      <w:r w:rsidRPr="00000C03">
        <w:rPr>
          <w:rFonts w:ascii="Times New Roman" w:hAnsi="Times New Roman" w:cs="Times New Roman"/>
          <w:color w:val="000000" w:themeColor="text1"/>
          <w:sz w:val="24"/>
          <w:szCs w:val="24"/>
        </w:rPr>
        <w:t>responsabilização pelo</w:t>
      </w:r>
      <w:r w:rsidRPr="00000C03">
        <w:rPr>
          <w:rFonts w:ascii="Times New Roman" w:hAnsi="Times New Roman" w:cs="Times New Roman"/>
          <w:sz w:val="24"/>
          <w:szCs w:val="24"/>
        </w:rPr>
        <w:t xml:space="preserve"> Tribunal de Contas da União ou Tribunal de Contas do Estado de São Paulo, conforme o caso, e, após o devido processo legal, gerar as seguintes consequências: assinatura de prazo para a adoção das medidas necessárias ao exato cumprimento da lei, nos termos do </w:t>
      </w:r>
      <w:hyperlink r:id="rId19" w:history="1">
        <w:r w:rsidRPr="00000C03">
          <w:rPr>
            <w:rStyle w:val="Hyperlink"/>
            <w:rFonts w:ascii="Times New Roman" w:hAnsi="Times New Roman" w:cs="Times New Roman"/>
            <w:color w:val="auto"/>
            <w:sz w:val="24"/>
            <w:szCs w:val="24"/>
            <w:u w:val="none"/>
          </w:rPr>
          <w:t>art. 71, inciso IX, da Constituição</w:t>
        </w:r>
      </w:hyperlink>
      <w:r w:rsidRPr="00000C03">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3FA22BAA" w14:textId="1D5171B7" w:rsidR="002664BC"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Em se tratando de serviços com fornecimento de mão de obra em regime de dedicação exclusiva, o licitante deverá indicar os sindicatos, acordos coletivos, convenções coletivas ou sentenças normativas </w:t>
      </w:r>
    </w:p>
    <w:p w14:paraId="58842BD5" w14:textId="77777777" w:rsidR="002664BC" w:rsidRDefault="002664BC" w:rsidP="002664BC">
      <w:pPr>
        <w:pStyle w:val="Nivel2"/>
        <w:numPr>
          <w:ilvl w:val="0"/>
          <w:numId w:val="0"/>
        </w:numPr>
        <w:rPr>
          <w:rFonts w:ascii="Times New Roman" w:hAnsi="Times New Roman" w:cs="Times New Roman"/>
          <w:sz w:val="24"/>
          <w:szCs w:val="24"/>
        </w:rPr>
      </w:pPr>
    </w:p>
    <w:p w14:paraId="4C20C9AE" w14:textId="66D97674" w:rsidR="00220664" w:rsidRPr="00000C03" w:rsidRDefault="00220664" w:rsidP="002664BC">
      <w:pPr>
        <w:pStyle w:val="Nivel2"/>
        <w:numPr>
          <w:ilvl w:val="0"/>
          <w:numId w:val="0"/>
        </w:numPr>
        <w:rPr>
          <w:rFonts w:ascii="Times New Roman" w:hAnsi="Times New Roman" w:cs="Times New Roman"/>
          <w:sz w:val="24"/>
          <w:szCs w:val="24"/>
        </w:rPr>
      </w:pPr>
      <w:r w:rsidRPr="00000C03">
        <w:rPr>
          <w:rFonts w:ascii="Times New Roman" w:hAnsi="Times New Roman" w:cs="Times New Roman"/>
          <w:sz w:val="24"/>
          <w:szCs w:val="24"/>
        </w:rPr>
        <w:t>que regem as categorias profissionais que executarão o serviço e as respectivas datas bases e vigências, com base na Classificação Brasileira de Ocupações – CBO.</w:t>
      </w:r>
    </w:p>
    <w:p w14:paraId="20E5F13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30640FD1" w14:textId="77777777" w:rsidR="00220664" w:rsidRPr="00000C03" w:rsidRDefault="00220664" w:rsidP="00D4147E">
      <w:pPr>
        <w:pStyle w:val="Nivel01"/>
      </w:pPr>
      <w:bookmarkStart w:id="19" w:name="_Toc135469228"/>
      <w:r w:rsidRPr="00000C03">
        <w:t>DA ABERTURA DA SESSÃO, CLASSIFICAÇÃO DAS PROPOSTAS E FORMULAÇÃO DE LANCES</w:t>
      </w:r>
      <w:bookmarkEnd w:id="19"/>
    </w:p>
    <w:p w14:paraId="09BFA54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20" w:name="_Hlk114646655"/>
      <w:r w:rsidRPr="00000C03">
        <w:rPr>
          <w:rFonts w:ascii="Times New Roman" w:hAnsi="Times New Roman" w:cs="Times New Roman"/>
          <w:sz w:val="24"/>
          <w:szCs w:val="24"/>
        </w:rPr>
        <w:t>A abertura da licitação dar-se-á automaticamente em sessão pública, por meio de sistema eletrônico, na data, horário e local indicados neste Edital.</w:t>
      </w:r>
    </w:p>
    <w:p w14:paraId="1834ABA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37A8E54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sistema disponibilizará campo próprio para troca de mensagens entre o Pregoeiro e os licitantes.</w:t>
      </w:r>
    </w:p>
    <w:p w14:paraId="656FB71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09CEF9D2" w14:textId="72380E1D"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 lance deverá ser ofertado pelo valor </w:t>
      </w:r>
      <w:r w:rsidR="00040528" w:rsidRPr="00000C03">
        <w:rPr>
          <w:rFonts w:ascii="Times New Roman" w:hAnsi="Times New Roman" w:cs="Times New Roman"/>
          <w:sz w:val="24"/>
          <w:szCs w:val="24"/>
        </w:rPr>
        <w:t xml:space="preserve">global. </w:t>
      </w:r>
    </w:p>
    <w:p w14:paraId="64529D5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licitantes poderão oferecer lances sucessivos, observando o horário fixado para abertura da sessão e as regras estabelecidas no Edital.</w:t>
      </w:r>
    </w:p>
    <w:p w14:paraId="506A16D3" w14:textId="77777777" w:rsidR="00220664" w:rsidRPr="00000C03" w:rsidRDefault="00220664" w:rsidP="00220664">
      <w:pPr>
        <w:pStyle w:val="Nivel2"/>
        <w:numPr>
          <w:ilvl w:val="1"/>
          <w:numId w:val="2"/>
        </w:numPr>
        <w:ind w:left="0" w:firstLine="0"/>
        <w:rPr>
          <w:rFonts w:ascii="Times New Roman" w:hAnsi="Times New Roman" w:cs="Times New Roman"/>
          <w:color w:val="000000" w:themeColor="text1"/>
          <w:sz w:val="24"/>
          <w:szCs w:val="24"/>
        </w:rPr>
      </w:pPr>
      <w:r w:rsidRPr="00000C03">
        <w:rPr>
          <w:rFonts w:ascii="Times New Roman" w:hAnsi="Times New Roman" w:cs="Times New Roman"/>
          <w:sz w:val="24"/>
          <w:szCs w:val="24"/>
        </w:rPr>
        <w:t xml:space="preserve">O licitante somente poderá oferecer lance </w:t>
      </w:r>
      <w:r w:rsidRPr="00000C03">
        <w:rPr>
          <w:rFonts w:ascii="Times New Roman" w:hAnsi="Times New Roman" w:cs="Times New Roman"/>
          <w:color w:val="auto"/>
          <w:sz w:val="24"/>
          <w:szCs w:val="24"/>
        </w:rPr>
        <w:t xml:space="preserve">de valor inferior ou de percentual de desconto </w:t>
      </w:r>
      <w:r w:rsidRPr="00000C03">
        <w:rPr>
          <w:rFonts w:ascii="Times New Roman" w:hAnsi="Times New Roman" w:cs="Times New Roman"/>
          <w:color w:val="000000" w:themeColor="text1"/>
          <w:sz w:val="24"/>
          <w:szCs w:val="24"/>
        </w:rPr>
        <w:t xml:space="preserve">superior, conforme o caso, ao último por ele ofertado e registrado pelo sistema. </w:t>
      </w:r>
    </w:p>
    <w:p w14:paraId="10FA73CC" w14:textId="0C4F6616" w:rsidR="00220664" w:rsidRPr="00000C03" w:rsidRDefault="00220664" w:rsidP="00220664">
      <w:pPr>
        <w:pStyle w:val="Nivel2"/>
        <w:numPr>
          <w:ilvl w:val="1"/>
          <w:numId w:val="2"/>
        </w:numPr>
        <w:ind w:left="0" w:firstLine="0"/>
        <w:rPr>
          <w:rFonts w:ascii="Times New Roman" w:hAnsi="Times New Roman" w:cs="Times New Roman"/>
          <w:color w:val="000000" w:themeColor="text1"/>
          <w:sz w:val="24"/>
          <w:szCs w:val="24"/>
        </w:rPr>
      </w:pPr>
      <w:r w:rsidRPr="00000C03">
        <w:rPr>
          <w:rFonts w:ascii="Times New Roman" w:hAnsi="Times New Roman" w:cs="Times New Roman"/>
          <w:color w:val="000000" w:themeColor="text1"/>
          <w:sz w:val="24"/>
          <w:szCs w:val="24"/>
        </w:rPr>
        <w:t>O intervalo mínimo de diferença de valores ou percentuais entre os lances, que incidirá tanto em relação aos lances intermediários quanto em relação à proposta que cobrir</w:t>
      </w:r>
      <w:r w:rsidR="00D932AD" w:rsidRPr="00000C03">
        <w:rPr>
          <w:rFonts w:ascii="Times New Roman" w:hAnsi="Times New Roman" w:cs="Times New Roman"/>
          <w:color w:val="000000" w:themeColor="text1"/>
          <w:sz w:val="24"/>
          <w:szCs w:val="24"/>
        </w:rPr>
        <w:t xml:space="preserve"> a melhor oferta </w:t>
      </w:r>
      <w:r w:rsidR="00D932AD" w:rsidRPr="00000C03">
        <w:rPr>
          <w:rFonts w:ascii="Times New Roman" w:hAnsi="Times New Roman" w:cs="Times New Roman"/>
          <w:sz w:val="24"/>
          <w:szCs w:val="24"/>
        </w:rPr>
        <w:t>pode ser livre, ou seja, sem limite mínimo.</w:t>
      </w:r>
    </w:p>
    <w:p w14:paraId="73391619"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7011B7BD"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procedimento seguirá de acordo com o modo de disputa adotado.</w:t>
      </w:r>
    </w:p>
    <w:p w14:paraId="72C2B4D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21" w:name="_Hlk113697759"/>
      <w:r w:rsidRPr="00000C03">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32A0543A" w14:textId="1D77DC05" w:rsidR="00220664" w:rsidRDefault="00220664" w:rsidP="00220664">
      <w:pPr>
        <w:pStyle w:val="Nivel3"/>
        <w:numPr>
          <w:ilvl w:val="2"/>
          <w:numId w:val="2"/>
        </w:numPr>
        <w:ind w:left="284" w:firstLine="0"/>
        <w:rPr>
          <w:rFonts w:ascii="Times New Roman" w:hAnsi="Times New Roman" w:cs="Times New Roman"/>
          <w:sz w:val="24"/>
          <w:szCs w:val="24"/>
        </w:rPr>
      </w:pPr>
      <w:bookmarkStart w:id="22" w:name="_Hlk113697816"/>
      <w:bookmarkEnd w:id="21"/>
      <w:r w:rsidRPr="00000C03">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1A406510" w14:textId="5616BA33" w:rsidR="002664BC" w:rsidRDefault="002664BC" w:rsidP="002664BC">
      <w:pPr>
        <w:pStyle w:val="Nivel3"/>
        <w:numPr>
          <w:ilvl w:val="0"/>
          <w:numId w:val="0"/>
        </w:numPr>
        <w:ind w:left="284"/>
        <w:rPr>
          <w:rFonts w:ascii="Times New Roman" w:hAnsi="Times New Roman" w:cs="Times New Roman"/>
          <w:sz w:val="24"/>
          <w:szCs w:val="24"/>
        </w:rPr>
      </w:pPr>
    </w:p>
    <w:p w14:paraId="40F220ED" w14:textId="0BD74304" w:rsidR="002664BC" w:rsidRDefault="002664BC" w:rsidP="002664BC">
      <w:pPr>
        <w:pStyle w:val="Nivel3"/>
        <w:numPr>
          <w:ilvl w:val="0"/>
          <w:numId w:val="0"/>
        </w:numPr>
        <w:ind w:left="284"/>
        <w:rPr>
          <w:rFonts w:ascii="Times New Roman" w:hAnsi="Times New Roman" w:cs="Times New Roman"/>
          <w:sz w:val="24"/>
          <w:szCs w:val="24"/>
        </w:rPr>
      </w:pPr>
    </w:p>
    <w:p w14:paraId="5C329B16" w14:textId="77777777" w:rsidR="002664BC" w:rsidRPr="00000C03" w:rsidRDefault="002664BC" w:rsidP="002664BC">
      <w:pPr>
        <w:pStyle w:val="Nivel3"/>
        <w:numPr>
          <w:ilvl w:val="0"/>
          <w:numId w:val="0"/>
        </w:numPr>
        <w:ind w:left="284"/>
        <w:rPr>
          <w:rFonts w:ascii="Times New Roman" w:hAnsi="Times New Roman" w:cs="Times New Roman"/>
          <w:sz w:val="24"/>
          <w:szCs w:val="24"/>
        </w:rPr>
      </w:pPr>
    </w:p>
    <w:p w14:paraId="4BCC10DB"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6EAF8EF4"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00C07F9"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89AB37F" w14:textId="77777777" w:rsidR="00220664" w:rsidRPr="00000C03" w:rsidRDefault="00220664" w:rsidP="00220664">
      <w:pPr>
        <w:pStyle w:val="Nivel3"/>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sz w:val="24"/>
          <w:szCs w:val="24"/>
        </w:rPr>
        <w:t xml:space="preserve">Após o reinício previsto no item supra, os licitantes serão convocados para apresentar </w:t>
      </w:r>
      <w:r w:rsidRPr="00000C03">
        <w:rPr>
          <w:rFonts w:ascii="Times New Roman" w:hAnsi="Times New Roman" w:cs="Times New Roman"/>
          <w:color w:val="auto"/>
          <w:sz w:val="24"/>
          <w:szCs w:val="24"/>
        </w:rPr>
        <w:t>lances intermediários.</w:t>
      </w:r>
      <w:bookmarkStart w:id="23" w:name="_Hlk113631522"/>
      <w:bookmarkEnd w:id="22"/>
    </w:p>
    <w:bookmarkEnd w:id="23"/>
    <w:p w14:paraId="71E4F962" w14:textId="77777777" w:rsidR="00220664" w:rsidRPr="00000C03" w:rsidRDefault="00220664" w:rsidP="00220664">
      <w:pPr>
        <w:pStyle w:val="Nivel2"/>
        <w:numPr>
          <w:ilvl w:val="1"/>
          <w:numId w:val="2"/>
        </w:numPr>
        <w:ind w:left="0" w:firstLine="0"/>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Caso seja adotado para o envio de lances no pregão eletrônico o modo de </w:t>
      </w:r>
      <w:r w:rsidRPr="00000C03">
        <w:rPr>
          <w:rFonts w:ascii="Times New Roman" w:hAnsi="Times New Roman" w:cs="Times New Roman"/>
          <w:b/>
          <w:bCs/>
          <w:color w:val="auto"/>
          <w:sz w:val="24"/>
          <w:szCs w:val="24"/>
        </w:rPr>
        <w:t>disputa “aberto e fechado”</w:t>
      </w:r>
      <w:r w:rsidRPr="00000C03">
        <w:rPr>
          <w:rFonts w:ascii="Times New Roman" w:hAnsi="Times New Roman" w:cs="Times New Roman"/>
          <w:color w:val="auto"/>
          <w:sz w:val="24"/>
          <w:szCs w:val="24"/>
        </w:rPr>
        <w:t>, os licitantes apresentarão lances públicos e sucessivos, com lance final e fechado.</w:t>
      </w:r>
    </w:p>
    <w:p w14:paraId="7840142B" w14:textId="77777777" w:rsidR="00220664" w:rsidRPr="00000C03" w:rsidRDefault="00220664" w:rsidP="00220664">
      <w:pPr>
        <w:pStyle w:val="Nivel3"/>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color w:val="auto"/>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52A14B"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Encerrado o prazo previsto no subitem anterior, o sistema abrirá oportunidade para que o autor da oferta de valor mais baixo e os autores das ofertas com preços até 10% (dez por cento) superiores àquela, possam ofertar um lance final e fechado em até cinco minutos, o qual será sigiloso até o encerramento deste prazo.</w:t>
      </w:r>
    </w:p>
    <w:p w14:paraId="760294D5"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No procedimento de que trata o subitem supra, o licitante poderá optar por manter o seu último lance da etapa aberta, ou por ofertar melhor lance.</w:t>
      </w:r>
    </w:p>
    <w:p w14:paraId="5C14A05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E59330E"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24" w:name="_Hlk113698144"/>
      <w:r w:rsidRPr="00000C03">
        <w:rPr>
          <w:rFonts w:ascii="Times New Roman" w:hAnsi="Times New Roman" w:cs="Times New Roman"/>
          <w:sz w:val="24"/>
          <w:szCs w:val="24"/>
        </w:rPr>
        <w:t>Após o término dos prazos estabelecidos nos itens anteriores, o sistema ordenará e divulgará os lances segundo a ordem crescente de valores.</w:t>
      </w:r>
    </w:p>
    <w:p w14:paraId="5F08720E"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25" w:name="_Ref116973524"/>
      <w:bookmarkEnd w:id="24"/>
      <w:r w:rsidRPr="00000C03">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5"/>
    </w:p>
    <w:p w14:paraId="620C7859" w14:textId="797ECCA9" w:rsidR="00220664"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Não havendo pelo menos 3 (três) propostas nas condições definidas no item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_Ref116973524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8.13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poderão os licitantes que apresentaram as três melhores propostas, consideradas as empatadas, oferecer novos lances sucessivos.</w:t>
      </w:r>
    </w:p>
    <w:p w14:paraId="107E748C" w14:textId="77777777" w:rsidR="00A844F2" w:rsidRPr="00000C03" w:rsidRDefault="00A844F2" w:rsidP="00A844F2">
      <w:pPr>
        <w:pStyle w:val="Nivel3"/>
        <w:numPr>
          <w:ilvl w:val="0"/>
          <w:numId w:val="0"/>
        </w:numPr>
        <w:ind w:left="284"/>
        <w:rPr>
          <w:rFonts w:ascii="Times New Roman" w:hAnsi="Times New Roman" w:cs="Times New Roman"/>
          <w:sz w:val="24"/>
          <w:szCs w:val="24"/>
        </w:rPr>
      </w:pPr>
    </w:p>
    <w:p w14:paraId="1371D27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10A2DFF1"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375DE71"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BE3703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0F55B02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Após o reinício previsto no subitem supra, os licitantes serão convocados para apresentar lances intermediários.  </w:t>
      </w:r>
    </w:p>
    <w:p w14:paraId="655463EB"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Após o término dos prazos estabelecidos nos subitens anteriores, o sistema ordenará e divulgará os lances segundo a ordem crescente de valores.</w:t>
      </w:r>
    </w:p>
    <w:p w14:paraId="718A29B3"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Não serão aceitos dois ou mais lances de mesmo valor, prevalecendo aquele que for recebido e registrado em primeiro lugar. </w:t>
      </w:r>
    </w:p>
    <w:p w14:paraId="5C6EB77B"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1E81C27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730E7F29"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0E31349E"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Caso o licitante não apresente lances, concorrerá com o valor de sua proposta.</w:t>
      </w:r>
    </w:p>
    <w:p w14:paraId="10BC5A75" w14:textId="77777777" w:rsidR="00220664" w:rsidRPr="00000C03" w:rsidRDefault="00220664" w:rsidP="00220664">
      <w:pPr>
        <w:pStyle w:val="Nivel2"/>
        <w:numPr>
          <w:ilvl w:val="1"/>
          <w:numId w:val="2"/>
        </w:numPr>
        <w:ind w:left="0" w:firstLine="0"/>
        <w:rPr>
          <w:rFonts w:ascii="Times New Roman" w:hAnsi="Times New Roman" w:cs="Times New Roman"/>
          <w:color w:val="auto"/>
          <w:sz w:val="24"/>
          <w:szCs w:val="24"/>
        </w:rPr>
      </w:pPr>
      <w:r w:rsidRPr="00000C03">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000C03">
        <w:rPr>
          <w:rFonts w:ascii="Times New Roman" w:eastAsia="Zurich BT" w:hAnsi="Times New Roman" w:cs="Times New Roman"/>
          <w:color w:val="auto"/>
          <w:sz w:val="24"/>
          <w:szCs w:val="24"/>
        </w:rPr>
        <w:t xml:space="preserve">, poderá ser efetivada a verificação automática, junto à Receita Federal, do porte da entidade empresarial. Neste caso, o sistema identificará em coluna própria as microempresas e empresas de pequeno porte </w:t>
      </w:r>
      <w:r w:rsidRPr="00000C03">
        <w:rPr>
          <w:rFonts w:ascii="Times New Roman" w:hAnsi="Times New Roman" w:cs="Times New Roman"/>
          <w:color w:val="auto"/>
          <w:sz w:val="24"/>
          <w:szCs w:val="24"/>
        </w:rPr>
        <w:t>participantes</w:t>
      </w:r>
      <w:r w:rsidRPr="00000C03">
        <w:rPr>
          <w:rFonts w:ascii="Times New Roman" w:eastAsia="Zurich BT" w:hAnsi="Times New Roman" w:cs="Times New Roman"/>
          <w:color w:val="auto"/>
          <w:sz w:val="24"/>
          <w:szCs w:val="24"/>
        </w:rPr>
        <w:t xml:space="preserve">, procedendo à comparação com os valores da primeira colocada, se esta for empresa de maior porte, assim como das demais classificadas, para o fim de aplicar-se o disposto nos </w:t>
      </w:r>
      <w:hyperlink r:id="rId20" w:anchor="art44">
        <w:r w:rsidRPr="00000C03">
          <w:rPr>
            <w:rStyle w:val="Hyperlink"/>
            <w:rFonts w:ascii="Times New Roman" w:eastAsia="Zurich BT" w:hAnsi="Times New Roman" w:cs="Times New Roman"/>
            <w:color w:val="auto"/>
            <w:sz w:val="24"/>
            <w:szCs w:val="24"/>
          </w:rPr>
          <w:t>arts. 44 e 45 da Lei Complementar nº 123, de 2006</w:t>
        </w:r>
      </w:hyperlink>
      <w:r w:rsidRPr="00000C03">
        <w:rPr>
          <w:rFonts w:ascii="Times New Roman" w:eastAsia="Zurich BT" w:hAnsi="Times New Roman" w:cs="Times New Roman"/>
          <w:color w:val="auto"/>
          <w:sz w:val="24"/>
          <w:szCs w:val="24"/>
        </w:rPr>
        <w:t xml:space="preserve">, regulamentada pelo </w:t>
      </w:r>
      <w:hyperlink r:id="rId21">
        <w:r w:rsidRPr="00000C03">
          <w:rPr>
            <w:rStyle w:val="Hyperlink"/>
            <w:rFonts w:ascii="Times New Roman" w:eastAsia="Zurich BT" w:hAnsi="Times New Roman" w:cs="Times New Roman"/>
            <w:color w:val="auto"/>
            <w:sz w:val="24"/>
            <w:szCs w:val="24"/>
          </w:rPr>
          <w:t>Decreto nº 8.538, de 2015</w:t>
        </w:r>
      </w:hyperlink>
      <w:r w:rsidRPr="00000C03">
        <w:rPr>
          <w:rFonts w:ascii="Times New Roman" w:eastAsia="Zurich BT" w:hAnsi="Times New Roman" w:cs="Times New Roman"/>
          <w:color w:val="auto"/>
          <w:sz w:val="24"/>
          <w:szCs w:val="24"/>
        </w:rPr>
        <w:t>.</w:t>
      </w:r>
    </w:p>
    <w:p w14:paraId="24E6F1CE" w14:textId="743D8612" w:rsidR="00220664"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Nessas condições, as propostas de </w:t>
      </w:r>
      <w:r w:rsidRPr="00000C03">
        <w:rPr>
          <w:rFonts w:ascii="Times New Roman" w:eastAsia="Zurich BT" w:hAnsi="Times New Roman" w:cs="Times New Roman"/>
          <w:sz w:val="24"/>
          <w:szCs w:val="24"/>
        </w:rPr>
        <w:t xml:space="preserve">microempresas e empresas de pequeno porte </w:t>
      </w:r>
      <w:r w:rsidRPr="00000C03">
        <w:rPr>
          <w:rFonts w:ascii="Times New Roman" w:hAnsi="Times New Roman" w:cs="Times New Roman"/>
          <w:sz w:val="24"/>
          <w:szCs w:val="24"/>
        </w:rPr>
        <w:t>que se encontrarem na faixa de até 5% (cinco por cento) acima da melhor proposta ou melhor lance serão consideradas empatadas com a primeira colocada.</w:t>
      </w:r>
    </w:p>
    <w:p w14:paraId="774D4B4F" w14:textId="77777777" w:rsidR="00A844F2" w:rsidRPr="00000C03" w:rsidRDefault="00A844F2" w:rsidP="00A844F2">
      <w:pPr>
        <w:pStyle w:val="Nivel3"/>
        <w:numPr>
          <w:ilvl w:val="0"/>
          <w:numId w:val="0"/>
        </w:numPr>
        <w:ind w:left="284"/>
        <w:rPr>
          <w:rFonts w:ascii="Times New Roman" w:hAnsi="Times New Roman" w:cs="Times New Roman"/>
          <w:sz w:val="24"/>
          <w:szCs w:val="24"/>
        </w:rPr>
      </w:pPr>
    </w:p>
    <w:p w14:paraId="4AD72142"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A23CE5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Caso a </w:t>
      </w:r>
      <w:r w:rsidRPr="00000C03">
        <w:rPr>
          <w:rFonts w:ascii="Times New Roman" w:eastAsia="Zurich BT" w:hAnsi="Times New Roman" w:cs="Times New Roman"/>
          <w:sz w:val="24"/>
          <w:szCs w:val="24"/>
        </w:rPr>
        <w:t>microempresa ou a empresa de pequeno porte</w:t>
      </w:r>
      <w:r w:rsidRPr="00000C03">
        <w:rPr>
          <w:rFonts w:ascii="Times New Roman" w:hAnsi="Times New Roman" w:cs="Times New Roman"/>
          <w:sz w:val="24"/>
          <w:szCs w:val="24"/>
        </w:rPr>
        <w:t xml:space="preserve"> melhor classificada desista ou não se manifeste no prazo estabelecido, serão convocadas as demais licitantes </w:t>
      </w:r>
      <w:r w:rsidRPr="00000C03">
        <w:rPr>
          <w:rFonts w:ascii="Times New Roman" w:eastAsia="Zurich BT" w:hAnsi="Times New Roman" w:cs="Times New Roman"/>
          <w:sz w:val="24"/>
          <w:szCs w:val="24"/>
        </w:rPr>
        <w:t>microempresa e empresa de pequeno porte</w:t>
      </w:r>
      <w:r w:rsidRPr="00000C03">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0AB0F3D9"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1877D6F" w14:textId="77777777"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05E3EE9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Havendo eventual empate entre propostas ou lances, o critério de desempate será aquele previsto no </w:t>
      </w:r>
      <w:hyperlink r:id="rId22" w:anchor="art60" w:history="1">
        <w:r w:rsidRPr="00000C03">
          <w:rPr>
            <w:rStyle w:val="Hyperlink"/>
            <w:rFonts w:ascii="Times New Roman" w:eastAsia="Arial" w:hAnsi="Times New Roman" w:cs="Times New Roman"/>
            <w:color w:val="auto"/>
            <w:sz w:val="24"/>
            <w:szCs w:val="24"/>
            <w:u w:val="none"/>
          </w:rPr>
          <w:t>art</w:t>
        </w:r>
        <w:r w:rsidRPr="00000C03">
          <w:rPr>
            <w:rStyle w:val="Hyperlink"/>
            <w:rFonts w:ascii="Times New Roman" w:hAnsi="Times New Roman" w:cs="Times New Roman"/>
            <w:color w:val="auto"/>
            <w:sz w:val="24"/>
            <w:szCs w:val="24"/>
            <w:u w:val="none"/>
          </w:rPr>
          <w:t>. 60 da Lei nº 14.133, de 2021</w:t>
        </w:r>
      </w:hyperlink>
      <w:r w:rsidRPr="00000C03">
        <w:rPr>
          <w:rFonts w:ascii="Times New Roman" w:hAnsi="Times New Roman" w:cs="Times New Roman"/>
          <w:sz w:val="24"/>
          <w:szCs w:val="24"/>
        </w:rPr>
        <w:t>, nesta ordem:</w:t>
      </w:r>
    </w:p>
    <w:p w14:paraId="14457DA3"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disputa final, hipótese em que os licitantes empatados poderão apresentar nova proposta em ato contínuo à classificação;</w:t>
      </w:r>
    </w:p>
    <w:p w14:paraId="48F19B13"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77D6FEF7"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desenvolvimento pelo licitante de ações de equidade entre homens e mulheres no ambiente de trabalho, conforme regulamento;</w:t>
      </w:r>
    </w:p>
    <w:p w14:paraId="0E004C7C"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desenvolvimento pelo licitante de programa de integridade, conforme orientações dos órgãos de controle.</w:t>
      </w:r>
    </w:p>
    <w:p w14:paraId="3C82E32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Persistindo o empate, será assegurada preferência, sucessivamente, aos bens e serviços produzidos ou prestados por:</w:t>
      </w:r>
    </w:p>
    <w:p w14:paraId="0451FCAF"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bookmarkStart w:id="26" w:name="art60§1i"/>
      <w:bookmarkEnd w:id="26"/>
      <w:r w:rsidRPr="00000C03">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857760D"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bookmarkStart w:id="27" w:name="art60§1ii"/>
      <w:bookmarkEnd w:id="27"/>
      <w:r w:rsidRPr="00000C03">
        <w:rPr>
          <w:rFonts w:ascii="Times New Roman" w:hAnsi="Times New Roman" w:cs="Times New Roman"/>
          <w:sz w:val="24"/>
          <w:szCs w:val="24"/>
        </w:rPr>
        <w:t>empresas brasileiras;</w:t>
      </w:r>
    </w:p>
    <w:p w14:paraId="2E58BE92"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bookmarkStart w:id="28" w:name="art60§1iii"/>
      <w:bookmarkEnd w:id="28"/>
      <w:r w:rsidRPr="00000C03">
        <w:rPr>
          <w:rFonts w:ascii="Times New Roman" w:hAnsi="Times New Roman" w:cs="Times New Roman"/>
          <w:sz w:val="24"/>
          <w:szCs w:val="24"/>
        </w:rPr>
        <w:t>empresas que invistam em pesquisa e no desenvolvimento de tecnologia no País;</w:t>
      </w:r>
    </w:p>
    <w:p w14:paraId="1D93A575"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bookmarkStart w:id="29" w:name="art60§1iv"/>
      <w:bookmarkEnd w:id="29"/>
      <w:r w:rsidRPr="00000C03">
        <w:rPr>
          <w:rFonts w:ascii="Times New Roman" w:hAnsi="Times New Roman" w:cs="Times New Roman"/>
          <w:sz w:val="24"/>
          <w:szCs w:val="24"/>
        </w:rPr>
        <w:t>empresas que comprovem a prática de mitigação, nos termos da </w:t>
      </w:r>
      <w:hyperlink r:id="rId23" w:anchor=":~:text=LEI%20N%C2%BA%2012.187%2C%20DE%2029%20DE%20DEZEMBRO%20DE%202009.&amp;text=Institui%20a%20Pol%C3%ADtica%20Nacional%20sobre,PNMC%20e%20d%C3%A1%20outras%20provid%C3%AAncias." w:history="1">
        <w:r w:rsidRPr="00000C03">
          <w:rPr>
            <w:rStyle w:val="Hyperlink"/>
            <w:rFonts w:ascii="Times New Roman" w:hAnsi="Times New Roman" w:cs="Times New Roman"/>
            <w:color w:val="auto"/>
            <w:sz w:val="24"/>
            <w:szCs w:val="24"/>
            <w:u w:val="none"/>
          </w:rPr>
          <w:t>Lei nº 12.187, de 29 de dezembro de 2009</w:t>
        </w:r>
      </w:hyperlink>
      <w:r w:rsidRPr="00000C03">
        <w:rPr>
          <w:rFonts w:ascii="Times New Roman" w:hAnsi="Times New Roman" w:cs="Times New Roman"/>
          <w:sz w:val="24"/>
          <w:szCs w:val="24"/>
        </w:rPr>
        <w:t>.</w:t>
      </w:r>
    </w:p>
    <w:p w14:paraId="443F38BE" w14:textId="3BB59FE3" w:rsidR="00220664"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41C390BF" w14:textId="77777777" w:rsidR="00A844F2" w:rsidRPr="00000C03" w:rsidRDefault="00A844F2" w:rsidP="00A844F2">
      <w:pPr>
        <w:pStyle w:val="Nivel2"/>
        <w:numPr>
          <w:ilvl w:val="0"/>
          <w:numId w:val="0"/>
        </w:numPr>
        <w:rPr>
          <w:rFonts w:ascii="Times New Roman" w:hAnsi="Times New Roman" w:cs="Times New Roman"/>
          <w:sz w:val="24"/>
          <w:szCs w:val="24"/>
        </w:rPr>
      </w:pPr>
    </w:p>
    <w:p w14:paraId="4870B68D" w14:textId="77777777" w:rsidR="00220664" w:rsidRPr="00000C03"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p>
    <w:p w14:paraId="27181DC9" w14:textId="77777777" w:rsidR="00220664" w:rsidRPr="00000C03" w:rsidRDefault="00220664" w:rsidP="00220664">
      <w:pPr>
        <w:pStyle w:val="Nvel3-R"/>
        <w:numPr>
          <w:ilvl w:val="2"/>
          <w:numId w:val="2"/>
        </w:numPr>
        <w:ind w:left="284" w:firstLine="0"/>
        <w:rPr>
          <w:rFonts w:ascii="Times New Roman" w:hAnsi="Times New Roman" w:cs="Times New Roman"/>
          <w:color w:val="auto"/>
          <w:sz w:val="24"/>
          <w:szCs w:val="24"/>
        </w:rPr>
      </w:pPr>
      <w:r w:rsidRPr="00000C03">
        <w:rPr>
          <w:rFonts w:ascii="Times New Roman" w:hAnsi="Times New Roman" w:cs="Times New Roman"/>
          <w:i w:val="0"/>
          <w:iCs w:val="0"/>
          <w:color w:val="auto"/>
          <w:sz w:val="24"/>
          <w:szCs w:val="24"/>
        </w:rPr>
        <w:t>Não será admitida a previsão de preços diferentes em razão de local de entrega ou de acondicionamento, tamanho de lote ou qualquer outro motivo.</w:t>
      </w:r>
    </w:p>
    <w:p w14:paraId="633B645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885198C" w14:textId="77777777" w:rsidR="00220664" w:rsidRPr="00000C03" w:rsidRDefault="00220664" w:rsidP="00220664">
      <w:pPr>
        <w:pStyle w:val="Nivel3"/>
        <w:numPr>
          <w:ilvl w:val="2"/>
          <w:numId w:val="2"/>
        </w:numPr>
        <w:ind w:left="284" w:firstLine="0"/>
        <w:rPr>
          <w:rFonts w:ascii="Times New Roman" w:eastAsia="Times New Roman" w:hAnsi="Times New Roman" w:cs="Times New Roman"/>
          <w:sz w:val="24"/>
          <w:szCs w:val="24"/>
        </w:rPr>
      </w:pPr>
      <w:r w:rsidRPr="00000C03">
        <w:rPr>
          <w:rFonts w:ascii="Times New Roman" w:eastAsia="Times New Roman" w:hAnsi="Times New Roman" w:cs="Times New Roman"/>
          <w:sz w:val="24"/>
          <w:szCs w:val="24"/>
        </w:rPr>
        <w:t xml:space="preserve">A </w:t>
      </w:r>
      <w:r w:rsidRPr="00000C03">
        <w:rPr>
          <w:rFonts w:ascii="Times New Roman" w:hAnsi="Times New Roman" w:cs="Times New Roman"/>
          <w:sz w:val="24"/>
          <w:szCs w:val="24"/>
        </w:rPr>
        <w:t>negociação será realizada por meio do sistema, podendo ser acompanhada pelos demais licitantes.</w:t>
      </w:r>
    </w:p>
    <w:p w14:paraId="2531F5B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 resultado da negociação será divulgado a todos os licitantes e anexado aos autos do processo licitatório.</w:t>
      </w:r>
    </w:p>
    <w:p w14:paraId="08AB351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 pregoeiro solicitará ao licitante mais bem classificado que, no prazo de 1</w:t>
      </w:r>
      <w:r w:rsidRPr="00000C03">
        <w:rPr>
          <w:rFonts w:ascii="Times New Roman" w:hAnsi="Times New Roman" w:cs="Times New Roman"/>
          <w:color w:val="auto"/>
          <w:sz w:val="24"/>
          <w:szCs w:val="24"/>
        </w:rPr>
        <w:t xml:space="preserve"> (uma) hora</w:t>
      </w:r>
      <w:r w:rsidRPr="00000C03">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0" w:name="_Hlk117016948"/>
    </w:p>
    <w:bookmarkEnd w:id="30"/>
    <w:p w14:paraId="2B203FCC" w14:textId="77777777" w:rsidR="00220664" w:rsidRPr="00000C03" w:rsidRDefault="00220664" w:rsidP="00220664">
      <w:pPr>
        <w:pStyle w:val="Nivel3"/>
        <w:numPr>
          <w:ilvl w:val="2"/>
          <w:numId w:val="2"/>
        </w:numPr>
        <w:ind w:left="284" w:firstLine="0"/>
        <w:rPr>
          <w:rFonts w:ascii="Times New Roman" w:hAnsi="Times New Roman" w:cs="Times New Roman"/>
          <w:iCs/>
          <w:sz w:val="24"/>
          <w:szCs w:val="24"/>
        </w:rPr>
      </w:pPr>
      <w:r w:rsidRPr="00000C03">
        <w:rPr>
          <w:rFonts w:ascii="Times New Roman" w:hAnsi="Times New Roman" w:cs="Times New Roman"/>
          <w:sz w:val="24"/>
          <w:szCs w:val="24"/>
        </w:rPr>
        <w:t>É facultado ao pregoeiro prorrogar o prazo estabelecido, a partir de solicitação fundamentada feita no chat pelo licitante, antes de findo o prazo.</w:t>
      </w:r>
    </w:p>
    <w:p w14:paraId="0F3C2E6F" w14:textId="78C26934"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Após a negociação do preço, o Pregoeiro iniciará a fase de aceitação e julgamento da proposta.</w:t>
      </w:r>
      <w:bookmarkEnd w:id="20"/>
    </w:p>
    <w:p w14:paraId="12CE0A14" w14:textId="77777777" w:rsidR="00220664" w:rsidRPr="00000C03" w:rsidRDefault="00220664" w:rsidP="00D4147E">
      <w:pPr>
        <w:pStyle w:val="Nivel01"/>
      </w:pPr>
      <w:bookmarkStart w:id="31" w:name="_Toc135469229"/>
      <w:r w:rsidRPr="00000C03">
        <w:t>DA FASE DE JULGAMENTO</w:t>
      </w:r>
      <w:bookmarkEnd w:id="31"/>
    </w:p>
    <w:p w14:paraId="05656C1F" w14:textId="69C00573" w:rsidR="00220664" w:rsidRPr="00000C03" w:rsidRDefault="00220664" w:rsidP="00220664">
      <w:pPr>
        <w:pStyle w:val="Nivel2"/>
        <w:numPr>
          <w:ilvl w:val="1"/>
          <w:numId w:val="2"/>
        </w:numPr>
        <w:ind w:left="0" w:firstLine="0"/>
        <w:rPr>
          <w:rFonts w:ascii="Times New Roman" w:hAnsi="Times New Roman" w:cs="Times New Roman"/>
          <w:b/>
          <w:bCs/>
          <w:sz w:val="24"/>
          <w:szCs w:val="24"/>
          <w:lang w:eastAsia="ar-SA"/>
        </w:rPr>
      </w:pPr>
      <w:bookmarkStart w:id="32" w:name="_Ref117019424"/>
      <w:r w:rsidRPr="00000C03">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4" w:anchor="art14" w:history="1">
        <w:r w:rsidRPr="00000C03">
          <w:rPr>
            <w:rStyle w:val="Hyperlink"/>
            <w:rFonts w:ascii="Times New Roman" w:hAnsi="Times New Roman" w:cs="Times New Roman"/>
            <w:color w:val="auto"/>
            <w:sz w:val="24"/>
            <w:szCs w:val="24"/>
            <w:u w:val="none"/>
          </w:rPr>
          <w:t>art. 14 da Lei nº 14.133/2021</w:t>
        </w:r>
      </w:hyperlink>
      <w:r w:rsidRPr="00000C03">
        <w:rPr>
          <w:rFonts w:ascii="Times New Roman" w:hAnsi="Times New Roman" w:cs="Times New Roman"/>
          <w:sz w:val="24"/>
          <w:szCs w:val="24"/>
        </w:rPr>
        <w:t xml:space="preserve">, legislação correlata e no item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_Ref117000692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3.8</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do edital, </w:t>
      </w:r>
      <w:bookmarkEnd w:id="32"/>
      <w:r w:rsidRPr="00000C03">
        <w:rPr>
          <w:rFonts w:ascii="Times New Roman" w:hAnsi="Times New Roman" w:cs="Times New Roman"/>
          <w:color w:val="auto"/>
          <w:sz w:val="24"/>
          <w:szCs w:val="24"/>
          <w:lang w:eastAsia="ar-SA"/>
        </w:rPr>
        <w:t>especialmente quanto à existência de sanção que impeça a participação no certame ou a futura contratação,</w:t>
      </w:r>
      <w:r w:rsidRPr="00000C03">
        <w:rPr>
          <w:rFonts w:ascii="Times New Roman" w:hAnsi="Times New Roman" w:cs="Times New Roman"/>
          <w:sz w:val="24"/>
          <w:szCs w:val="24"/>
          <w:lang w:eastAsia="ar-SA"/>
        </w:rPr>
        <w:t xml:space="preserve"> mediante a consulta aos seguintes cadastros:</w:t>
      </w:r>
    </w:p>
    <w:p w14:paraId="1EF1A659" w14:textId="321972FF" w:rsidR="00220664" w:rsidRPr="00000C03" w:rsidRDefault="00220664" w:rsidP="00220664">
      <w:pPr>
        <w:pStyle w:val="Nivel3"/>
        <w:numPr>
          <w:ilvl w:val="2"/>
          <w:numId w:val="2"/>
        </w:numPr>
        <w:ind w:left="284" w:firstLine="0"/>
        <w:rPr>
          <w:rFonts w:ascii="Times New Roman" w:hAnsi="Times New Roman" w:cs="Times New Roman"/>
          <w:sz w:val="24"/>
          <w:szCs w:val="24"/>
          <w:lang w:eastAsia="ar-SA"/>
        </w:rPr>
      </w:pPr>
      <w:r w:rsidRPr="00000C03">
        <w:rPr>
          <w:rFonts w:ascii="Times New Roman" w:hAnsi="Times New Roman" w:cs="Times New Roman"/>
          <w:sz w:val="24"/>
          <w:szCs w:val="24"/>
          <w:lang w:eastAsia="ar-SA"/>
        </w:rPr>
        <w:t>SICAF</w:t>
      </w:r>
      <w:r w:rsidR="00F131ED" w:rsidRPr="00000C03">
        <w:rPr>
          <w:rFonts w:ascii="Times New Roman" w:hAnsi="Times New Roman" w:cs="Times New Roman"/>
          <w:sz w:val="24"/>
          <w:szCs w:val="24"/>
          <w:lang w:eastAsia="ar-SA"/>
        </w:rPr>
        <w:t xml:space="preserve"> ou Cadastro no PNCP</w:t>
      </w:r>
      <w:r w:rsidRPr="00000C03">
        <w:rPr>
          <w:rFonts w:ascii="Times New Roman" w:hAnsi="Times New Roman" w:cs="Times New Roman"/>
          <w:sz w:val="24"/>
          <w:szCs w:val="24"/>
          <w:lang w:eastAsia="ar-SA"/>
        </w:rPr>
        <w:t xml:space="preserve">;  </w:t>
      </w:r>
    </w:p>
    <w:p w14:paraId="378769F1" w14:textId="3660A17B" w:rsidR="00220664" w:rsidRPr="00000C03" w:rsidRDefault="00220664" w:rsidP="00220664">
      <w:pPr>
        <w:pStyle w:val="Nivel3"/>
        <w:numPr>
          <w:ilvl w:val="2"/>
          <w:numId w:val="2"/>
        </w:numPr>
        <w:ind w:left="284" w:firstLine="0"/>
        <w:rPr>
          <w:rFonts w:ascii="Times New Roman" w:hAnsi="Times New Roman" w:cs="Times New Roman"/>
          <w:sz w:val="24"/>
          <w:szCs w:val="24"/>
          <w:lang w:eastAsia="ar-SA"/>
        </w:rPr>
      </w:pPr>
      <w:r w:rsidRPr="00000C03">
        <w:rPr>
          <w:rFonts w:ascii="Times New Roman" w:hAnsi="Times New Roman" w:cs="Times New Roman"/>
          <w:sz w:val="24"/>
          <w:szCs w:val="24"/>
          <w:lang w:eastAsia="ar-SA"/>
        </w:rPr>
        <w:t xml:space="preserve">Cadastro Nacional de Empresas Inidôneas e Suspensas </w:t>
      </w:r>
      <w:r w:rsidR="00A62C70" w:rsidRPr="00000C03">
        <w:rPr>
          <w:rFonts w:ascii="Times New Roman" w:hAnsi="Times New Roman" w:cs="Times New Roman"/>
          <w:sz w:val="24"/>
          <w:szCs w:val="24"/>
          <w:lang w:eastAsia="ar-SA"/>
        </w:rPr>
        <w:t>–</w:t>
      </w:r>
      <w:r w:rsidRPr="00000C03">
        <w:rPr>
          <w:rFonts w:ascii="Times New Roman" w:hAnsi="Times New Roman" w:cs="Times New Roman"/>
          <w:sz w:val="24"/>
          <w:szCs w:val="24"/>
          <w:lang w:eastAsia="ar-SA"/>
        </w:rPr>
        <w:t xml:space="preserve"> CEIS, mantido pela Controladoria-Geral da União (</w:t>
      </w:r>
      <w:hyperlink r:id="rId25" w:history="1">
        <w:r w:rsidRPr="00000C03">
          <w:rPr>
            <w:rStyle w:val="Hyperlink"/>
            <w:rFonts w:ascii="Times New Roman" w:hAnsi="Times New Roman" w:cs="Times New Roman"/>
            <w:color w:val="auto"/>
            <w:sz w:val="24"/>
            <w:szCs w:val="24"/>
            <w:u w:val="none"/>
            <w:lang w:eastAsia="ar-SA"/>
          </w:rPr>
          <w:t>https://www.portaltransparencia.gov.br/sancoes/ceis</w:t>
        </w:r>
      </w:hyperlink>
      <w:r w:rsidRPr="00000C03">
        <w:rPr>
          <w:rFonts w:ascii="Times New Roman" w:hAnsi="Times New Roman" w:cs="Times New Roman"/>
          <w:sz w:val="24"/>
          <w:szCs w:val="24"/>
          <w:lang w:eastAsia="ar-SA"/>
        </w:rPr>
        <w:t xml:space="preserve">); e </w:t>
      </w:r>
    </w:p>
    <w:p w14:paraId="60F81293" w14:textId="77777777" w:rsidR="00220664" w:rsidRPr="00000C03" w:rsidRDefault="00220664" w:rsidP="00220664">
      <w:pPr>
        <w:pStyle w:val="Nivel3"/>
        <w:numPr>
          <w:ilvl w:val="2"/>
          <w:numId w:val="2"/>
        </w:numPr>
        <w:ind w:left="284" w:firstLine="0"/>
        <w:rPr>
          <w:rFonts w:ascii="Times New Roman" w:hAnsi="Times New Roman" w:cs="Times New Roman"/>
          <w:sz w:val="24"/>
          <w:szCs w:val="24"/>
          <w:lang w:eastAsia="ar-SA"/>
        </w:rPr>
      </w:pPr>
      <w:r w:rsidRPr="00000C03">
        <w:rPr>
          <w:rFonts w:ascii="Times New Roman" w:hAnsi="Times New Roman" w:cs="Times New Roman"/>
          <w:sz w:val="24"/>
          <w:szCs w:val="24"/>
          <w:lang w:eastAsia="ar-SA"/>
        </w:rPr>
        <w:t>Cadastro Nacional de Empresas Punidas – CNEP, mantido pela Controladoria-Geral da União (</w:t>
      </w:r>
      <w:hyperlink r:id="rId26" w:history="1">
        <w:r w:rsidRPr="00000C03">
          <w:rPr>
            <w:rStyle w:val="Hyperlink"/>
            <w:rFonts w:ascii="Times New Roman" w:hAnsi="Times New Roman" w:cs="Times New Roman"/>
            <w:color w:val="auto"/>
            <w:sz w:val="24"/>
            <w:szCs w:val="24"/>
            <w:u w:val="none"/>
            <w:lang w:eastAsia="ar-SA"/>
          </w:rPr>
          <w:t>https://www.portaltransparencia.gov.br/sancoes/cnep</w:t>
        </w:r>
      </w:hyperlink>
      <w:r w:rsidRPr="00000C03">
        <w:rPr>
          <w:rFonts w:ascii="Times New Roman" w:hAnsi="Times New Roman" w:cs="Times New Roman"/>
          <w:sz w:val="24"/>
          <w:szCs w:val="24"/>
          <w:lang w:eastAsia="ar-SA"/>
        </w:rPr>
        <w:t>).</w:t>
      </w:r>
    </w:p>
    <w:p w14:paraId="27ED6AF2" w14:textId="61E095D7" w:rsidR="00220664"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27" w:anchor=":~:text=%C3%A0s%20seguintes%20comina%C3%A7%C3%B5es%3A-,Art.,n%C2%BA%2012.120%2C%20de%202009)." w:history="1">
        <w:r w:rsidRPr="00000C03">
          <w:rPr>
            <w:rStyle w:val="Hyperlink"/>
            <w:rFonts w:ascii="Times New Roman" w:hAnsi="Times New Roman" w:cs="Times New Roman"/>
            <w:color w:val="auto"/>
            <w:sz w:val="24"/>
            <w:szCs w:val="24"/>
            <w:u w:val="none"/>
          </w:rPr>
          <w:t>artigo 12 da Lei n° 8.429, de 1992</w:t>
        </w:r>
      </w:hyperlink>
      <w:r w:rsidRPr="00000C03">
        <w:rPr>
          <w:rFonts w:ascii="Times New Roman" w:hAnsi="Times New Roman" w:cs="Times New Roman"/>
          <w:sz w:val="24"/>
          <w:szCs w:val="24"/>
        </w:rPr>
        <w:t>.</w:t>
      </w:r>
    </w:p>
    <w:p w14:paraId="7FE14DEA" w14:textId="77777777" w:rsidR="00A844F2" w:rsidRPr="00000C03" w:rsidRDefault="00A844F2" w:rsidP="00A844F2">
      <w:pPr>
        <w:pStyle w:val="Nivel01"/>
        <w:numPr>
          <w:ilvl w:val="0"/>
          <w:numId w:val="0"/>
        </w:numPr>
      </w:pPr>
    </w:p>
    <w:p w14:paraId="5A2C7BB6" w14:textId="341FBCAF" w:rsidR="00220664" w:rsidRPr="00000C03" w:rsidRDefault="00220664" w:rsidP="00D4147E">
      <w:pPr>
        <w:pStyle w:val="Nivel01"/>
      </w:pPr>
      <w:r w:rsidRPr="00000C03">
        <w:t>Caso conste na Consulta de Situação do licitante a existência de Ocorrências Impeditivas Indiretas, o Pregoeiro diligenciará para verificar se houve fraude por parte das empresas apontadas no Relatório de Ocorrências Impeditivas Indiretas.</w:t>
      </w:r>
    </w:p>
    <w:p w14:paraId="7792DEF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tentativa de burla será verificada por meio dos vínculos societários, linhas de fornecimento similares, dentre outros.</w:t>
      </w:r>
    </w:p>
    <w:p w14:paraId="5881830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 licitante será convocado para manifestação previamente a uma eventual desclassificação.</w:t>
      </w:r>
    </w:p>
    <w:p w14:paraId="7B8B70D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Constatada a existência de sanção, o licitante será reputado inabilitado, por falta de condição de participação.</w:t>
      </w:r>
    </w:p>
    <w:p w14:paraId="2F74B9C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33" w:name="_Hlk135317550"/>
      <w:r w:rsidRPr="00000C03">
        <w:rPr>
          <w:rFonts w:ascii="Times New Roman" w:hAnsi="Times New Roman" w:cs="Times New Roman"/>
          <w:sz w:val="24"/>
          <w:szCs w:val="24"/>
        </w:rPr>
        <w:t>Na hipótese de inversão das fases de habilitação e julgamento, caso atendidas as condições de participação, será iniciado o procedimento de habilitação.</w:t>
      </w:r>
    </w:p>
    <w:bookmarkEnd w:id="33"/>
    <w:p w14:paraId="2C07E0D5" w14:textId="7895724A"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Caso o licitante provisoriamente classificado em primeiro lugar tenha se utilizado de algum tratamento favorecido às ME/EPPs, o pregoeiro verificará se faz jus ao benefício, em conformidade com 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_Ref117015508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3.6.1</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deste edital.</w:t>
      </w:r>
    </w:p>
    <w:p w14:paraId="4549278A" w14:textId="77777777" w:rsidR="00220664" w:rsidRPr="00000C03" w:rsidRDefault="00220664" w:rsidP="00220664">
      <w:pPr>
        <w:pStyle w:val="Nivel2"/>
        <w:numPr>
          <w:ilvl w:val="1"/>
          <w:numId w:val="2"/>
        </w:numPr>
        <w:ind w:left="0" w:firstLine="0"/>
        <w:rPr>
          <w:rFonts w:ascii="Times New Roman" w:hAnsi="Times New Roman" w:cs="Times New Roman"/>
          <w:b/>
          <w:sz w:val="24"/>
          <w:szCs w:val="24"/>
        </w:rPr>
      </w:pPr>
      <w:r w:rsidRPr="00000C03">
        <w:rPr>
          <w:rFonts w:ascii="Times New Roman" w:hAnsi="Times New Roman" w:cs="Times New Roman"/>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227EC30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Em se tratando de contratação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740BF073"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 [indicar os acordos, dissídios ou convenções coletivas];</w:t>
      </w:r>
    </w:p>
    <w:p w14:paraId="09146BF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F7F4DEE" w14:textId="77777777" w:rsidR="00220664" w:rsidRPr="00000C03" w:rsidRDefault="00220664" w:rsidP="00220664">
      <w:pPr>
        <w:pStyle w:val="Nivel2"/>
        <w:numPr>
          <w:ilvl w:val="1"/>
          <w:numId w:val="2"/>
        </w:numPr>
        <w:ind w:left="0" w:firstLine="0"/>
        <w:rPr>
          <w:rFonts w:ascii="Times New Roman" w:hAnsi="Times New Roman" w:cs="Times New Roman"/>
          <w:b/>
          <w:sz w:val="24"/>
          <w:szCs w:val="24"/>
        </w:rPr>
      </w:pPr>
      <w:r w:rsidRPr="00000C03">
        <w:rPr>
          <w:rFonts w:ascii="Times New Roman" w:hAnsi="Times New Roman" w:cs="Times New Roman"/>
          <w:sz w:val="24"/>
          <w:szCs w:val="24"/>
        </w:rPr>
        <w:t xml:space="preserve">Será desclassificada a proposta vencedora que: </w:t>
      </w:r>
    </w:p>
    <w:p w14:paraId="01DD83D3"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contiver vícios insanáveis;</w:t>
      </w:r>
    </w:p>
    <w:p w14:paraId="2A16D98B"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não obedecer às especificações técnicas contidas no Termo de Referência;</w:t>
      </w:r>
    </w:p>
    <w:p w14:paraId="49A4839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apresentar preços inexequíveis ou permanecerem acima do preço máximo definido para a contratação;</w:t>
      </w:r>
    </w:p>
    <w:p w14:paraId="47580287"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não tiverem sua exequibilidade demonstrada, quando exigido pela Administração;</w:t>
      </w:r>
    </w:p>
    <w:p w14:paraId="1665DF5E" w14:textId="77F620BE" w:rsidR="00220664"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apresentar desconformidade com quaisquer outras exigências deste Edital ou seus anexos, desde que insanável.</w:t>
      </w:r>
    </w:p>
    <w:p w14:paraId="38530838" w14:textId="77777777" w:rsidR="00A844F2" w:rsidRPr="00000C03" w:rsidRDefault="00A844F2" w:rsidP="00A844F2">
      <w:pPr>
        <w:pStyle w:val="Nivel3"/>
        <w:numPr>
          <w:ilvl w:val="0"/>
          <w:numId w:val="0"/>
        </w:numPr>
        <w:ind w:left="284"/>
        <w:rPr>
          <w:rFonts w:ascii="Times New Roman" w:hAnsi="Times New Roman" w:cs="Times New Roman"/>
          <w:sz w:val="24"/>
          <w:szCs w:val="24"/>
        </w:rPr>
      </w:pPr>
    </w:p>
    <w:p w14:paraId="5D36E952" w14:textId="77777777" w:rsidR="00220664" w:rsidRPr="00000C03" w:rsidRDefault="00220664" w:rsidP="00220664">
      <w:pPr>
        <w:pStyle w:val="Nivel2"/>
        <w:numPr>
          <w:ilvl w:val="1"/>
          <w:numId w:val="2"/>
        </w:numPr>
        <w:ind w:left="0" w:firstLine="0"/>
        <w:rPr>
          <w:rFonts w:ascii="Times New Roman" w:hAnsi="Times New Roman" w:cs="Times New Roman"/>
          <w:b/>
          <w:bCs/>
          <w:sz w:val="24"/>
          <w:szCs w:val="24"/>
        </w:rPr>
      </w:pPr>
      <w:r w:rsidRPr="00000C03">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1EA1D644"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A inexequibilidade, na hipótese de que trata o </w:t>
      </w:r>
      <w:r w:rsidRPr="00000C03">
        <w:rPr>
          <w:rFonts w:ascii="Times New Roman" w:hAnsi="Times New Roman" w:cs="Times New Roman"/>
          <w:b/>
          <w:bCs/>
          <w:sz w:val="24"/>
          <w:szCs w:val="24"/>
        </w:rPr>
        <w:t>caput</w:t>
      </w:r>
      <w:r w:rsidRPr="00000C03">
        <w:rPr>
          <w:rFonts w:ascii="Times New Roman" w:hAnsi="Times New Roman" w:cs="Times New Roman"/>
          <w:sz w:val="24"/>
          <w:szCs w:val="24"/>
        </w:rPr>
        <w:t>, só será considerada após diligência do pregoeiro, que comprove:</w:t>
      </w:r>
    </w:p>
    <w:p w14:paraId="41A5C29F"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que o custo do licitante ultrapassa o valor da proposta; e</w:t>
      </w:r>
    </w:p>
    <w:p w14:paraId="0F283863"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inexistirem custos de oportunidade capazes de justificar o vulto da oferta.</w:t>
      </w:r>
    </w:p>
    <w:p w14:paraId="1507F3A7" w14:textId="77777777" w:rsidR="00220664" w:rsidRPr="00000C03" w:rsidRDefault="00220664" w:rsidP="00220664">
      <w:pPr>
        <w:pStyle w:val="Nivel2"/>
        <w:numPr>
          <w:ilvl w:val="1"/>
          <w:numId w:val="2"/>
        </w:numPr>
        <w:ind w:left="0" w:firstLine="0"/>
        <w:rPr>
          <w:rFonts w:ascii="Times New Roman" w:hAnsi="Times New Roman" w:cs="Times New Roman"/>
          <w:b/>
          <w:bCs/>
          <w:sz w:val="24"/>
          <w:szCs w:val="24"/>
        </w:rPr>
      </w:pPr>
      <w:r w:rsidRPr="00000C03">
        <w:rPr>
          <w:rFonts w:ascii="Times New Roman" w:hAnsi="Times New Roman" w:cs="Times New Roman"/>
          <w:sz w:val="24"/>
          <w:szCs w:val="24"/>
        </w:rPr>
        <w:t>Em contratação de serviços de engenharia, além das disposições acima, a análise de exequibilidade e sobrepreço considerará o seguinte:</w:t>
      </w:r>
    </w:p>
    <w:p w14:paraId="6D1AFE4B" w14:textId="77777777" w:rsidR="00220664" w:rsidRPr="00000C03" w:rsidRDefault="00220664" w:rsidP="00220664">
      <w:pPr>
        <w:pStyle w:val="Nivel3"/>
        <w:numPr>
          <w:ilvl w:val="2"/>
          <w:numId w:val="2"/>
        </w:numPr>
        <w:ind w:left="284" w:firstLine="0"/>
        <w:rPr>
          <w:rFonts w:ascii="Times New Roman" w:hAnsi="Times New Roman" w:cs="Times New Roman"/>
          <w:b/>
          <w:sz w:val="24"/>
          <w:szCs w:val="24"/>
        </w:rPr>
      </w:pPr>
      <w:r w:rsidRPr="00000C03">
        <w:rPr>
          <w:rFonts w:ascii="Times New Roman" w:hAnsi="Times New Roman" w:cs="Times New Roman"/>
          <w:sz w:val="24"/>
          <w:szCs w:val="24"/>
        </w:rPr>
        <w:t>Nos regimes de execução por tarefa, empreitada por preço global ou empreitada integral, semi-integrada ou integrada, a caracterização do sobrepreço se dará pela superação do valor global estimado;</w:t>
      </w:r>
    </w:p>
    <w:p w14:paraId="3F9A7F07" w14:textId="77777777" w:rsidR="00220664" w:rsidRPr="00000C03" w:rsidRDefault="00220664" w:rsidP="00220664">
      <w:pPr>
        <w:pStyle w:val="Nivel3"/>
        <w:numPr>
          <w:ilvl w:val="2"/>
          <w:numId w:val="2"/>
        </w:numPr>
        <w:ind w:left="284" w:firstLine="0"/>
        <w:rPr>
          <w:rFonts w:ascii="Times New Roman" w:hAnsi="Times New Roman" w:cs="Times New Roman"/>
          <w:b/>
          <w:sz w:val="24"/>
          <w:szCs w:val="24"/>
        </w:rPr>
      </w:pPr>
      <w:r w:rsidRPr="00000C03">
        <w:rPr>
          <w:rFonts w:ascii="Times New Roman" w:hAnsi="Times New Roman" w:cs="Times New Roman"/>
          <w:sz w:val="24"/>
          <w:szCs w:val="24"/>
        </w:rPr>
        <w:t xml:space="preserve">No regime de empreitada por preço unitário, a caracterização do sobrepreço se dará pela superação do valor global estimado e </w:t>
      </w:r>
      <w:r w:rsidRPr="00000C03">
        <w:rPr>
          <w:rFonts w:ascii="Times New Roman" w:hAnsi="Times New Roman" w:cs="Times New Roman"/>
          <w:color w:val="auto"/>
          <w:sz w:val="24"/>
          <w:szCs w:val="24"/>
        </w:rPr>
        <w:t>pela superação de custo unitário tido como relevante, conforme planilha anexa ao edital;</w:t>
      </w:r>
    </w:p>
    <w:p w14:paraId="25080C15"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40C4419E"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34" w:name="_Hlk135304834"/>
      <w:r w:rsidRPr="00000C03">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4"/>
      <w:r w:rsidRPr="00000C03">
        <w:rPr>
          <w:rFonts w:ascii="Times New Roman" w:hAnsi="Times New Roman" w:cs="Times New Roman"/>
          <w:sz w:val="24"/>
          <w:szCs w:val="24"/>
        </w:rPr>
        <w:t>.</w:t>
      </w:r>
    </w:p>
    <w:p w14:paraId="441628E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212B41D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388AEFE" w14:textId="78A84F57" w:rsidR="00220664" w:rsidRPr="00F26768" w:rsidRDefault="00220664" w:rsidP="00220664">
      <w:pPr>
        <w:pStyle w:val="Nivel3"/>
        <w:numPr>
          <w:ilvl w:val="2"/>
          <w:numId w:val="2"/>
        </w:numPr>
        <w:ind w:left="284" w:firstLine="0"/>
        <w:rPr>
          <w:rFonts w:ascii="Times New Roman" w:hAnsi="Times New Roman" w:cs="Times New Roman"/>
          <w:b/>
          <w:bCs/>
          <w:sz w:val="24"/>
          <w:szCs w:val="24"/>
        </w:rPr>
      </w:pPr>
      <w:bookmarkStart w:id="35" w:name="_Hlk126568356"/>
      <w:r w:rsidRPr="00000C03">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35"/>
      <w:r w:rsidRPr="00000C03">
        <w:rPr>
          <w:rFonts w:ascii="Times New Roman" w:hAnsi="Times New Roman" w:cs="Times New Roman"/>
          <w:sz w:val="24"/>
          <w:szCs w:val="24"/>
        </w:rPr>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6BF8B251" w14:textId="2D78157E" w:rsidR="00F26768" w:rsidRDefault="00F26768" w:rsidP="00F26768">
      <w:pPr>
        <w:pStyle w:val="Nivel3"/>
        <w:numPr>
          <w:ilvl w:val="0"/>
          <w:numId w:val="0"/>
        </w:numPr>
        <w:ind w:left="284"/>
        <w:rPr>
          <w:rFonts w:ascii="Times New Roman" w:hAnsi="Times New Roman" w:cs="Times New Roman"/>
          <w:sz w:val="24"/>
          <w:szCs w:val="24"/>
        </w:rPr>
      </w:pPr>
    </w:p>
    <w:p w14:paraId="72DD5857" w14:textId="77777777" w:rsidR="00F26768" w:rsidRPr="00000C03" w:rsidRDefault="00F26768" w:rsidP="00F26768">
      <w:pPr>
        <w:pStyle w:val="Nivel3"/>
        <w:numPr>
          <w:ilvl w:val="0"/>
          <w:numId w:val="0"/>
        </w:numPr>
        <w:ind w:left="284"/>
        <w:rPr>
          <w:rFonts w:ascii="Times New Roman" w:hAnsi="Times New Roman" w:cs="Times New Roman"/>
          <w:b/>
          <w:bCs/>
          <w:sz w:val="24"/>
          <w:szCs w:val="24"/>
        </w:rPr>
      </w:pPr>
    </w:p>
    <w:p w14:paraId="7DAE055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18109861" w14:textId="77777777" w:rsidR="00220664" w:rsidRPr="00000C03" w:rsidRDefault="00220664" w:rsidP="00220664">
      <w:pPr>
        <w:pStyle w:val="Nivel3"/>
        <w:numPr>
          <w:ilvl w:val="2"/>
          <w:numId w:val="2"/>
        </w:numPr>
        <w:shd w:val="clear" w:color="auto" w:fill="FFFFFF" w:themeFill="background1"/>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4FB281C0" w14:textId="77777777" w:rsidR="00220664" w:rsidRPr="00000C03" w:rsidRDefault="00220664" w:rsidP="00220664">
      <w:pPr>
        <w:pStyle w:val="Nivel3"/>
        <w:numPr>
          <w:ilvl w:val="2"/>
          <w:numId w:val="2"/>
        </w:numPr>
        <w:shd w:val="clear" w:color="auto" w:fill="FFFFFF" w:themeFill="background1"/>
        <w:ind w:left="284" w:firstLine="0"/>
        <w:rPr>
          <w:rFonts w:ascii="Times New Roman" w:hAnsi="Times New Roman" w:cs="Times New Roman"/>
          <w:sz w:val="24"/>
          <w:szCs w:val="24"/>
        </w:rPr>
      </w:pPr>
      <w:r w:rsidRPr="00000C03">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0E288BA7" w14:textId="77777777" w:rsidR="00220664" w:rsidRPr="00000C03" w:rsidRDefault="00220664" w:rsidP="00220664">
      <w:pPr>
        <w:pStyle w:val="Nivel3"/>
        <w:numPr>
          <w:ilvl w:val="2"/>
          <w:numId w:val="2"/>
        </w:numPr>
        <w:shd w:val="clear" w:color="auto" w:fill="FFFFFF" w:themeFill="background1"/>
        <w:ind w:left="284" w:firstLine="0"/>
        <w:rPr>
          <w:rFonts w:ascii="Times New Roman" w:hAnsi="Times New Roman" w:cs="Times New Roman"/>
          <w:sz w:val="24"/>
          <w:szCs w:val="24"/>
        </w:rPr>
      </w:pPr>
      <w:r w:rsidRPr="00000C03">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44824488" w14:textId="77777777" w:rsidR="00220664" w:rsidRPr="00000C03" w:rsidRDefault="00220664" w:rsidP="00220664">
      <w:pPr>
        <w:pStyle w:val="Nivel2"/>
        <w:numPr>
          <w:ilvl w:val="1"/>
          <w:numId w:val="2"/>
        </w:numPr>
        <w:ind w:left="0" w:firstLine="0"/>
        <w:rPr>
          <w:rFonts w:ascii="Times New Roman" w:hAnsi="Times New Roman" w:cs="Times New Roman"/>
          <w:b/>
          <w:sz w:val="24"/>
          <w:szCs w:val="24"/>
        </w:rPr>
      </w:pPr>
      <w:r w:rsidRPr="00000C03">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548BFE74"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 ajuste de que trata este dispositivo se limita a sanar erros ou falhas que não alterem a substância das propostas;</w:t>
      </w:r>
    </w:p>
    <w:p w14:paraId="19AD9B4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342BE025" w14:textId="77777777" w:rsidR="00220664" w:rsidRPr="00000C03" w:rsidRDefault="00220664" w:rsidP="00220664">
      <w:pPr>
        <w:pStyle w:val="Nivel2"/>
        <w:numPr>
          <w:ilvl w:val="1"/>
          <w:numId w:val="2"/>
        </w:numPr>
        <w:ind w:left="0" w:firstLine="0"/>
        <w:rPr>
          <w:rFonts w:ascii="Times New Roman" w:hAnsi="Times New Roman" w:cs="Times New Roman"/>
          <w:b/>
          <w:sz w:val="24"/>
          <w:szCs w:val="24"/>
        </w:rPr>
      </w:pPr>
      <w:r w:rsidRPr="00000C03">
        <w:rPr>
          <w:rFonts w:ascii="Times New Roman" w:hAnsi="Times New Roman" w:cs="Times New Roman"/>
          <w:sz w:val="24"/>
          <w:szCs w:val="24"/>
          <w:lang w:eastAsia="en-US"/>
        </w:rPr>
        <w:t xml:space="preserve">Para </w:t>
      </w:r>
      <w:r w:rsidRPr="00000C03">
        <w:rPr>
          <w:rFonts w:ascii="Times New Roman" w:hAnsi="Times New Roman" w:cs="Times New Roman"/>
          <w:sz w:val="24"/>
          <w:szCs w:val="24"/>
        </w:rPr>
        <w:t>fins</w:t>
      </w:r>
      <w:r w:rsidRPr="00000C03">
        <w:rPr>
          <w:rFonts w:ascii="Times New Roman" w:hAnsi="Times New Roman" w:cs="Times New Roman"/>
          <w:sz w:val="24"/>
          <w:szCs w:val="24"/>
          <w:lang w:eastAsia="en-US"/>
        </w:rPr>
        <w:t xml:space="preserve"> de análise da proposta quanto ao cumprimento </w:t>
      </w:r>
      <w:r w:rsidRPr="00000C03">
        <w:rPr>
          <w:rFonts w:ascii="Times New Roman" w:hAnsi="Times New Roman" w:cs="Times New Roman"/>
          <w:sz w:val="24"/>
          <w:szCs w:val="24"/>
        </w:rPr>
        <w:t>das</w:t>
      </w:r>
      <w:r w:rsidRPr="00000C03">
        <w:rPr>
          <w:rFonts w:ascii="Times New Roman" w:hAnsi="Times New Roman" w:cs="Times New Roman"/>
          <w:sz w:val="24"/>
          <w:szCs w:val="24"/>
          <w:lang w:eastAsia="en-US"/>
        </w:rPr>
        <w:t xml:space="preserve"> especificações do objeto, poderá ser colhida a </w:t>
      </w:r>
      <w:r w:rsidRPr="00000C03">
        <w:rPr>
          <w:rFonts w:ascii="Times New Roman" w:hAnsi="Times New Roman" w:cs="Times New Roman"/>
          <w:sz w:val="24"/>
          <w:szCs w:val="24"/>
        </w:rPr>
        <w:t>manifestação</w:t>
      </w:r>
      <w:r w:rsidRPr="00000C03">
        <w:rPr>
          <w:rFonts w:ascii="Times New Roman" w:hAnsi="Times New Roman" w:cs="Times New Roman"/>
          <w:sz w:val="24"/>
          <w:szCs w:val="24"/>
          <w:lang w:eastAsia="en-US"/>
        </w:rPr>
        <w:t xml:space="preserve"> escrita do setor requisitante do serviço ou da área especializada no objeto.</w:t>
      </w:r>
    </w:p>
    <w:p w14:paraId="1242B8FF" w14:textId="0E46067A"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Caso o Termo de Referência exija a apresentação de amostra, o licitante classificado em primeiro lugar deverá </w:t>
      </w:r>
      <w:r w:rsidR="00A62C70" w:rsidRPr="00000C03">
        <w:rPr>
          <w:rFonts w:ascii="Times New Roman" w:hAnsi="Times New Roman" w:cs="Times New Roman"/>
          <w:sz w:val="24"/>
          <w:szCs w:val="24"/>
        </w:rPr>
        <w:pgNum/>
      </w:r>
      <w:r w:rsidR="00A62C70" w:rsidRPr="00000C03">
        <w:rPr>
          <w:rFonts w:ascii="Times New Roman" w:hAnsi="Times New Roman" w:cs="Times New Roman"/>
          <w:sz w:val="24"/>
          <w:szCs w:val="24"/>
        </w:rPr>
        <w:t>presenta</w:t>
      </w:r>
      <w:r w:rsidRPr="00000C03">
        <w:rPr>
          <w:rFonts w:ascii="Times New Roman" w:hAnsi="Times New Roman" w:cs="Times New Roman"/>
          <w:sz w:val="24"/>
          <w:szCs w:val="24"/>
        </w:rPr>
        <w:t>-la, conforme disciplinado no Termo de Referência, sob pena de não aceitação da proposta.</w:t>
      </w:r>
    </w:p>
    <w:p w14:paraId="24BFC20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6B83C45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resultados das avaliações serão divulgados por meio de mensagem no sistema.</w:t>
      </w:r>
    </w:p>
    <w:p w14:paraId="390FF4C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7DECA224" w14:textId="77777777" w:rsidR="00F26768"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w:t>
      </w:r>
    </w:p>
    <w:p w14:paraId="6F2B4A2B" w14:textId="77777777" w:rsidR="00F26768" w:rsidRDefault="00F26768" w:rsidP="00F26768">
      <w:pPr>
        <w:pStyle w:val="Nivel2"/>
        <w:numPr>
          <w:ilvl w:val="0"/>
          <w:numId w:val="0"/>
        </w:numPr>
        <w:rPr>
          <w:rFonts w:ascii="Times New Roman" w:hAnsi="Times New Roman" w:cs="Times New Roman"/>
          <w:sz w:val="24"/>
          <w:szCs w:val="24"/>
        </w:rPr>
      </w:pPr>
    </w:p>
    <w:p w14:paraId="342D5DF7" w14:textId="4724F080" w:rsidR="00220664" w:rsidRPr="00000C03" w:rsidRDefault="00220664" w:rsidP="00F26768">
      <w:pPr>
        <w:pStyle w:val="Nivel2"/>
        <w:numPr>
          <w:ilvl w:val="0"/>
          <w:numId w:val="0"/>
        </w:numPr>
        <w:rPr>
          <w:rFonts w:ascii="Times New Roman" w:hAnsi="Times New Roman" w:cs="Times New Roman"/>
          <w:sz w:val="24"/>
          <w:szCs w:val="24"/>
        </w:rPr>
      </w:pPr>
      <w:r w:rsidRPr="00000C03">
        <w:rPr>
          <w:rFonts w:ascii="Times New Roman" w:hAnsi="Times New Roman" w:cs="Times New Roman"/>
          <w:sz w:val="24"/>
          <w:szCs w:val="24"/>
        </w:rPr>
        <w:t xml:space="preserve">verificação da(s) amostra(s) e, assim, sucessivamente, até a verificação de uma que atenda às especificações constantes no Termo de Referência. </w:t>
      </w:r>
    </w:p>
    <w:p w14:paraId="4B7A9C01" w14:textId="77777777" w:rsidR="00220664" w:rsidRPr="00000C03" w:rsidRDefault="00220664" w:rsidP="00D4147E">
      <w:pPr>
        <w:pStyle w:val="Nivel01"/>
      </w:pPr>
      <w:bookmarkStart w:id="36" w:name="_Toc135469230"/>
      <w:r w:rsidRPr="00000C03">
        <w:t>DA FASE DE HABILITAÇÃO</w:t>
      </w:r>
      <w:bookmarkEnd w:id="36"/>
    </w:p>
    <w:p w14:paraId="39BFB2F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28" w:anchor="art62" w:history="1">
        <w:r w:rsidRPr="00000C03">
          <w:rPr>
            <w:rStyle w:val="Hyperlink"/>
            <w:rFonts w:ascii="Times New Roman" w:hAnsi="Times New Roman" w:cs="Times New Roman"/>
            <w:color w:val="auto"/>
            <w:sz w:val="24"/>
            <w:szCs w:val="24"/>
            <w:u w:val="none"/>
          </w:rPr>
          <w:t>artigos 62 a 70 da Lei nº 14.133, de 2021</w:t>
        </w:r>
      </w:hyperlink>
      <w:r w:rsidRPr="00000C03">
        <w:rPr>
          <w:rFonts w:ascii="Times New Roman" w:hAnsi="Times New Roman" w:cs="Times New Roman"/>
          <w:sz w:val="24"/>
          <w:szCs w:val="24"/>
        </w:rPr>
        <w:t>.</w:t>
      </w:r>
    </w:p>
    <w:p w14:paraId="0A40CCED" w14:textId="77777777" w:rsidR="00220664" w:rsidRPr="00000C03" w:rsidRDefault="00220664" w:rsidP="00220664">
      <w:pPr>
        <w:pStyle w:val="Nivel3"/>
        <w:numPr>
          <w:ilvl w:val="2"/>
          <w:numId w:val="2"/>
        </w:numPr>
        <w:ind w:left="284" w:firstLine="0"/>
        <w:rPr>
          <w:rFonts w:ascii="Times New Roman" w:hAnsi="Times New Roman" w:cs="Times New Roman"/>
          <w:i/>
          <w:iCs/>
          <w:sz w:val="24"/>
          <w:szCs w:val="24"/>
        </w:rPr>
      </w:pPr>
      <w:bookmarkStart w:id="37" w:name="_Ref114663777"/>
      <w:r w:rsidRPr="00000C03">
        <w:rPr>
          <w:rFonts w:ascii="Times New Roman" w:hAnsi="Times New Roman" w:cs="Times New Roman"/>
          <w:sz w:val="24"/>
          <w:szCs w:val="24"/>
        </w:rPr>
        <w:t xml:space="preserve">A documentação exigida para fins de habilitação jurídica, fiscal, social e trabalhista e econômico-ﬁnanceira, </w:t>
      </w:r>
      <w:r w:rsidRPr="00000C03">
        <w:rPr>
          <w:rFonts w:ascii="Times New Roman" w:hAnsi="Times New Roman" w:cs="Times New Roman"/>
          <w:color w:val="auto"/>
          <w:sz w:val="24"/>
          <w:szCs w:val="24"/>
        </w:rPr>
        <w:t xml:space="preserve">poderá </w:t>
      </w:r>
      <w:r w:rsidRPr="00000C03">
        <w:rPr>
          <w:rFonts w:ascii="Times New Roman" w:hAnsi="Times New Roman" w:cs="Times New Roman"/>
          <w:sz w:val="24"/>
          <w:szCs w:val="24"/>
        </w:rPr>
        <w:t>ser substituída pelo registro cadastral no SICAF, pelo registro cadastral da Administração Municipal ou pelo registro cadastral unificado constante do PNCP – Portal Nacional de Contratações Públicas.</w:t>
      </w:r>
      <w:bookmarkEnd w:id="37"/>
    </w:p>
    <w:p w14:paraId="73025FDC"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color w:val="auto"/>
          <w:sz w:val="24"/>
          <w:szCs w:val="24"/>
        </w:rPr>
        <w:t xml:space="preserve">Quando </w:t>
      </w:r>
      <w:r w:rsidRPr="00000C03">
        <w:rPr>
          <w:rFonts w:ascii="Times New Roman" w:hAnsi="Times New Roman" w:cs="Times New Roman"/>
          <w:sz w:val="24"/>
          <w:szCs w:val="24"/>
        </w:rPr>
        <w:t>permitida</w:t>
      </w:r>
      <w:r w:rsidRPr="00000C03">
        <w:rPr>
          <w:rFonts w:ascii="Times New Roman" w:hAnsi="Times New Roman" w:cs="Times New Roman"/>
          <w:color w:val="auto"/>
          <w:sz w:val="24"/>
          <w:szCs w:val="24"/>
        </w:rPr>
        <w:t xml:space="preserve"> a </w:t>
      </w:r>
      <w:r w:rsidRPr="00000C03">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3D246ADE" w14:textId="77777777" w:rsidR="00220664" w:rsidRPr="00000C03" w:rsidRDefault="00220664" w:rsidP="00220664">
      <w:pPr>
        <w:pStyle w:val="Nivel2"/>
        <w:numPr>
          <w:ilvl w:val="1"/>
          <w:numId w:val="2"/>
        </w:numPr>
        <w:ind w:left="0" w:firstLine="0"/>
        <w:rPr>
          <w:rFonts w:ascii="Times New Roman" w:hAnsi="Times New Roman" w:cs="Times New Roman"/>
          <w:i/>
          <w:iCs/>
          <w:sz w:val="24"/>
          <w:szCs w:val="24"/>
        </w:rPr>
      </w:pPr>
      <w:r w:rsidRPr="00000C03">
        <w:rPr>
          <w:rFonts w:ascii="Times New Roman" w:hAnsi="Times New Roman" w:cs="Times New Roman"/>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hyperlink r:id="rId29" w:history="1">
        <w:r w:rsidRPr="00000C03">
          <w:rPr>
            <w:rStyle w:val="Hyperlink"/>
            <w:rFonts w:ascii="Times New Roman" w:hAnsi="Times New Roman" w:cs="Times New Roman"/>
            <w:color w:val="auto"/>
            <w:sz w:val="24"/>
            <w:szCs w:val="24"/>
            <w:u w:val="none"/>
          </w:rPr>
          <w:t>Decreto nº 8.660, de 29 de janeiro de 2016</w:t>
        </w:r>
      </w:hyperlink>
      <w:r w:rsidRPr="00000C03">
        <w:rPr>
          <w:rFonts w:ascii="Times New Roman" w:hAnsi="Times New Roman" w:cs="Times New Roman"/>
          <w:sz w:val="24"/>
          <w:szCs w:val="24"/>
        </w:rPr>
        <w:t>, ou de outro que venha a substituí-lo, ou consularizados pelos respectivos consulados ou embaixadas.</w:t>
      </w:r>
    </w:p>
    <w:p w14:paraId="39248883"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995D677" w14:textId="77777777" w:rsidR="00220664" w:rsidRPr="00000C03" w:rsidRDefault="00220664" w:rsidP="00220664">
      <w:pPr>
        <w:pStyle w:val="Nivel3"/>
        <w:numPr>
          <w:ilvl w:val="2"/>
          <w:numId w:val="2"/>
        </w:numPr>
        <w:ind w:left="284" w:firstLine="0"/>
        <w:rPr>
          <w:rFonts w:ascii="Times New Roman" w:hAnsi="Times New Roman" w:cs="Times New Roman"/>
          <w:i/>
          <w:iCs/>
          <w:sz w:val="24"/>
          <w:szCs w:val="24"/>
        </w:rPr>
      </w:pPr>
      <w:r w:rsidRPr="00000C03">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de </w:t>
      </w:r>
      <w:r w:rsidRPr="00000C03">
        <w:rPr>
          <w:rFonts w:ascii="Times New Roman" w:hAnsi="Times New Roman" w:cs="Times New Roman"/>
          <w:color w:val="auto"/>
          <w:sz w:val="24"/>
          <w:szCs w:val="24"/>
        </w:rPr>
        <w:t>10% (dez por cento) para o consórcio em relação ao valor exigido para os licitantes individuais.</w:t>
      </w:r>
    </w:p>
    <w:p w14:paraId="14517B0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14E8C529" w14:textId="1E1920C0" w:rsidR="00220664" w:rsidRPr="00000C03" w:rsidRDefault="00220664" w:rsidP="00220664">
      <w:pPr>
        <w:pStyle w:val="PargrafodaLista"/>
        <w:numPr>
          <w:ilvl w:val="2"/>
          <w:numId w:val="2"/>
        </w:numPr>
        <w:ind w:left="0" w:firstLine="284"/>
        <w:rPr>
          <w:rFonts w:ascii="Times New Roman" w:hAnsi="Times New Roman" w:cs="Times New Roman"/>
          <w:sz w:val="24"/>
          <w:szCs w:val="24"/>
        </w:rPr>
      </w:pPr>
      <w:r w:rsidRPr="00000C03">
        <w:rPr>
          <w:rFonts w:ascii="Times New Roman" w:hAnsi="Times New Roman" w:cs="Times New Roman"/>
          <w:sz w:val="24"/>
          <w:szCs w:val="24"/>
        </w:rPr>
        <w:t>A prova de autenticidade de cópia de documento público ou particular poderá ser feita perante agente da Administração, mediante apresentação de original ou de declaração de autenticidade por advogado, sob sua responsabilidade pessoal</w:t>
      </w:r>
      <w:r w:rsidR="001F678D" w:rsidRPr="00000C03">
        <w:rPr>
          <w:rFonts w:ascii="Times New Roman" w:hAnsi="Times New Roman" w:cs="Times New Roman"/>
          <w:sz w:val="24"/>
          <w:szCs w:val="24"/>
        </w:rPr>
        <w:t>.</w:t>
      </w:r>
    </w:p>
    <w:p w14:paraId="40E069AC" w14:textId="3D1002DB" w:rsidR="00220664" w:rsidRPr="00F26768"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2A4A7103" w14:textId="77777777" w:rsidR="00F26768" w:rsidRPr="00000C03" w:rsidRDefault="00F26768" w:rsidP="00F26768">
      <w:pPr>
        <w:pStyle w:val="Nivel2"/>
        <w:numPr>
          <w:ilvl w:val="0"/>
          <w:numId w:val="0"/>
        </w:numPr>
        <w:rPr>
          <w:rFonts w:ascii="Times New Roman" w:hAnsi="Times New Roman" w:cs="Times New Roman"/>
          <w:i/>
          <w:sz w:val="24"/>
          <w:szCs w:val="24"/>
        </w:rPr>
      </w:pPr>
    </w:p>
    <w:p w14:paraId="7C42B2A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0" w:anchor="art63">
        <w:r w:rsidRPr="00000C03">
          <w:rPr>
            <w:rStyle w:val="Hyperlink"/>
            <w:rFonts w:ascii="Times New Roman" w:hAnsi="Times New Roman" w:cs="Times New Roman"/>
            <w:color w:val="auto"/>
            <w:sz w:val="24"/>
            <w:szCs w:val="24"/>
            <w:u w:val="none"/>
          </w:rPr>
          <w:t>art. 63, I, da Lei nº 14.133/2021</w:t>
        </w:r>
      </w:hyperlink>
      <w:r w:rsidRPr="00000C03">
        <w:rPr>
          <w:rFonts w:ascii="Times New Roman" w:hAnsi="Times New Roman" w:cs="Times New Roman"/>
          <w:sz w:val="24"/>
          <w:szCs w:val="24"/>
        </w:rPr>
        <w:t>).</w:t>
      </w:r>
    </w:p>
    <w:p w14:paraId="25CD1307"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75FC357"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FD5CB9A" w14:textId="77777777" w:rsidR="00220664" w:rsidRPr="00000C03" w:rsidRDefault="00220664" w:rsidP="00220664">
      <w:pPr>
        <w:pStyle w:val="Nvel2-Red"/>
        <w:numPr>
          <w:ilvl w:val="1"/>
          <w:numId w:val="2"/>
        </w:numPr>
        <w:ind w:left="0"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Se o Termo de Referência indicar que para a contratação pretendida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07F0BB79" w14:textId="77777777" w:rsidR="00220664" w:rsidRPr="00000C03"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3954D358" w14:textId="77777777" w:rsidR="00220664" w:rsidRPr="00000C03"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063CAE44"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A habilitação será verificada por meio do Sicaf ou através do registro cadastral municipal ou do registro unificado do PNCP, nos documentos por ele abrangidos.</w:t>
      </w:r>
    </w:p>
    <w:p w14:paraId="5A1B221E" w14:textId="77777777" w:rsidR="00220664" w:rsidRPr="00000C03" w:rsidRDefault="00220664" w:rsidP="00220664">
      <w:pPr>
        <w:pStyle w:val="Nivel3"/>
        <w:numPr>
          <w:ilvl w:val="0"/>
          <w:numId w:val="0"/>
        </w:numPr>
        <w:ind w:left="284"/>
        <w:rPr>
          <w:rFonts w:ascii="Times New Roman" w:hAnsi="Times New Roman" w:cs="Times New Roman"/>
          <w:color w:val="auto"/>
          <w:sz w:val="24"/>
          <w:szCs w:val="24"/>
          <w:highlight w:val="yellow"/>
        </w:rPr>
      </w:pPr>
      <w:r w:rsidRPr="00000C03">
        <w:rPr>
          <w:rFonts w:ascii="Times New Roman" w:hAnsi="Times New Roman" w:cs="Times New Roman"/>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5DF8C0BF"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É de responsabilidade do licitante conferir a exatidão dos seus dados cadastrais no respectivo sistema de registro cadastral e mantê-los atualizados junto aos órgãos responsáveis pela informação, devendo proceder, imediatamente, à correção ou à alteração dos registros tão logo identifique incorreção ou aqueles se tornem desatualizados. </w:t>
      </w:r>
    </w:p>
    <w:p w14:paraId="2B07562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A não observância do disposto no item anterior poderá ensejar desclassificação no momento da habilitação. </w:t>
      </w:r>
    </w:p>
    <w:p w14:paraId="5380C5D2" w14:textId="77777777" w:rsidR="00220664" w:rsidRPr="00000C03" w:rsidRDefault="00220664" w:rsidP="00220664">
      <w:pPr>
        <w:pStyle w:val="Nivel2"/>
        <w:numPr>
          <w:ilvl w:val="1"/>
          <w:numId w:val="2"/>
        </w:numPr>
        <w:ind w:left="0" w:firstLine="0"/>
        <w:rPr>
          <w:rFonts w:ascii="Times New Roman" w:hAnsi="Times New Roman" w:cs="Times New Roman"/>
          <w:i/>
          <w:iCs/>
          <w:sz w:val="24"/>
          <w:szCs w:val="24"/>
        </w:rPr>
      </w:pPr>
      <w:r w:rsidRPr="00000C03">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0E31F736" w14:textId="5C38321C" w:rsidR="00220664" w:rsidRPr="00F26768" w:rsidRDefault="00220664" w:rsidP="00220664">
      <w:pPr>
        <w:pStyle w:val="Nivel3"/>
        <w:numPr>
          <w:ilvl w:val="2"/>
          <w:numId w:val="2"/>
        </w:numPr>
        <w:ind w:left="284" w:firstLine="0"/>
        <w:rPr>
          <w:rFonts w:ascii="Times New Roman" w:hAnsi="Times New Roman" w:cs="Times New Roman"/>
          <w:i/>
          <w:iCs/>
          <w:sz w:val="24"/>
          <w:szCs w:val="24"/>
        </w:rPr>
      </w:pPr>
      <w:bookmarkStart w:id="38" w:name="_Ref114663151"/>
      <w:r w:rsidRPr="00000C03">
        <w:rPr>
          <w:rFonts w:ascii="Times New Roman" w:hAnsi="Times New Roman" w:cs="Times New Roman"/>
          <w:sz w:val="24"/>
          <w:szCs w:val="24"/>
        </w:rPr>
        <w:t xml:space="preserve">Os documentos exigidos para habilitação que não estejam contemplados no registro cadastral serão enviados por meio do sistema, em formato digital, no prazo de </w:t>
      </w:r>
      <w:r w:rsidRPr="00000C03">
        <w:rPr>
          <w:rFonts w:ascii="Times New Roman" w:hAnsi="Times New Roman" w:cs="Times New Roman"/>
          <w:color w:val="auto"/>
          <w:sz w:val="24"/>
          <w:szCs w:val="24"/>
        </w:rPr>
        <w:t>uma hora</w:t>
      </w:r>
      <w:r w:rsidRPr="00000C03">
        <w:rPr>
          <w:rFonts w:ascii="Times New Roman" w:hAnsi="Times New Roman" w:cs="Times New Roman"/>
          <w:sz w:val="24"/>
          <w:szCs w:val="24"/>
        </w:rPr>
        <w:t>, prorrogável por igual período, contado da solicitação do pregoeiro.</w:t>
      </w:r>
      <w:bookmarkEnd w:id="38"/>
    </w:p>
    <w:p w14:paraId="72E74538" w14:textId="77777777" w:rsidR="00F26768" w:rsidRPr="00000C03" w:rsidRDefault="00F26768" w:rsidP="00F26768">
      <w:pPr>
        <w:pStyle w:val="Nivel3"/>
        <w:numPr>
          <w:ilvl w:val="0"/>
          <w:numId w:val="0"/>
        </w:numPr>
        <w:ind w:left="284"/>
        <w:rPr>
          <w:rFonts w:ascii="Times New Roman" w:hAnsi="Times New Roman" w:cs="Times New Roman"/>
          <w:i/>
          <w:iCs/>
          <w:sz w:val="24"/>
          <w:szCs w:val="24"/>
        </w:rPr>
      </w:pPr>
    </w:p>
    <w:p w14:paraId="2DE59801" w14:textId="77777777" w:rsidR="00220664" w:rsidRPr="00000C03" w:rsidRDefault="00220664" w:rsidP="00220664">
      <w:pPr>
        <w:pStyle w:val="Nivel3"/>
        <w:numPr>
          <w:ilvl w:val="2"/>
          <w:numId w:val="2"/>
        </w:numPr>
        <w:ind w:left="284" w:firstLine="0"/>
        <w:rPr>
          <w:rFonts w:ascii="Times New Roman" w:hAnsi="Times New Roman" w:cs="Times New Roman"/>
          <w:i/>
          <w:iCs/>
          <w:sz w:val="24"/>
          <w:szCs w:val="24"/>
        </w:rPr>
      </w:pPr>
      <w:r w:rsidRPr="00000C03">
        <w:rPr>
          <w:rFonts w:ascii="Times New Roman" w:hAnsi="Times New Roman" w:cs="Times New Roman"/>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p>
    <w:p w14:paraId="5C05197B"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A verificação no respectivo sistema de registro cadastral ou a exigência dos documentos nele não contidos somente será feita em relação ao licitante vencedor.</w:t>
      </w:r>
    </w:p>
    <w:p w14:paraId="4AAF699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46727A88"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0D3817C" w14:textId="77777777" w:rsidR="00220664" w:rsidRPr="00000C03" w:rsidRDefault="00220664" w:rsidP="00220664">
      <w:pPr>
        <w:pStyle w:val="Nivel2"/>
        <w:numPr>
          <w:ilvl w:val="1"/>
          <w:numId w:val="2"/>
        </w:numPr>
        <w:ind w:left="0" w:firstLine="0"/>
        <w:rPr>
          <w:rFonts w:ascii="Times New Roman" w:hAnsi="Times New Roman" w:cs="Times New Roman"/>
          <w:i/>
          <w:sz w:val="24"/>
          <w:szCs w:val="24"/>
        </w:rPr>
      </w:pPr>
      <w:r w:rsidRPr="00000C03">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conforme </w:t>
      </w:r>
      <w:hyperlink r:id="rId31" w:anchor="art64">
        <w:r w:rsidRPr="00000C03">
          <w:rPr>
            <w:rStyle w:val="Hyperlink"/>
            <w:rFonts w:ascii="Times New Roman" w:hAnsi="Times New Roman" w:cs="Times New Roman"/>
            <w:color w:val="auto"/>
            <w:sz w:val="24"/>
            <w:szCs w:val="24"/>
            <w:u w:val="none"/>
          </w:rPr>
          <w:t>Lei 14.133/21, art. 64</w:t>
        </w:r>
      </w:hyperlink>
      <w:r w:rsidRPr="00000C03">
        <w:rPr>
          <w:rStyle w:val="Hyperlink"/>
          <w:rFonts w:ascii="Times New Roman" w:hAnsi="Times New Roman" w:cs="Times New Roman"/>
          <w:color w:val="auto"/>
          <w:sz w:val="24"/>
          <w:szCs w:val="24"/>
          <w:u w:val="none"/>
        </w:rPr>
        <w:t>, para o fim de</w:t>
      </w:r>
      <w:r w:rsidRPr="00000C03">
        <w:rPr>
          <w:rFonts w:ascii="Times New Roman" w:hAnsi="Times New Roman" w:cs="Times New Roman"/>
          <w:sz w:val="24"/>
          <w:szCs w:val="24"/>
        </w:rPr>
        <w:t>:</w:t>
      </w:r>
    </w:p>
    <w:p w14:paraId="3D1B2FD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57080581"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atualização de documentos cuja validade tenha expirado após a data de recebimento das propostas;</w:t>
      </w:r>
    </w:p>
    <w:p w14:paraId="69C805FE"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39" w:name="_Ref114670319"/>
      <w:r w:rsidRPr="00000C03">
        <w:rPr>
          <w:rFonts w:ascii="Times New Roman" w:hAnsi="Times New Roman" w:cs="Times New Roman"/>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9"/>
    </w:p>
    <w:p w14:paraId="399AE333" w14:textId="0E6967E5"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40" w:name="_Ref114665528"/>
      <w:r w:rsidRPr="00000C03">
        <w:rPr>
          <w:rFonts w:ascii="Times New Roman" w:hAnsi="Times New Roman" w:cs="Times New Roman"/>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_Ref114663151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11.13.1</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w:t>
      </w:r>
      <w:bookmarkEnd w:id="40"/>
    </w:p>
    <w:p w14:paraId="060AF40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41" w:name="_Ref114665515"/>
      <w:r w:rsidRPr="00000C03">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1"/>
      <w:r w:rsidRPr="00000C03">
        <w:rPr>
          <w:rFonts w:ascii="Times New Roman" w:hAnsi="Times New Roman" w:cs="Times New Roman"/>
          <w:sz w:val="24"/>
          <w:szCs w:val="24"/>
        </w:rPr>
        <w:t>.</w:t>
      </w:r>
    </w:p>
    <w:p w14:paraId="6D402B2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51C427A5" w14:textId="77777777" w:rsidR="00220664" w:rsidRPr="00000C03" w:rsidRDefault="00220664" w:rsidP="00D4147E">
      <w:pPr>
        <w:pStyle w:val="Nivel01"/>
      </w:pPr>
      <w:bookmarkStart w:id="42" w:name="_Toc135469231"/>
      <w:r w:rsidRPr="00000C03">
        <w:t>DA ATA DE REGISTRO DE PREÇOS</w:t>
      </w:r>
      <w:bookmarkEnd w:id="42"/>
    </w:p>
    <w:p w14:paraId="0AD1F450" w14:textId="77777777" w:rsidR="00F26768"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Homologado o resultado da licitação, o licitante mais bem classificado terá o prazo de 3 (três) dias, contados a partir da data de sua convocação, para assinar a Ata de Registro de Preços, cujo prazo </w:t>
      </w:r>
    </w:p>
    <w:p w14:paraId="78C0EF91" w14:textId="77777777" w:rsidR="00F26768" w:rsidRDefault="00F26768" w:rsidP="00F26768">
      <w:pPr>
        <w:pStyle w:val="Nivel2"/>
        <w:numPr>
          <w:ilvl w:val="0"/>
          <w:numId w:val="0"/>
        </w:numPr>
        <w:rPr>
          <w:rFonts w:ascii="Times New Roman" w:hAnsi="Times New Roman" w:cs="Times New Roman"/>
          <w:sz w:val="24"/>
          <w:szCs w:val="24"/>
        </w:rPr>
      </w:pPr>
    </w:p>
    <w:p w14:paraId="6D31D2DC" w14:textId="39F14A6C" w:rsidR="00220664" w:rsidRPr="00000C03" w:rsidRDefault="00220664" w:rsidP="00F26768">
      <w:pPr>
        <w:pStyle w:val="Nivel2"/>
        <w:numPr>
          <w:ilvl w:val="0"/>
          <w:numId w:val="0"/>
        </w:numPr>
        <w:rPr>
          <w:rFonts w:ascii="Times New Roman" w:hAnsi="Times New Roman" w:cs="Times New Roman"/>
          <w:sz w:val="24"/>
          <w:szCs w:val="24"/>
        </w:rPr>
      </w:pPr>
      <w:r w:rsidRPr="00000C03">
        <w:rPr>
          <w:rFonts w:ascii="Times New Roman" w:hAnsi="Times New Roman" w:cs="Times New Roman"/>
          <w:sz w:val="24"/>
          <w:szCs w:val="24"/>
        </w:rPr>
        <w:t xml:space="preserve">de validade encontra-se nela fixado, sob pena de decadência do direito à contratação, sem prejuízo das sanções previstas na Lei nº 14.133, de 2021. </w:t>
      </w:r>
    </w:p>
    <w:p w14:paraId="2B732DA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prazo de convocação poderá ser prorrogado uma vez, por igual período, mediante solicitação do licitante mais bem classificado ou do fornecedor convocado, desde que:</w:t>
      </w:r>
    </w:p>
    <w:p w14:paraId="7CABDAC0" w14:textId="77777777" w:rsidR="00220664" w:rsidRPr="00000C03" w:rsidRDefault="00220664" w:rsidP="00220664">
      <w:pPr>
        <w:pStyle w:val="Nivel2"/>
        <w:numPr>
          <w:ilvl w:val="0"/>
          <w:numId w:val="0"/>
        </w:numPr>
        <w:ind w:left="567"/>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 a solicitação seja devidamente justificada e apresentada dentro do prazo; e</w:t>
      </w:r>
    </w:p>
    <w:p w14:paraId="67F3EB96" w14:textId="77777777" w:rsidR="00220664" w:rsidRPr="00000C03" w:rsidRDefault="00220664" w:rsidP="00220664">
      <w:pPr>
        <w:pStyle w:val="Nivel2"/>
        <w:numPr>
          <w:ilvl w:val="0"/>
          <w:numId w:val="0"/>
        </w:numPr>
        <w:ind w:left="567"/>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(b) a justificativa apresentada seja aceita pela Administração.</w:t>
      </w:r>
    </w:p>
    <w:p w14:paraId="13A1D2CE"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ata de registro de preços será assinada preferencialmente por meio de assinatura digital e disponibilizada no sistema de registro de preços.</w:t>
      </w:r>
    </w:p>
    <w:p w14:paraId="4220DF3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220D5B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preço registrado, com a indicação dos fornecedores, será divulgado no PNCP e disponibilizado durante a vigência da ata de registro de preços.</w:t>
      </w:r>
    </w:p>
    <w:p w14:paraId="40B2B96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3804113"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A4D4268" w14:textId="77777777" w:rsidR="00220664" w:rsidRPr="00000C03" w:rsidRDefault="00220664" w:rsidP="00D4147E">
      <w:pPr>
        <w:pStyle w:val="Nivel01"/>
      </w:pPr>
      <w:bookmarkStart w:id="43" w:name="_Toc135469232"/>
      <w:r w:rsidRPr="00000C03">
        <w:t>DA FORMAÇÃO DO CADASTRO DE RESERVA</w:t>
      </w:r>
      <w:bookmarkEnd w:id="43"/>
      <w:r w:rsidRPr="00000C03">
        <w:t xml:space="preserve"> </w:t>
      </w:r>
    </w:p>
    <w:p w14:paraId="50F954B7" w14:textId="77777777" w:rsidR="00220664" w:rsidRPr="00000C03" w:rsidRDefault="00220664" w:rsidP="00220664">
      <w:pPr>
        <w:pStyle w:val="Nivel2"/>
        <w:numPr>
          <w:ilvl w:val="1"/>
          <w:numId w:val="2"/>
        </w:numPr>
        <w:rPr>
          <w:rFonts w:ascii="Times New Roman" w:hAnsi="Times New Roman" w:cs="Times New Roman"/>
          <w:sz w:val="24"/>
          <w:szCs w:val="24"/>
        </w:rPr>
      </w:pPr>
      <w:r w:rsidRPr="00000C03">
        <w:rPr>
          <w:rFonts w:ascii="Times New Roman" w:hAnsi="Times New Roman" w:cs="Times New Roman"/>
          <w:sz w:val="24"/>
          <w:szCs w:val="24"/>
        </w:rPr>
        <w:t>Após a homologação da licitação, será incluído na ata, na forma de anexo, o registro:</w:t>
      </w:r>
    </w:p>
    <w:p w14:paraId="0833CE85" w14:textId="77777777" w:rsidR="00220664" w:rsidRPr="00000C03" w:rsidRDefault="00220664" w:rsidP="00220664">
      <w:pPr>
        <w:pStyle w:val="Nivel3"/>
        <w:numPr>
          <w:ilvl w:val="2"/>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dos licitantes </w:t>
      </w:r>
      <w:bookmarkStart w:id="44" w:name="_Hlk132991372"/>
      <w:r w:rsidRPr="00000C03">
        <w:rPr>
          <w:rFonts w:ascii="Times New Roman" w:hAnsi="Times New Roman" w:cs="Times New Roman"/>
          <w:sz w:val="24"/>
          <w:szCs w:val="24"/>
        </w:rPr>
        <w:t xml:space="preserve">que </w:t>
      </w:r>
      <w:bookmarkStart w:id="45" w:name="_Hlk132989696"/>
      <w:r w:rsidRPr="00000C03">
        <w:rPr>
          <w:rFonts w:ascii="Times New Roman" w:hAnsi="Times New Roman" w:cs="Times New Roman"/>
          <w:sz w:val="24"/>
          <w:szCs w:val="24"/>
        </w:rPr>
        <w:t>aceitarem cotar o objeto com preço igual ao do adjudicatári</w:t>
      </w:r>
      <w:bookmarkEnd w:id="44"/>
      <w:r w:rsidRPr="00000C03">
        <w:rPr>
          <w:rFonts w:ascii="Times New Roman" w:hAnsi="Times New Roman" w:cs="Times New Roman"/>
          <w:sz w:val="24"/>
          <w:szCs w:val="24"/>
        </w:rPr>
        <w:t>o</w:t>
      </w:r>
      <w:bookmarkEnd w:id="45"/>
      <w:r w:rsidRPr="00000C03">
        <w:rPr>
          <w:rFonts w:ascii="Times New Roman" w:hAnsi="Times New Roman" w:cs="Times New Roman"/>
          <w:sz w:val="24"/>
          <w:szCs w:val="24"/>
        </w:rPr>
        <w:t xml:space="preserve">, observada a classificação na licitação; e </w:t>
      </w:r>
    </w:p>
    <w:p w14:paraId="46867638" w14:textId="77777777" w:rsidR="00220664" w:rsidRPr="00000C03" w:rsidRDefault="00220664" w:rsidP="00220664">
      <w:pPr>
        <w:pStyle w:val="Nivel3"/>
        <w:numPr>
          <w:ilvl w:val="2"/>
          <w:numId w:val="2"/>
        </w:numPr>
        <w:ind w:left="0" w:firstLine="0"/>
        <w:rPr>
          <w:rFonts w:ascii="Times New Roman" w:eastAsia="MS Mincho" w:hAnsi="Times New Roman" w:cs="Times New Roman"/>
          <w:iCs/>
          <w:sz w:val="24"/>
          <w:szCs w:val="24"/>
        </w:rPr>
      </w:pPr>
      <w:r w:rsidRPr="00000C03">
        <w:rPr>
          <w:rFonts w:ascii="Times New Roman" w:hAnsi="Times New Roman" w:cs="Times New Roman"/>
          <w:sz w:val="24"/>
          <w:szCs w:val="24"/>
        </w:rPr>
        <w:t>dos licitantes que mantiverem sua proposta original</w:t>
      </w:r>
    </w:p>
    <w:p w14:paraId="2F721B23" w14:textId="77777777" w:rsidR="00220664" w:rsidRPr="00000C03" w:rsidRDefault="00220664" w:rsidP="00220664">
      <w:pPr>
        <w:pStyle w:val="Nivel2"/>
        <w:numPr>
          <w:ilvl w:val="1"/>
          <w:numId w:val="2"/>
        </w:numPr>
        <w:tabs>
          <w:tab w:val="left" w:pos="142"/>
          <w:tab w:val="left" w:pos="851"/>
        </w:tabs>
        <w:ind w:left="0" w:firstLine="0"/>
        <w:rPr>
          <w:rFonts w:ascii="Times New Roman" w:eastAsia="MS Mincho" w:hAnsi="Times New Roman" w:cs="Times New Roman"/>
          <w:i/>
          <w:iCs/>
          <w:sz w:val="24"/>
          <w:szCs w:val="24"/>
        </w:rPr>
      </w:pPr>
      <w:r w:rsidRPr="00000C03">
        <w:rPr>
          <w:rFonts w:ascii="Times New Roman" w:hAnsi="Times New Roman" w:cs="Times New Roman"/>
          <w:sz w:val="24"/>
          <w:szCs w:val="24"/>
        </w:rPr>
        <w:t xml:space="preserve">          Será respeitada, nas contratações, a ordem de classificação dos licitantes ou fornecedores registrados na ata.</w:t>
      </w:r>
    </w:p>
    <w:p w14:paraId="4787CA8E" w14:textId="77777777" w:rsidR="00220664" w:rsidRPr="00000C03" w:rsidRDefault="00220664" w:rsidP="00220664">
      <w:pPr>
        <w:pStyle w:val="Nivel3"/>
        <w:numPr>
          <w:ilvl w:val="2"/>
          <w:numId w:val="2"/>
        </w:numPr>
        <w:tabs>
          <w:tab w:val="left" w:pos="567"/>
        </w:tabs>
        <w:ind w:hanging="118"/>
        <w:rPr>
          <w:rFonts w:ascii="Times New Roman" w:eastAsia="Times New Roman" w:hAnsi="Times New Roman" w:cs="Times New Roman"/>
          <w:sz w:val="24"/>
          <w:szCs w:val="24"/>
        </w:rPr>
      </w:pPr>
      <w:r w:rsidRPr="00000C03">
        <w:rPr>
          <w:rFonts w:ascii="Times New Roman" w:hAnsi="Times New Roman" w:cs="Times New Roman"/>
          <w:sz w:val="24"/>
          <w:szCs w:val="24"/>
        </w:rPr>
        <w:t>A apresentação de novas propostas na forma deste item não prejudicará o resultado do certame em relação ao licitante mais bem classificado.</w:t>
      </w:r>
    </w:p>
    <w:p w14:paraId="3F72964F" w14:textId="77777777" w:rsidR="00220664" w:rsidRPr="00000C03" w:rsidRDefault="00220664" w:rsidP="00220664">
      <w:pPr>
        <w:pStyle w:val="Nivel3"/>
        <w:numPr>
          <w:ilvl w:val="2"/>
          <w:numId w:val="2"/>
        </w:numPr>
        <w:tabs>
          <w:tab w:val="left" w:pos="567"/>
        </w:tabs>
        <w:ind w:left="0" w:firstLine="0"/>
        <w:rPr>
          <w:rFonts w:ascii="Times New Roman" w:hAnsi="Times New Roman" w:cs="Times New Roman"/>
          <w:sz w:val="24"/>
          <w:szCs w:val="24"/>
        </w:rPr>
      </w:pPr>
      <w:r w:rsidRPr="00000C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29FD1DAE" w14:textId="768CF588" w:rsidR="00220664" w:rsidRPr="00F81DC7" w:rsidRDefault="00220664" w:rsidP="00220664">
      <w:pPr>
        <w:pStyle w:val="Nivel2"/>
        <w:numPr>
          <w:ilvl w:val="1"/>
          <w:numId w:val="2"/>
        </w:numPr>
        <w:ind w:left="0" w:firstLine="0"/>
        <w:rPr>
          <w:rFonts w:ascii="Times New Roman" w:hAnsi="Times New Roman" w:cs="Times New Roman"/>
          <w:color w:val="FF0000"/>
          <w:sz w:val="24"/>
          <w:szCs w:val="24"/>
        </w:rPr>
      </w:pPr>
      <w:r w:rsidRPr="00000C03">
        <w:rPr>
          <w:rFonts w:ascii="Times New Roman" w:hAnsi="Times New Roman" w:cs="Times New Roman"/>
          <w:color w:val="FF0000"/>
          <w:sz w:val="24"/>
          <w:szCs w:val="24"/>
        </w:rPr>
        <w:t xml:space="preserve"> </w:t>
      </w:r>
      <w:r w:rsidRPr="00000C03">
        <w:rPr>
          <w:rFonts w:ascii="Times New Roman" w:hAnsi="Times New Roman" w:cs="Times New Roman"/>
          <w:sz w:val="24"/>
          <w:szCs w:val="24"/>
        </w:rPr>
        <w:t>A habilitação dos licitantes que comporão o cadastro de reserva será efetuada quando houver necessidade de contratação dos licitantes remanescentes, nas seguintes hipóteses:</w:t>
      </w:r>
    </w:p>
    <w:p w14:paraId="18B45067" w14:textId="77777777" w:rsidR="00F81DC7" w:rsidRPr="00000C03" w:rsidRDefault="00F81DC7" w:rsidP="00F81DC7">
      <w:pPr>
        <w:pStyle w:val="Nivel2"/>
        <w:numPr>
          <w:ilvl w:val="0"/>
          <w:numId w:val="0"/>
        </w:numPr>
        <w:rPr>
          <w:rFonts w:ascii="Times New Roman" w:hAnsi="Times New Roman" w:cs="Times New Roman"/>
          <w:color w:val="FF0000"/>
          <w:sz w:val="24"/>
          <w:szCs w:val="24"/>
        </w:rPr>
      </w:pPr>
    </w:p>
    <w:p w14:paraId="6E6872E7"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quando o licitante vencedor não assinar a ata de registro de preços no prazo e nas condições estabelecidos no edital; ou</w:t>
      </w:r>
    </w:p>
    <w:p w14:paraId="380CE7D4" w14:textId="77777777" w:rsidR="00220664" w:rsidRPr="00000C03" w:rsidRDefault="00220664" w:rsidP="00220664">
      <w:pPr>
        <w:pStyle w:val="Nivel3"/>
        <w:numPr>
          <w:ilvl w:val="2"/>
          <w:numId w:val="2"/>
        </w:numPr>
        <w:ind w:left="284" w:firstLine="0"/>
        <w:rPr>
          <w:rFonts w:ascii="Times New Roman" w:eastAsia="Times New Roman" w:hAnsi="Times New Roman" w:cs="Times New Roman"/>
          <w:sz w:val="24"/>
          <w:szCs w:val="24"/>
        </w:rPr>
      </w:pPr>
      <w:r w:rsidRPr="00000C03">
        <w:rPr>
          <w:rFonts w:ascii="Times New Roman" w:hAnsi="Times New Roman" w:cs="Times New Roman"/>
          <w:sz w:val="24"/>
          <w:szCs w:val="24"/>
        </w:rPr>
        <w:t>quando houver o cancelamento do registro do fornecedor ou do registro de preços, nas hipóteses previstas na lei 14.133/2021 e no Decreto Municipal 2.038/2023.</w:t>
      </w:r>
    </w:p>
    <w:p w14:paraId="622676A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8A3895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34D894D0"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73D1D10B" w14:textId="77777777" w:rsidR="00220664" w:rsidRPr="00000C03" w:rsidRDefault="00220664" w:rsidP="00D4147E">
      <w:pPr>
        <w:pStyle w:val="Nivel01"/>
      </w:pPr>
      <w:bookmarkStart w:id="46" w:name="_Toc135469233"/>
      <w:r w:rsidRPr="00000C03">
        <w:t>DOS RECURSOS</w:t>
      </w:r>
      <w:bookmarkEnd w:id="46"/>
      <w:r w:rsidRPr="00000C03">
        <w:t>.</w:t>
      </w:r>
    </w:p>
    <w:p w14:paraId="534D78E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interposição de recurso referente ao julgamento das propostas, com relação à habilitação ou inabilitação de licitantes, à anulação ou revogação da licitação, observará o disposto no </w:t>
      </w:r>
      <w:hyperlink r:id="rId32" w:anchor="art165" w:history="1">
        <w:r w:rsidRPr="00000C03">
          <w:rPr>
            <w:rStyle w:val="Hyperlink"/>
            <w:rFonts w:ascii="Times New Roman" w:hAnsi="Times New Roman" w:cs="Times New Roman"/>
            <w:color w:val="000000"/>
            <w:sz w:val="24"/>
            <w:szCs w:val="24"/>
            <w:u w:val="none"/>
          </w:rPr>
          <w:t>art. 165 da Lei nº 14.133, de 2021</w:t>
        </w:r>
      </w:hyperlink>
      <w:r w:rsidRPr="00000C03">
        <w:rPr>
          <w:rFonts w:ascii="Times New Roman" w:hAnsi="Times New Roman" w:cs="Times New Roman"/>
          <w:sz w:val="24"/>
          <w:szCs w:val="24"/>
        </w:rPr>
        <w:t>.</w:t>
      </w:r>
    </w:p>
    <w:p w14:paraId="5E23EA9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prazo recursal é de 3 (três) dias úteis, contados da data de intimação ou de lavratura da ata.</w:t>
      </w:r>
    </w:p>
    <w:p w14:paraId="22EB974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Quando o recurso apresentado impugnar o julgamento das propostas ou o ato de habilitação ou inabilitação do licitante:</w:t>
      </w:r>
    </w:p>
    <w:p w14:paraId="4317FC6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intenção de recorrer deverá ser manifestada imediatamente, sob pena de preclusão;</w:t>
      </w:r>
    </w:p>
    <w:p w14:paraId="0A3BB5D2"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47" w:name="_Hlk135318381"/>
      <w:bookmarkStart w:id="48" w:name="_Hlk135315794"/>
      <w:r w:rsidRPr="00000C03">
        <w:rPr>
          <w:rFonts w:ascii="Times New Roman" w:hAnsi="Times New Roman" w:cs="Times New Roman"/>
          <w:sz w:val="24"/>
          <w:szCs w:val="24"/>
        </w:rPr>
        <w:t>o prazo para a manifestação da intenção de recorrer não será inferior a 10 (dez) minutos.</w:t>
      </w:r>
      <w:bookmarkEnd w:id="47"/>
    </w:p>
    <w:bookmarkEnd w:id="48"/>
    <w:p w14:paraId="2FBAF30F"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 prazo para apresentação das razões recursais será iniciado na data de intimação ou de lavratura da ata de habilitação ou inabilitação;</w:t>
      </w:r>
    </w:p>
    <w:p w14:paraId="320B6203"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na hipótese de adoção da inversão de fases prevista no </w:t>
      </w:r>
      <w:hyperlink r:id="rId33" w:anchor="art17§1" w:history="1">
        <w:r w:rsidRPr="00000C03">
          <w:rPr>
            <w:rStyle w:val="Hyperlink"/>
            <w:rFonts w:ascii="Times New Roman" w:hAnsi="Times New Roman" w:cs="Times New Roman"/>
            <w:color w:val="000000"/>
            <w:sz w:val="24"/>
            <w:szCs w:val="24"/>
            <w:u w:val="none"/>
          </w:rPr>
          <w:t>§ 1º do art. 17 da Lei nº 14.133, de 2021</w:t>
        </w:r>
      </w:hyperlink>
      <w:r w:rsidRPr="00000C03">
        <w:rPr>
          <w:rFonts w:ascii="Times New Roman" w:hAnsi="Times New Roman" w:cs="Times New Roman"/>
          <w:sz w:val="24"/>
          <w:szCs w:val="24"/>
        </w:rPr>
        <w:t>, o prazo para apresentação das razões recursais será iniciado na data de intimação da ata de julgamento.</w:t>
      </w:r>
    </w:p>
    <w:p w14:paraId="79BBE594"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recursos deverão ser encaminhados em campo próprio do sistema.</w:t>
      </w:r>
    </w:p>
    <w:p w14:paraId="38634C7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47921B5" w14:textId="118CB899" w:rsidR="00220664"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Os recursos interpostos fora do prazo não serão conhecidos. </w:t>
      </w:r>
    </w:p>
    <w:p w14:paraId="5E928784" w14:textId="77777777" w:rsidR="00F81DC7" w:rsidRPr="00000C03" w:rsidRDefault="00F81DC7" w:rsidP="00F81DC7">
      <w:pPr>
        <w:pStyle w:val="Nivel2"/>
        <w:numPr>
          <w:ilvl w:val="0"/>
          <w:numId w:val="0"/>
        </w:numPr>
        <w:rPr>
          <w:rFonts w:ascii="Times New Roman" w:hAnsi="Times New Roman" w:cs="Times New Roman"/>
          <w:sz w:val="24"/>
          <w:szCs w:val="24"/>
        </w:rPr>
      </w:pPr>
    </w:p>
    <w:p w14:paraId="460F0A99"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4A16745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A7AD30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O acolhimento do recurso invalida tão somente os atos insuscetíveis de aproveitamento. </w:t>
      </w:r>
    </w:p>
    <w:p w14:paraId="34FE72B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autos do processo permanecerão com vista franqueada aos interessados</w:t>
      </w:r>
      <w:r w:rsidRPr="00000C03">
        <w:rPr>
          <w:rFonts w:ascii="Times New Roman" w:hAnsi="Times New Roman" w:cs="Times New Roman"/>
          <w:color w:val="auto"/>
          <w:sz w:val="24"/>
          <w:szCs w:val="24"/>
        </w:rPr>
        <w:t>.</w:t>
      </w:r>
    </w:p>
    <w:p w14:paraId="20836851" w14:textId="77777777" w:rsidR="00220664" w:rsidRPr="00000C03" w:rsidRDefault="00220664" w:rsidP="00D4147E">
      <w:pPr>
        <w:pStyle w:val="Nivel01"/>
      </w:pPr>
      <w:bookmarkStart w:id="49" w:name="_Toc135469234"/>
      <w:r w:rsidRPr="00000C03">
        <w:t>DAS INFRAÇÕES ADMINISTRATIVAS E SANÇÕES</w:t>
      </w:r>
      <w:bookmarkEnd w:id="49"/>
      <w:r w:rsidRPr="00000C03">
        <w:t>.</w:t>
      </w:r>
    </w:p>
    <w:p w14:paraId="6C45A7BE"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Comete infração administrativa, nos termos da lei, o licitante que, com dolo ou culpa: </w:t>
      </w:r>
    </w:p>
    <w:p w14:paraId="47410654"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0" w:name="_Ref114668085"/>
      <w:bookmarkStart w:id="51" w:name="_Hlk114652595"/>
      <w:r w:rsidRPr="00000C03">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50"/>
    </w:p>
    <w:p w14:paraId="249CAA58"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2" w:name="_Ref114668108"/>
      <w:r w:rsidRPr="00000C03">
        <w:rPr>
          <w:rFonts w:ascii="Times New Roman" w:hAnsi="Times New Roman" w:cs="Times New Roman"/>
          <w:sz w:val="24"/>
          <w:szCs w:val="24"/>
        </w:rPr>
        <w:t>Salvo em decorrência de fato superveniente devidamente justificado, não mantiver a proposta em especial quando:</w:t>
      </w:r>
      <w:bookmarkEnd w:id="52"/>
    </w:p>
    <w:p w14:paraId="293FC60A"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não enviar a proposta adequada ao último lance ofertado ou após a negociação; </w:t>
      </w:r>
    </w:p>
    <w:p w14:paraId="0E9D3FD5"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recusar-se a enviar o detalhamento da proposta quando exigível; </w:t>
      </w:r>
    </w:p>
    <w:p w14:paraId="41A68BD2"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pedir para ser desclassificado quando encerrada a etapa competitiva; ou </w:t>
      </w:r>
    </w:p>
    <w:p w14:paraId="2D4ECF08"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deixar de apresentar amostra;</w:t>
      </w:r>
    </w:p>
    <w:p w14:paraId="43693448"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apresentar proposta ou amostra em desacordo com as especificações do edital; </w:t>
      </w:r>
    </w:p>
    <w:p w14:paraId="360787D9"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3" w:name="_Ref114668139"/>
      <w:r w:rsidRPr="00000C03">
        <w:rPr>
          <w:rFonts w:ascii="Times New Roman" w:hAnsi="Times New Roman" w:cs="Times New Roman"/>
          <w:sz w:val="24"/>
          <w:szCs w:val="24"/>
        </w:rPr>
        <w:t>não celebrar o contrato ou não entregar a documentação exigida para a contratação, quando convocado dentro do prazo de validade de sua proposta;</w:t>
      </w:r>
      <w:bookmarkEnd w:id="53"/>
    </w:p>
    <w:p w14:paraId="59F35391"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6D9C34E"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4" w:name="_Ref114668249"/>
      <w:r w:rsidRPr="00000C03">
        <w:rPr>
          <w:rFonts w:ascii="Times New Roman" w:hAnsi="Times New Roman" w:cs="Times New Roman"/>
          <w:sz w:val="24"/>
          <w:szCs w:val="24"/>
        </w:rPr>
        <w:t>apresentar declaração ou documentação falsa exigida para o certame ou prestar declaração falsa durante a licitação</w:t>
      </w:r>
      <w:bookmarkEnd w:id="54"/>
    </w:p>
    <w:p w14:paraId="4B267B2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5" w:name="_Ref114668245"/>
      <w:r w:rsidRPr="00000C03">
        <w:rPr>
          <w:rFonts w:ascii="Times New Roman" w:hAnsi="Times New Roman" w:cs="Times New Roman"/>
          <w:sz w:val="24"/>
          <w:szCs w:val="24"/>
        </w:rPr>
        <w:t>fraudar a licitação</w:t>
      </w:r>
      <w:bookmarkEnd w:id="55"/>
    </w:p>
    <w:p w14:paraId="1E504025"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6" w:name="_Ref114668247"/>
      <w:r w:rsidRPr="00000C03">
        <w:rPr>
          <w:rFonts w:ascii="Times New Roman" w:hAnsi="Times New Roman" w:cs="Times New Roman"/>
          <w:sz w:val="24"/>
          <w:szCs w:val="24"/>
        </w:rPr>
        <w:t>comportar-se de modo inidôneo ou cometer fraude de qualquer natureza, em especial quando:</w:t>
      </w:r>
      <w:bookmarkEnd w:id="56"/>
    </w:p>
    <w:p w14:paraId="07B99A45"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agir em conluio ou em desconformidade com a lei; </w:t>
      </w:r>
    </w:p>
    <w:p w14:paraId="765FFFD6"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induzir deliberadamente a erro no julgamento; </w:t>
      </w:r>
    </w:p>
    <w:p w14:paraId="5BE6AC7A" w14:textId="77777777" w:rsidR="00220664" w:rsidRPr="00000C03" w:rsidRDefault="00220664" w:rsidP="00220664">
      <w:pPr>
        <w:pStyle w:val="Nivel4"/>
        <w:numPr>
          <w:ilvl w:val="3"/>
          <w:numId w:val="2"/>
        </w:numPr>
        <w:ind w:left="567" w:firstLine="0"/>
        <w:rPr>
          <w:rFonts w:ascii="Times New Roman" w:hAnsi="Times New Roman" w:cs="Times New Roman"/>
          <w:sz w:val="24"/>
          <w:szCs w:val="24"/>
        </w:rPr>
      </w:pPr>
      <w:r w:rsidRPr="00000C03">
        <w:rPr>
          <w:rFonts w:ascii="Times New Roman" w:hAnsi="Times New Roman" w:cs="Times New Roman"/>
          <w:sz w:val="24"/>
          <w:szCs w:val="24"/>
        </w:rPr>
        <w:t xml:space="preserve">apresentar amostra falsificada ou deteriorada; </w:t>
      </w:r>
    </w:p>
    <w:p w14:paraId="3B73A85A" w14:textId="4F009F02" w:rsidR="00220664" w:rsidRDefault="00220664" w:rsidP="00220664">
      <w:pPr>
        <w:pStyle w:val="Nivel3"/>
        <w:numPr>
          <w:ilvl w:val="2"/>
          <w:numId w:val="2"/>
        </w:numPr>
        <w:ind w:left="284" w:firstLine="0"/>
        <w:rPr>
          <w:rFonts w:ascii="Times New Roman" w:hAnsi="Times New Roman" w:cs="Times New Roman"/>
          <w:sz w:val="24"/>
          <w:szCs w:val="24"/>
        </w:rPr>
      </w:pPr>
      <w:bookmarkStart w:id="57" w:name="_Ref114668251"/>
      <w:r w:rsidRPr="00000C03">
        <w:rPr>
          <w:rFonts w:ascii="Times New Roman" w:hAnsi="Times New Roman" w:cs="Times New Roman"/>
          <w:sz w:val="24"/>
          <w:szCs w:val="24"/>
        </w:rPr>
        <w:t>praticar atos ilícitos com vistas a frustrar os objetivos da licitação</w:t>
      </w:r>
      <w:bookmarkEnd w:id="57"/>
    </w:p>
    <w:p w14:paraId="65E0E48B" w14:textId="77777777" w:rsidR="000D552E" w:rsidRPr="00000C03" w:rsidRDefault="000D552E" w:rsidP="000D552E">
      <w:pPr>
        <w:pStyle w:val="Nivel3"/>
        <w:numPr>
          <w:ilvl w:val="0"/>
          <w:numId w:val="0"/>
        </w:numPr>
        <w:ind w:left="284"/>
        <w:rPr>
          <w:rFonts w:ascii="Times New Roman" w:hAnsi="Times New Roman" w:cs="Times New Roman"/>
          <w:sz w:val="24"/>
          <w:szCs w:val="24"/>
        </w:rPr>
      </w:pPr>
    </w:p>
    <w:p w14:paraId="5F0E4AFA"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8" w:name="_Ref114668252"/>
      <w:r w:rsidRPr="00000C03">
        <w:rPr>
          <w:rFonts w:ascii="Times New Roman" w:hAnsi="Times New Roman" w:cs="Times New Roman"/>
          <w:sz w:val="24"/>
          <w:szCs w:val="24"/>
        </w:rPr>
        <w:t xml:space="preserve">praticar ato lesivo previsto no </w:t>
      </w:r>
      <w:hyperlink r:id="rId34" w:anchor="art5" w:history="1">
        <w:r w:rsidRPr="00000C03">
          <w:rPr>
            <w:rStyle w:val="Hyperlink"/>
            <w:rFonts w:ascii="Times New Roman" w:hAnsi="Times New Roman" w:cs="Times New Roman"/>
            <w:color w:val="000000"/>
            <w:sz w:val="24"/>
            <w:szCs w:val="24"/>
            <w:u w:val="none"/>
          </w:rPr>
          <w:t>art. 5º da Lei n.º 12.846, de 2013</w:t>
        </w:r>
      </w:hyperlink>
      <w:r w:rsidRPr="00000C03">
        <w:rPr>
          <w:rFonts w:ascii="Times New Roman" w:hAnsi="Times New Roman" w:cs="Times New Roman"/>
          <w:sz w:val="24"/>
          <w:szCs w:val="24"/>
        </w:rPr>
        <w:t>.</w:t>
      </w:r>
      <w:bookmarkEnd w:id="58"/>
    </w:p>
    <w:bookmarkEnd w:id="51"/>
    <w:p w14:paraId="425F4132"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Com fulcro </w:t>
      </w:r>
      <w:r w:rsidRPr="00000C03">
        <w:rPr>
          <w:rFonts w:ascii="Times New Roman" w:hAnsi="Times New Roman" w:cs="Times New Roman"/>
          <w:color w:val="auto"/>
          <w:sz w:val="24"/>
          <w:szCs w:val="24"/>
        </w:rPr>
        <w:t xml:space="preserve">na </w:t>
      </w:r>
      <w:hyperlink r:id="rId35" w:history="1">
        <w:r w:rsidRPr="00000C03">
          <w:rPr>
            <w:rStyle w:val="Hyperlink"/>
            <w:rFonts w:ascii="Times New Roman" w:hAnsi="Times New Roman" w:cs="Times New Roman"/>
            <w:color w:val="auto"/>
            <w:sz w:val="24"/>
            <w:szCs w:val="24"/>
            <w:u w:val="none"/>
          </w:rPr>
          <w:t>Lei nº 14.133, de 2021</w:t>
        </w:r>
      </w:hyperlink>
      <w:r w:rsidRPr="00000C03">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5B54F5FA"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advertência; </w:t>
      </w:r>
    </w:p>
    <w:p w14:paraId="656D575A"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multa;</w:t>
      </w:r>
    </w:p>
    <w:p w14:paraId="2EBD083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impedimento de licitar e contratar e</w:t>
      </w:r>
    </w:p>
    <w:p w14:paraId="24F1DF42"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6E0EAB4F"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Na aplicação das sanções serão considerados:</w:t>
      </w:r>
    </w:p>
    <w:p w14:paraId="43CEE8B7"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natureza e a gravidade da infração cometida.</w:t>
      </w:r>
    </w:p>
    <w:p w14:paraId="73C2876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as peculiaridades do caso concreto</w:t>
      </w:r>
    </w:p>
    <w:p w14:paraId="08D23D5D"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as circunstâncias agravantes ou atenuantes</w:t>
      </w:r>
    </w:p>
    <w:p w14:paraId="0488C778"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os danos que dela provierem para a Administração Pública</w:t>
      </w:r>
    </w:p>
    <w:p w14:paraId="0E59004B"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implantação ou o aperfeiçoamento de programa de integridade, conforme normas e orientações dos órgãos de controle.</w:t>
      </w:r>
    </w:p>
    <w:p w14:paraId="076CEB7B"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multa será recolhida em percentual de 0,5% a 30% incidente sobre o valor do contrato licitado, recolhida no prazo máximo de </w:t>
      </w:r>
      <w:r w:rsidRPr="00000C03">
        <w:rPr>
          <w:rFonts w:ascii="Times New Roman" w:hAnsi="Times New Roman" w:cs="Times New Roman"/>
          <w:color w:val="auto"/>
          <w:sz w:val="24"/>
          <w:szCs w:val="24"/>
        </w:rPr>
        <w:t xml:space="preserve">30 (trinta) dias </w:t>
      </w:r>
      <w:r w:rsidRPr="00000C03">
        <w:rPr>
          <w:rFonts w:ascii="Times New Roman" w:hAnsi="Times New Roman" w:cs="Times New Roman"/>
          <w:sz w:val="24"/>
          <w:szCs w:val="24"/>
        </w:rPr>
        <w:t xml:space="preserve">úteis, a contar da comunicação oficial. </w:t>
      </w:r>
    </w:p>
    <w:p w14:paraId="789283EE" w14:textId="3BBD5404" w:rsidR="00220664" w:rsidRPr="00000C03" w:rsidRDefault="00220664" w:rsidP="00220664">
      <w:pPr>
        <w:pStyle w:val="Nivel3"/>
        <w:numPr>
          <w:ilvl w:val="2"/>
          <w:numId w:val="2"/>
        </w:numPr>
        <w:ind w:left="284" w:firstLine="0"/>
        <w:rPr>
          <w:rFonts w:ascii="Times New Roman" w:hAnsi="Times New Roman" w:cs="Times New Roman"/>
          <w:sz w:val="24"/>
          <w:szCs w:val="24"/>
        </w:rPr>
      </w:pPr>
      <w:bookmarkStart w:id="59" w:name="_Hlk113876035"/>
      <w:r w:rsidRPr="00000C03">
        <w:rPr>
          <w:rFonts w:ascii="Times New Roman" w:hAnsi="Times New Roman" w:cs="Times New Roman"/>
          <w:sz w:val="24"/>
          <w:szCs w:val="24"/>
        </w:rPr>
        <w:t xml:space="preserve">Para as infrações previstas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_Ref114668085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15.1.1</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_Ref114668108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15.1.2</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_Ref114668139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a multa será de </w:t>
      </w:r>
      <w:r w:rsidRPr="00000C03">
        <w:rPr>
          <w:rFonts w:ascii="Times New Roman" w:hAnsi="Times New Roman" w:cs="Times New Roman"/>
          <w:color w:val="auto"/>
          <w:sz w:val="24"/>
          <w:szCs w:val="24"/>
        </w:rPr>
        <w:t xml:space="preserve">0,5% </w:t>
      </w:r>
      <w:r w:rsidRPr="00000C03">
        <w:rPr>
          <w:rFonts w:ascii="Times New Roman" w:hAnsi="Times New Roman" w:cs="Times New Roman"/>
          <w:sz w:val="24"/>
          <w:szCs w:val="24"/>
        </w:rPr>
        <w:t xml:space="preserve">a </w:t>
      </w:r>
      <w:r w:rsidRPr="00000C03">
        <w:rPr>
          <w:rFonts w:ascii="Times New Roman" w:hAnsi="Times New Roman" w:cs="Times New Roman"/>
          <w:color w:val="auto"/>
          <w:sz w:val="24"/>
          <w:szCs w:val="24"/>
        </w:rPr>
        <w:t>15%</w:t>
      </w:r>
      <w:r w:rsidRPr="00000C03">
        <w:rPr>
          <w:rFonts w:ascii="Times New Roman" w:hAnsi="Times New Roman" w:cs="Times New Roman"/>
          <w:color w:val="0000FF"/>
          <w:sz w:val="24"/>
          <w:szCs w:val="24"/>
        </w:rPr>
        <w:t xml:space="preserve"> </w:t>
      </w:r>
      <w:r w:rsidRPr="00000C03">
        <w:rPr>
          <w:rFonts w:ascii="Times New Roman" w:hAnsi="Times New Roman" w:cs="Times New Roman"/>
          <w:sz w:val="24"/>
          <w:szCs w:val="24"/>
        </w:rPr>
        <w:t>do valor do contrato licitado.</w:t>
      </w:r>
    </w:p>
    <w:bookmarkEnd w:id="59"/>
    <w:p w14:paraId="27DC2EC8" w14:textId="74B8DD0C"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Para as infrações previstas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15.1.4</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_Ref114668245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15.1.5</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_Ref114668247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15.1.6</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_Ref114668251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15.1.7</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_Ref114668252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15.1.8</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a multa será de </w:t>
      </w:r>
      <w:r w:rsidRPr="00000C03">
        <w:rPr>
          <w:rFonts w:ascii="Times New Roman" w:hAnsi="Times New Roman" w:cs="Times New Roman"/>
          <w:color w:val="auto"/>
          <w:sz w:val="24"/>
          <w:szCs w:val="24"/>
        </w:rPr>
        <w:t>15%</w:t>
      </w:r>
      <w:r w:rsidRPr="00000C03">
        <w:rPr>
          <w:rFonts w:ascii="Times New Roman" w:hAnsi="Times New Roman" w:cs="Times New Roman"/>
          <w:color w:val="0000FF"/>
          <w:sz w:val="24"/>
          <w:szCs w:val="24"/>
        </w:rPr>
        <w:t xml:space="preserve"> </w:t>
      </w:r>
      <w:r w:rsidRPr="00000C03">
        <w:rPr>
          <w:rFonts w:ascii="Times New Roman" w:hAnsi="Times New Roman" w:cs="Times New Roman"/>
          <w:sz w:val="24"/>
          <w:szCs w:val="24"/>
        </w:rPr>
        <w:t xml:space="preserve">a </w:t>
      </w:r>
      <w:r w:rsidRPr="00000C03">
        <w:rPr>
          <w:rFonts w:ascii="Times New Roman" w:hAnsi="Times New Roman" w:cs="Times New Roman"/>
          <w:color w:val="auto"/>
          <w:sz w:val="24"/>
          <w:szCs w:val="24"/>
        </w:rPr>
        <w:t>30%</w:t>
      </w:r>
      <w:r w:rsidRPr="00000C03">
        <w:rPr>
          <w:rFonts w:ascii="Times New Roman" w:hAnsi="Times New Roman" w:cs="Times New Roman"/>
          <w:color w:val="0000FF"/>
          <w:sz w:val="24"/>
          <w:szCs w:val="24"/>
        </w:rPr>
        <w:t xml:space="preserve"> </w:t>
      </w:r>
      <w:r w:rsidRPr="00000C03">
        <w:rPr>
          <w:rFonts w:ascii="Times New Roman" w:hAnsi="Times New Roman" w:cs="Times New Roman"/>
          <w:sz w:val="24"/>
          <w:szCs w:val="24"/>
        </w:rPr>
        <w:t>do valor do contrato licitado.</w:t>
      </w:r>
    </w:p>
    <w:p w14:paraId="44FB8918"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00C740C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Na aplicação da sanção de multa será facultada a defesa do interessado no prazo de 15 (quinze) dias úteis, contado da data de sua intimação.</w:t>
      </w:r>
    </w:p>
    <w:p w14:paraId="770CCAB6" w14:textId="50182CFD"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_Ref114668085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15.1.1</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_Ref114668108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15.1.2</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_Ref114668139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4B283E8" w14:textId="77777777" w:rsidR="000D552E"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15.1.4</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_Ref114668245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15.1.5</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_Ref114668247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15.1.6</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_Ref114668251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15.1.7</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p>
    <w:p w14:paraId="10C27CD8" w14:textId="77777777" w:rsidR="000D552E" w:rsidRDefault="000D552E" w:rsidP="000D552E">
      <w:pPr>
        <w:pStyle w:val="Nivel2"/>
        <w:numPr>
          <w:ilvl w:val="0"/>
          <w:numId w:val="0"/>
        </w:numPr>
        <w:rPr>
          <w:rFonts w:ascii="Times New Roman" w:hAnsi="Times New Roman" w:cs="Times New Roman"/>
          <w:sz w:val="24"/>
          <w:szCs w:val="24"/>
        </w:rPr>
      </w:pPr>
    </w:p>
    <w:p w14:paraId="40C99FB4" w14:textId="6FC5C279" w:rsidR="00220664" w:rsidRPr="00000C03" w:rsidRDefault="00220664" w:rsidP="000D552E">
      <w:pPr>
        <w:pStyle w:val="Nivel2"/>
        <w:numPr>
          <w:ilvl w:val="0"/>
          <w:numId w:val="0"/>
        </w:numPr>
        <w:rPr>
          <w:rFonts w:ascii="Times New Roman" w:hAnsi="Times New Roman" w:cs="Times New Roman"/>
          <w:sz w:val="24"/>
          <w:szCs w:val="24"/>
        </w:rPr>
      </w:pP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_Ref114668252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15.1.8</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bem como pelas infrações administrativas previstas nos itens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_Ref114668085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15.1.1</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_Ref114668108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15.1.2</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e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_Ref114668139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36" w:anchor="art156§5" w:history="1">
        <w:r w:rsidRPr="00000C03">
          <w:rPr>
            <w:rStyle w:val="Hyperlink"/>
            <w:rFonts w:ascii="Times New Roman" w:hAnsi="Times New Roman" w:cs="Times New Roman"/>
            <w:color w:val="000000"/>
            <w:sz w:val="24"/>
            <w:szCs w:val="24"/>
            <w:u w:val="none"/>
          </w:rPr>
          <w:t>art. 156, §5º, da Lei n.º 14.133/2021</w:t>
        </w:r>
      </w:hyperlink>
      <w:r w:rsidRPr="00000C03">
        <w:rPr>
          <w:rFonts w:ascii="Times New Roman" w:hAnsi="Times New Roman" w:cs="Times New Roman"/>
          <w:sz w:val="24"/>
          <w:szCs w:val="24"/>
        </w:rPr>
        <w:t>.</w:t>
      </w:r>
    </w:p>
    <w:p w14:paraId="12009DE0" w14:textId="352C7675"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000C03">
        <w:rPr>
          <w:rFonts w:ascii="Times New Roman" w:hAnsi="Times New Roman" w:cs="Times New Roman"/>
          <w:sz w:val="24"/>
          <w:szCs w:val="24"/>
        </w:rPr>
        <w:fldChar w:fldCharType="begin"/>
      </w:r>
      <w:r w:rsidRPr="00000C03">
        <w:rPr>
          <w:rFonts w:ascii="Times New Roman" w:hAnsi="Times New Roman" w:cs="Times New Roman"/>
          <w:sz w:val="24"/>
          <w:szCs w:val="24"/>
        </w:rPr>
        <w:instrText xml:space="preserve"> REF _Ref114668139 \r \h  \* MERGEFORMAT </w:instrText>
      </w:r>
      <w:r w:rsidRPr="00000C03">
        <w:rPr>
          <w:rFonts w:ascii="Times New Roman" w:hAnsi="Times New Roman" w:cs="Times New Roman"/>
          <w:sz w:val="24"/>
          <w:szCs w:val="24"/>
        </w:rPr>
      </w:r>
      <w:r w:rsidRPr="00000C03">
        <w:rPr>
          <w:rFonts w:ascii="Times New Roman" w:hAnsi="Times New Roman" w:cs="Times New Roman"/>
          <w:sz w:val="24"/>
          <w:szCs w:val="24"/>
        </w:rPr>
        <w:fldChar w:fldCharType="separate"/>
      </w:r>
      <w:r w:rsidR="00AD60ED" w:rsidRPr="00000C03">
        <w:rPr>
          <w:rFonts w:ascii="Times New Roman" w:hAnsi="Times New Roman" w:cs="Times New Roman"/>
          <w:sz w:val="24"/>
          <w:szCs w:val="24"/>
        </w:rPr>
        <w:t>15.1.3</w:t>
      </w:r>
      <w:r w:rsidRPr="00000C03">
        <w:rPr>
          <w:rFonts w:ascii="Times New Roman" w:hAnsi="Times New Roman" w:cs="Times New Roman"/>
          <w:sz w:val="24"/>
          <w:szCs w:val="24"/>
        </w:rPr>
        <w:fldChar w:fldCharType="end"/>
      </w:r>
      <w:r w:rsidRPr="00000C03">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w:t>
      </w:r>
    </w:p>
    <w:p w14:paraId="3CB559EA"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1447410C"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C97377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036818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6613061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aplicação das sanções previstas neste edital não exclui, em hipótese alguma, a obrigação de reparação integral dos danos causados.</w:t>
      </w:r>
    </w:p>
    <w:p w14:paraId="02DD33C4" w14:textId="77777777" w:rsidR="00220664" w:rsidRPr="00000C03" w:rsidRDefault="00220664" w:rsidP="00D4147E">
      <w:pPr>
        <w:pStyle w:val="Nivel01"/>
      </w:pPr>
      <w:bookmarkStart w:id="60" w:name="_Toc135469235"/>
      <w:r w:rsidRPr="00000C03">
        <w:t>DA IMPUGNAÇÃO AO EDITAL E DO PEDIDO DE ESCLARECIMENTO</w:t>
      </w:r>
      <w:bookmarkEnd w:id="60"/>
      <w:r w:rsidRPr="00000C03">
        <w:t>.</w:t>
      </w:r>
    </w:p>
    <w:p w14:paraId="7B179B6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Qualquer pessoa é parte legítima para impugnar este Edital por irregularidade na aplicação da </w:t>
      </w:r>
      <w:hyperlink r:id="rId37" w:history="1">
        <w:r w:rsidRPr="00000C03">
          <w:rPr>
            <w:rStyle w:val="Hyperlink"/>
            <w:rFonts w:ascii="Times New Roman" w:hAnsi="Times New Roman" w:cs="Times New Roman"/>
            <w:color w:val="000000"/>
            <w:sz w:val="24"/>
            <w:szCs w:val="24"/>
            <w:u w:val="none"/>
          </w:rPr>
          <w:t>Lei nº 14.133, de 2021</w:t>
        </w:r>
      </w:hyperlink>
      <w:r w:rsidRPr="00000C03">
        <w:rPr>
          <w:rFonts w:ascii="Times New Roman" w:hAnsi="Times New Roman" w:cs="Times New Roman"/>
          <w:sz w:val="24"/>
          <w:szCs w:val="24"/>
        </w:rPr>
        <w:t>, devendo protocolar o pedido até 3 (três) dias úteis antes da data da abertura do certame.</w:t>
      </w:r>
    </w:p>
    <w:p w14:paraId="53B196E9"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7E5D8D53" w14:textId="77777777" w:rsidR="000D552E" w:rsidRDefault="00220664" w:rsidP="00220664">
      <w:pPr>
        <w:pStyle w:val="Nivel2"/>
        <w:numPr>
          <w:ilvl w:val="1"/>
          <w:numId w:val="2"/>
        </w:numPr>
        <w:ind w:left="0" w:firstLine="0"/>
        <w:rPr>
          <w:rFonts w:ascii="Times New Roman" w:hAnsi="Times New Roman" w:cs="Times New Roman"/>
          <w:color w:val="auto"/>
          <w:sz w:val="24"/>
          <w:szCs w:val="24"/>
        </w:rPr>
      </w:pPr>
      <w:r w:rsidRPr="00000C03">
        <w:rPr>
          <w:rFonts w:ascii="Times New Roman" w:hAnsi="Times New Roman" w:cs="Times New Roman"/>
          <w:sz w:val="24"/>
          <w:szCs w:val="24"/>
        </w:rPr>
        <w:t xml:space="preserve">A impugnação e o pedido de esclarecimento poderão ser realizados de forma eletrônica, </w:t>
      </w:r>
      <w:r w:rsidRPr="00000C03">
        <w:rPr>
          <w:rFonts w:ascii="Times New Roman" w:hAnsi="Times New Roman" w:cs="Times New Roman"/>
          <w:color w:val="auto"/>
          <w:sz w:val="24"/>
          <w:szCs w:val="24"/>
        </w:rPr>
        <w:t xml:space="preserve">pelos seguintes meios: 13.3.1. envio por e-mail para </w:t>
      </w:r>
      <w:r w:rsidR="006527E4" w:rsidRPr="00000C03">
        <w:rPr>
          <w:rFonts w:ascii="Times New Roman" w:hAnsi="Times New Roman" w:cs="Times New Roman"/>
          <w:color w:val="auto"/>
          <w:sz w:val="24"/>
          <w:szCs w:val="24"/>
        </w:rPr>
        <w:t>licitacao2@guatapara.sp.gov.br</w:t>
      </w:r>
      <w:r w:rsidRPr="00000C03">
        <w:rPr>
          <w:rFonts w:ascii="Times New Roman" w:hAnsi="Times New Roman" w:cs="Times New Roman"/>
          <w:color w:val="auto"/>
          <w:sz w:val="24"/>
          <w:szCs w:val="24"/>
        </w:rPr>
        <w:t xml:space="preserve">, através da plataforma eletrônica de realização do certame ou através de protocolo físico junto ao Departamento de Licitações </w:t>
      </w:r>
    </w:p>
    <w:p w14:paraId="2C33E8BA" w14:textId="77777777" w:rsidR="000D552E" w:rsidRDefault="000D552E" w:rsidP="000D552E">
      <w:pPr>
        <w:pStyle w:val="Nivel2"/>
        <w:numPr>
          <w:ilvl w:val="0"/>
          <w:numId w:val="0"/>
        </w:numPr>
        <w:rPr>
          <w:rFonts w:ascii="Times New Roman" w:hAnsi="Times New Roman" w:cs="Times New Roman"/>
          <w:sz w:val="24"/>
          <w:szCs w:val="24"/>
        </w:rPr>
      </w:pPr>
    </w:p>
    <w:p w14:paraId="5EF746FA" w14:textId="14BF5A74" w:rsidR="00220664" w:rsidRPr="00000C03" w:rsidRDefault="00220664" w:rsidP="000D552E">
      <w:pPr>
        <w:pStyle w:val="Nivel2"/>
        <w:numPr>
          <w:ilvl w:val="0"/>
          <w:numId w:val="0"/>
        </w:numPr>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da Prefeitura Municipal, localizado na </w:t>
      </w:r>
      <w:r w:rsidR="000D552E">
        <w:rPr>
          <w:rFonts w:ascii="Times New Roman" w:hAnsi="Times New Roman" w:cs="Times New Roman"/>
          <w:color w:val="auto"/>
          <w:sz w:val="24"/>
          <w:szCs w:val="24"/>
        </w:rPr>
        <w:t>Rua dos Jasmins nº 296, Centro - CEP. 14.115-017</w:t>
      </w:r>
      <w:r w:rsidRPr="00000C03">
        <w:rPr>
          <w:rFonts w:ascii="Times New Roman" w:hAnsi="Times New Roman" w:cs="Times New Roman"/>
          <w:color w:val="auto"/>
          <w:sz w:val="24"/>
          <w:szCs w:val="24"/>
        </w:rPr>
        <w:t xml:space="preserve">, Centro, </w:t>
      </w:r>
      <w:r w:rsidR="006527E4" w:rsidRPr="00000C03">
        <w:rPr>
          <w:rFonts w:ascii="Times New Roman" w:hAnsi="Times New Roman" w:cs="Times New Roman"/>
          <w:color w:val="auto"/>
          <w:sz w:val="24"/>
          <w:szCs w:val="24"/>
        </w:rPr>
        <w:t>GUATAPARÁ</w:t>
      </w:r>
      <w:r w:rsidRPr="00000C03">
        <w:rPr>
          <w:rFonts w:ascii="Times New Roman" w:hAnsi="Times New Roman" w:cs="Times New Roman"/>
          <w:color w:val="auto"/>
          <w:sz w:val="24"/>
          <w:szCs w:val="24"/>
        </w:rPr>
        <w:t xml:space="preserve">/SP. </w:t>
      </w:r>
    </w:p>
    <w:p w14:paraId="4F6AD8F5"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As impugnações e pedidos de esclarecimentos não suspendem os prazos previstos no certame.</w:t>
      </w:r>
    </w:p>
    <w:p w14:paraId="51121DAC"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 concessão de efeito suspensivo à impugnação é medida excepcional e deverá ser motivada pelo agente de contratação, nos autos do processo de licitação.</w:t>
      </w:r>
    </w:p>
    <w:p w14:paraId="3F09343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Acolhida a impugnação, será definida e publicada nova data para a realização do certame.</w:t>
      </w:r>
    </w:p>
    <w:p w14:paraId="5F23F412" w14:textId="77777777" w:rsidR="00220664" w:rsidRPr="00000C03" w:rsidRDefault="00220664" w:rsidP="00D4147E">
      <w:pPr>
        <w:pStyle w:val="Nivel01"/>
      </w:pPr>
      <w:bookmarkStart w:id="61" w:name="_Toc135469236"/>
      <w:r w:rsidRPr="00000C03">
        <w:t>DAS DISPOSIÇÕES GERAIS</w:t>
      </w:r>
      <w:bookmarkEnd w:id="61"/>
      <w:r w:rsidRPr="00000C03">
        <w:t>.</w:t>
      </w:r>
    </w:p>
    <w:p w14:paraId="01574031"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bookmarkStart w:id="62" w:name="_Hlk82473550"/>
      <w:r w:rsidRPr="00000C03">
        <w:rPr>
          <w:rFonts w:ascii="Times New Roman" w:hAnsi="Times New Roman" w:cs="Times New Roman"/>
          <w:sz w:val="24"/>
          <w:szCs w:val="24"/>
        </w:rPr>
        <w:t>Será divulgada ata da sessão pública no sistema eletrônico.</w:t>
      </w:r>
    </w:p>
    <w:p w14:paraId="0B464FA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3696CF8" w14:textId="6EDB1701"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Todas as referências de tempo no Edital, no aviso e durante a sessão pública observarão o horário de Brasília </w:t>
      </w:r>
      <w:r w:rsidR="00A62C70" w:rsidRPr="00000C03">
        <w:rPr>
          <w:rFonts w:ascii="Times New Roman" w:hAnsi="Times New Roman" w:cs="Times New Roman"/>
          <w:sz w:val="24"/>
          <w:szCs w:val="24"/>
        </w:rPr>
        <w:t>–</w:t>
      </w:r>
      <w:r w:rsidRPr="00000C03">
        <w:rPr>
          <w:rFonts w:ascii="Times New Roman" w:hAnsi="Times New Roman" w:cs="Times New Roman"/>
          <w:sz w:val="24"/>
          <w:szCs w:val="24"/>
        </w:rPr>
        <w:t xml:space="preserve"> DF.</w:t>
      </w:r>
    </w:p>
    <w:p w14:paraId="1E861BC8"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A homologação do resultado desta licitação não implicará direito à contratação.</w:t>
      </w:r>
    </w:p>
    <w:p w14:paraId="19E493E6"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0A9E47"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F67096F"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EE1BE50" w14:textId="77777777" w:rsidR="00220664" w:rsidRPr="00000C03" w:rsidRDefault="00220664" w:rsidP="00220664">
      <w:pPr>
        <w:pStyle w:val="Nivel2"/>
        <w:numPr>
          <w:ilvl w:val="1"/>
          <w:numId w:val="2"/>
        </w:numPr>
        <w:ind w:left="0" w:firstLine="0"/>
        <w:rPr>
          <w:rFonts w:ascii="Times New Roman" w:hAnsi="Times New Roman" w:cs="Times New Roman"/>
          <w:sz w:val="24"/>
          <w:szCs w:val="24"/>
        </w:rPr>
      </w:pPr>
      <w:r w:rsidRPr="00000C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654EFED8" w14:textId="77777777"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Em caso de divergência entre disposições deste Edital e de seus anexos ou demais peças que compõem o processo, prevalecerá as deste Edital.</w:t>
      </w:r>
    </w:p>
    <w:p w14:paraId="22938102" w14:textId="0F1F4A00"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 xml:space="preserve">O Edital e seus anexos estão disponíveis, na íntegra, no Portal Nacional de Contratações Públicas (PNCP) e endereço eletrônico </w:t>
      </w:r>
      <w:r w:rsidR="006527E4" w:rsidRPr="00000C03">
        <w:rPr>
          <w:rFonts w:ascii="Times New Roman" w:hAnsi="Times New Roman" w:cs="Times New Roman"/>
          <w:color w:val="auto"/>
          <w:sz w:val="24"/>
          <w:szCs w:val="24"/>
        </w:rPr>
        <w:t>licitacao2@guatapara.sp.gov.br</w:t>
      </w:r>
      <w:r w:rsidRPr="00000C03">
        <w:rPr>
          <w:rFonts w:ascii="Times New Roman" w:hAnsi="Times New Roman" w:cs="Times New Roman"/>
          <w:color w:val="auto"/>
          <w:sz w:val="24"/>
          <w:szCs w:val="24"/>
        </w:rPr>
        <w:t>.</w:t>
      </w:r>
    </w:p>
    <w:p w14:paraId="0FC8E9B8" w14:textId="77777777" w:rsidR="00220664" w:rsidRPr="00000C03" w:rsidRDefault="00220664" w:rsidP="00220664">
      <w:pPr>
        <w:pStyle w:val="Nivel2"/>
        <w:numPr>
          <w:ilvl w:val="1"/>
          <w:numId w:val="2"/>
        </w:numPr>
        <w:ind w:left="0" w:firstLine="0"/>
        <w:rPr>
          <w:rFonts w:ascii="Times New Roman" w:eastAsia="Times New Roman" w:hAnsi="Times New Roman" w:cs="Times New Roman"/>
          <w:sz w:val="24"/>
          <w:szCs w:val="24"/>
        </w:rPr>
      </w:pPr>
      <w:r w:rsidRPr="00000C03">
        <w:rPr>
          <w:rFonts w:ascii="Times New Roman" w:hAnsi="Times New Roman" w:cs="Times New Roman"/>
          <w:sz w:val="24"/>
          <w:szCs w:val="24"/>
        </w:rPr>
        <w:t>Integram este Edital, para todos os fins e efeitos, os seguintes anexos:</w:t>
      </w:r>
    </w:p>
    <w:p w14:paraId="29BAEFF7" w14:textId="689E4B54"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 xml:space="preserve">ANEXO I </w:t>
      </w:r>
      <w:r w:rsidR="00A62C70" w:rsidRPr="00000C03">
        <w:rPr>
          <w:rFonts w:ascii="Times New Roman" w:hAnsi="Times New Roman" w:cs="Times New Roman"/>
          <w:sz w:val="24"/>
          <w:szCs w:val="24"/>
        </w:rPr>
        <w:t>–</w:t>
      </w:r>
      <w:r w:rsidRPr="00000C03">
        <w:rPr>
          <w:rFonts w:ascii="Times New Roman" w:hAnsi="Times New Roman" w:cs="Times New Roman"/>
          <w:sz w:val="24"/>
          <w:szCs w:val="24"/>
        </w:rPr>
        <w:t xml:space="preserve"> Termo de Referência</w:t>
      </w:r>
      <w:r w:rsidR="00E90580" w:rsidRPr="00000C03">
        <w:rPr>
          <w:rFonts w:ascii="Times New Roman" w:hAnsi="Times New Roman" w:cs="Times New Roman"/>
          <w:sz w:val="24"/>
          <w:szCs w:val="24"/>
        </w:rPr>
        <w:t xml:space="preserve"> 1 e 2</w:t>
      </w:r>
      <w:r w:rsidRPr="00000C03">
        <w:rPr>
          <w:rFonts w:ascii="Times New Roman" w:hAnsi="Times New Roman" w:cs="Times New Roman"/>
          <w:sz w:val="24"/>
          <w:szCs w:val="24"/>
        </w:rPr>
        <w:t>.</w:t>
      </w:r>
    </w:p>
    <w:p w14:paraId="7A8E7F79" w14:textId="1E1E2E3D" w:rsidR="00220664"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ANEXO II – Minuta de Termo de Contrato.</w:t>
      </w:r>
    </w:p>
    <w:p w14:paraId="06E0A8B0" w14:textId="77777777" w:rsidR="00F063F2" w:rsidRPr="00000C03" w:rsidRDefault="00F063F2" w:rsidP="00F063F2">
      <w:pPr>
        <w:pStyle w:val="Nivel3"/>
        <w:numPr>
          <w:ilvl w:val="0"/>
          <w:numId w:val="0"/>
        </w:numPr>
        <w:ind w:left="284"/>
        <w:rPr>
          <w:rFonts w:ascii="Times New Roman" w:hAnsi="Times New Roman" w:cs="Times New Roman"/>
          <w:sz w:val="24"/>
          <w:szCs w:val="24"/>
        </w:rPr>
      </w:pPr>
    </w:p>
    <w:p w14:paraId="47BD50C6" w14:textId="77777777" w:rsidR="00220664" w:rsidRPr="00000C03" w:rsidRDefault="00220664" w:rsidP="00220664">
      <w:pPr>
        <w:pStyle w:val="Nivel3"/>
        <w:numPr>
          <w:ilvl w:val="2"/>
          <w:numId w:val="2"/>
        </w:numPr>
        <w:ind w:left="284" w:firstLine="0"/>
        <w:rPr>
          <w:rFonts w:ascii="Times New Roman" w:hAnsi="Times New Roman" w:cs="Times New Roman"/>
          <w:sz w:val="24"/>
          <w:szCs w:val="24"/>
        </w:rPr>
      </w:pPr>
      <w:r w:rsidRPr="00000C03">
        <w:rPr>
          <w:rFonts w:ascii="Times New Roman" w:hAnsi="Times New Roman" w:cs="Times New Roman"/>
          <w:sz w:val="24"/>
          <w:szCs w:val="24"/>
        </w:rPr>
        <w:t>ANEXO III – Minuta de Ata de Registro de Preços.</w:t>
      </w:r>
    </w:p>
    <w:p w14:paraId="6374009C" w14:textId="77777777" w:rsidR="00220664" w:rsidRPr="00000C03" w:rsidRDefault="00220664" w:rsidP="00220664">
      <w:pPr>
        <w:pStyle w:val="Nvel3-R"/>
        <w:numPr>
          <w:ilvl w:val="2"/>
          <w:numId w:val="2"/>
        </w:numPr>
        <w:ind w:left="284"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ANEXO IV – Modelos de Declarações.</w:t>
      </w:r>
    </w:p>
    <w:p w14:paraId="74484AC4" w14:textId="77777777" w:rsidR="00220664" w:rsidRPr="00000C03" w:rsidRDefault="00220664" w:rsidP="00220664">
      <w:pPr>
        <w:pStyle w:val="Nvel3-R"/>
        <w:numPr>
          <w:ilvl w:val="2"/>
          <w:numId w:val="2"/>
        </w:numPr>
        <w:ind w:left="284" w:firstLine="0"/>
        <w:rPr>
          <w:rFonts w:ascii="Times New Roman" w:hAnsi="Times New Roman" w:cs="Times New Roman"/>
          <w:bCs/>
          <w:i w:val="0"/>
          <w:iCs w:val="0"/>
          <w:color w:val="auto"/>
          <w:sz w:val="24"/>
          <w:szCs w:val="24"/>
        </w:rPr>
      </w:pPr>
      <w:r w:rsidRPr="00000C03">
        <w:rPr>
          <w:rFonts w:ascii="Times New Roman" w:hAnsi="Times New Roman" w:cs="Times New Roman"/>
          <w:i w:val="0"/>
          <w:color w:val="000000"/>
          <w:sz w:val="24"/>
          <w:szCs w:val="24"/>
        </w:rPr>
        <w:t>ANEXO V – Modelo de Proposta de Preços.</w:t>
      </w:r>
    </w:p>
    <w:p w14:paraId="14694933" w14:textId="77777777" w:rsidR="00220664" w:rsidRPr="00000C03" w:rsidRDefault="00220664" w:rsidP="00220664">
      <w:pPr>
        <w:pStyle w:val="Nvel3-R"/>
        <w:numPr>
          <w:ilvl w:val="2"/>
          <w:numId w:val="2"/>
        </w:numPr>
        <w:ind w:left="284" w:firstLine="0"/>
        <w:rPr>
          <w:rFonts w:ascii="Times New Roman" w:hAnsi="Times New Roman" w:cs="Times New Roman"/>
          <w:bCs/>
          <w:i w:val="0"/>
          <w:iCs w:val="0"/>
          <w:color w:val="auto"/>
          <w:sz w:val="24"/>
          <w:szCs w:val="24"/>
        </w:rPr>
      </w:pPr>
      <w:r w:rsidRPr="00000C03">
        <w:rPr>
          <w:rFonts w:ascii="Times New Roman" w:hAnsi="Times New Roman" w:cs="Times New Roman"/>
          <w:i w:val="0"/>
          <w:color w:val="000000"/>
          <w:sz w:val="24"/>
          <w:szCs w:val="24"/>
        </w:rPr>
        <w:t>ANEXO VI – Termo de Ciência e Notificação.</w:t>
      </w:r>
    </w:p>
    <w:p w14:paraId="32F89408" w14:textId="61578874" w:rsidR="00220664" w:rsidRPr="00000C03" w:rsidRDefault="00F3485B" w:rsidP="00220664">
      <w:pPr>
        <w:pStyle w:val="Nvel3-R"/>
        <w:numPr>
          <w:ilvl w:val="2"/>
          <w:numId w:val="2"/>
        </w:numPr>
        <w:ind w:left="284" w:firstLine="0"/>
        <w:rPr>
          <w:rFonts w:ascii="Times New Roman" w:hAnsi="Times New Roman" w:cs="Times New Roman"/>
          <w:bCs/>
          <w:i w:val="0"/>
          <w:iCs w:val="0"/>
          <w:color w:val="auto"/>
          <w:sz w:val="24"/>
          <w:szCs w:val="24"/>
        </w:rPr>
      </w:pPr>
      <w:r w:rsidRPr="00000C03">
        <w:rPr>
          <w:rFonts w:ascii="Times New Roman" w:hAnsi="Times New Roman" w:cs="Times New Roman"/>
          <w:i w:val="0"/>
          <w:color w:val="000000"/>
          <w:sz w:val="24"/>
          <w:szCs w:val="24"/>
        </w:rPr>
        <w:t>ANEXO VI</w:t>
      </w:r>
      <w:r w:rsidR="00220664" w:rsidRPr="00000C03">
        <w:rPr>
          <w:rFonts w:ascii="Times New Roman" w:hAnsi="Times New Roman" w:cs="Times New Roman"/>
          <w:i w:val="0"/>
          <w:color w:val="000000"/>
          <w:sz w:val="24"/>
          <w:szCs w:val="24"/>
        </w:rPr>
        <w:t>I – Declaração a Disposição do TCE.</w:t>
      </w:r>
    </w:p>
    <w:p w14:paraId="0553C19D" w14:textId="6B4B054D" w:rsidR="00220664" w:rsidRDefault="00F063F2" w:rsidP="00220664">
      <w:pPr>
        <w:spacing w:beforeLines="120" w:before="288" w:afterLines="120" w:after="288" w:line="312" w:lineRule="auto"/>
        <w:ind w:firstLine="567"/>
        <w:jc w:val="center"/>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Guatapará</w:t>
      </w:r>
      <w:r w:rsidR="00220664" w:rsidRPr="00000C03">
        <w:rPr>
          <w:rFonts w:ascii="Times New Roman" w:eastAsia="MS Mincho" w:hAnsi="Times New Roman" w:cs="Times New Roman"/>
          <w:color w:val="000000"/>
          <w:sz w:val="24"/>
          <w:szCs w:val="24"/>
        </w:rPr>
        <w:t xml:space="preserve">, </w:t>
      </w:r>
      <w:r w:rsidR="00BB1D43">
        <w:rPr>
          <w:rFonts w:ascii="Times New Roman" w:eastAsia="MS Mincho" w:hAnsi="Times New Roman" w:cs="Times New Roman"/>
          <w:color w:val="000000"/>
          <w:sz w:val="24"/>
          <w:szCs w:val="24"/>
        </w:rPr>
        <w:t>30</w:t>
      </w:r>
      <w:r w:rsidR="00EA2D5F" w:rsidRPr="00000C03">
        <w:rPr>
          <w:rFonts w:ascii="Times New Roman" w:eastAsia="MS Mincho" w:hAnsi="Times New Roman" w:cs="Times New Roman"/>
          <w:color w:val="000000"/>
          <w:sz w:val="24"/>
          <w:szCs w:val="24"/>
        </w:rPr>
        <w:t xml:space="preserve"> de </w:t>
      </w:r>
      <w:r w:rsidR="00BB1D43">
        <w:rPr>
          <w:rFonts w:ascii="Times New Roman" w:eastAsia="MS Mincho" w:hAnsi="Times New Roman" w:cs="Times New Roman"/>
          <w:color w:val="000000"/>
          <w:sz w:val="24"/>
          <w:szCs w:val="24"/>
        </w:rPr>
        <w:t>março</w:t>
      </w:r>
      <w:r w:rsidR="00EA2D5F" w:rsidRPr="00000C03">
        <w:rPr>
          <w:rFonts w:ascii="Times New Roman" w:eastAsia="MS Mincho" w:hAnsi="Times New Roman" w:cs="Times New Roman"/>
          <w:color w:val="000000"/>
          <w:sz w:val="24"/>
          <w:szCs w:val="24"/>
        </w:rPr>
        <w:t xml:space="preserve"> de 202</w:t>
      </w:r>
      <w:r w:rsidR="00C05D4C">
        <w:rPr>
          <w:rFonts w:ascii="Times New Roman" w:eastAsia="MS Mincho" w:hAnsi="Times New Roman" w:cs="Times New Roman"/>
          <w:color w:val="000000"/>
          <w:sz w:val="24"/>
          <w:szCs w:val="24"/>
        </w:rPr>
        <w:t>6</w:t>
      </w:r>
      <w:r w:rsidR="00EA2D5F" w:rsidRPr="00000C03">
        <w:rPr>
          <w:rFonts w:ascii="Times New Roman" w:eastAsia="MS Mincho" w:hAnsi="Times New Roman" w:cs="Times New Roman"/>
          <w:color w:val="000000"/>
          <w:sz w:val="24"/>
          <w:szCs w:val="24"/>
        </w:rPr>
        <w:t>.</w:t>
      </w:r>
    </w:p>
    <w:p w14:paraId="32793C2C" w14:textId="6927AABC" w:rsidR="00F063F2" w:rsidRDefault="00F063F2" w:rsidP="00220664">
      <w:pPr>
        <w:spacing w:beforeLines="120" w:before="288" w:afterLines="120" w:after="288" w:line="312" w:lineRule="auto"/>
        <w:ind w:firstLine="567"/>
        <w:jc w:val="center"/>
        <w:rPr>
          <w:rFonts w:ascii="Times New Roman" w:eastAsia="MS Mincho" w:hAnsi="Times New Roman" w:cs="Times New Roman"/>
          <w:color w:val="000000"/>
          <w:sz w:val="24"/>
          <w:szCs w:val="24"/>
        </w:rPr>
      </w:pPr>
    </w:p>
    <w:p w14:paraId="31CDD327" w14:textId="77777777" w:rsidR="00F063F2" w:rsidRPr="00000C03" w:rsidRDefault="00F063F2" w:rsidP="00220664">
      <w:pPr>
        <w:spacing w:beforeLines="120" w:before="288" w:afterLines="120" w:after="288" w:line="312" w:lineRule="auto"/>
        <w:ind w:firstLine="567"/>
        <w:jc w:val="center"/>
        <w:rPr>
          <w:rFonts w:ascii="Times New Roman" w:eastAsia="MS Mincho" w:hAnsi="Times New Roman" w:cs="Times New Roman"/>
          <w:color w:val="000000"/>
          <w:sz w:val="24"/>
          <w:szCs w:val="24"/>
        </w:rPr>
      </w:pPr>
    </w:p>
    <w:p w14:paraId="79375B2E" w14:textId="77777777" w:rsidR="00220664" w:rsidRPr="00000C03" w:rsidRDefault="00220664" w:rsidP="00F063F2">
      <w:pPr>
        <w:ind w:firstLine="567"/>
        <w:rPr>
          <w:rFonts w:ascii="Times New Roman" w:eastAsia="MS Mincho" w:hAnsi="Times New Roman" w:cs="Times New Roman"/>
          <w:color w:val="000000"/>
          <w:sz w:val="24"/>
          <w:szCs w:val="24"/>
        </w:rPr>
      </w:pPr>
    </w:p>
    <w:bookmarkEnd w:id="62"/>
    <w:p w14:paraId="5BB1E7EC" w14:textId="6E166AC3" w:rsidR="00220664" w:rsidRPr="00000C03" w:rsidRDefault="00F063F2" w:rsidP="00F063F2">
      <w:pPr>
        <w:ind w:firstLine="567"/>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GILDEMIR DE SOUZA</w:t>
      </w:r>
    </w:p>
    <w:p w14:paraId="531B3E72" w14:textId="77777777" w:rsidR="00220664" w:rsidRPr="00000C03" w:rsidRDefault="00220664" w:rsidP="00F063F2">
      <w:pPr>
        <w:ind w:firstLine="567"/>
        <w:jc w:val="center"/>
        <w:rPr>
          <w:rFonts w:ascii="Times New Roman" w:eastAsia="MS Mincho" w:hAnsi="Times New Roman" w:cs="Times New Roman"/>
          <w:b/>
          <w:sz w:val="24"/>
          <w:szCs w:val="24"/>
        </w:rPr>
        <w:sectPr w:rsidR="00220664" w:rsidRPr="00000C03" w:rsidSect="008B7BA1">
          <w:headerReference w:type="default" r:id="rId38"/>
          <w:footerReference w:type="default" r:id="rId39"/>
          <w:pgSz w:w="11910" w:h="16850"/>
          <w:pgMar w:top="2180" w:right="740" w:bottom="1280" w:left="1300" w:header="720" w:footer="567" w:gutter="0"/>
          <w:cols w:space="720"/>
          <w:docGrid w:linePitch="299"/>
        </w:sectPr>
      </w:pPr>
      <w:r w:rsidRPr="00000C03">
        <w:rPr>
          <w:rFonts w:ascii="Times New Roman" w:eastAsia="MS Mincho" w:hAnsi="Times New Roman" w:cs="Times New Roman"/>
          <w:b/>
          <w:sz w:val="24"/>
          <w:szCs w:val="24"/>
        </w:rPr>
        <w:t>PREFEITO MUNICIPAL</w:t>
      </w:r>
    </w:p>
    <w:p w14:paraId="07A8189F" w14:textId="7E3184A1" w:rsidR="00220664" w:rsidRPr="00000C03" w:rsidRDefault="00341494" w:rsidP="00341494">
      <w:pPr>
        <w:jc w:val="center"/>
        <w:rPr>
          <w:rFonts w:ascii="Times New Roman" w:hAnsi="Times New Roman" w:cs="Times New Roman"/>
          <w:sz w:val="24"/>
          <w:szCs w:val="24"/>
          <w:u w:val="single"/>
        </w:rPr>
      </w:pPr>
      <w:r w:rsidRPr="00000C03">
        <w:rPr>
          <w:rFonts w:ascii="Times New Roman" w:hAnsi="Times New Roman" w:cs="Times New Roman"/>
          <w:sz w:val="24"/>
          <w:szCs w:val="24"/>
          <w:u w:val="single"/>
        </w:rPr>
        <w:lastRenderedPageBreak/>
        <w:t>ANEXO  I</w:t>
      </w:r>
    </w:p>
    <w:p w14:paraId="2FA04F4F" w14:textId="77777777" w:rsidR="00EA2D5F" w:rsidRPr="00000C03" w:rsidRDefault="00EA2D5F" w:rsidP="00EA2D5F">
      <w:pPr>
        <w:spacing w:line="276" w:lineRule="auto"/>
        <w:rPr>
          <w:rFonts w:ascii="Times New Roman" w:hAnsi="Times New Roman" w:cs="Times New Roman"/>
          <w:b/>
          <w:bCs/>
          <w:sz w:val="24"/>
          <w:szCs w:val="24"/>
        </w:rPr>
      </w:pPr>
    </w:p>
    <w:p w14:paraId="4E4F531E" w14:textId="77777777" w:rsidR="00341494" w:rsidRPr="00000C03" w:rsidRDefault="00341494" w:rsidP="00341494">
      <w:pPr>
        <w:spacing w:line="276" w:lineRule="auto"/>
        <w:jc w:val="center"/>
        <w:rPr>
          <w:rFonts w:ascii="Times New Roman" w:hAnsi="Times New Roman" w:cs="Times New Roman"/>
          <w:b/>
          <w:bCs/>
          <w:sz w:val="24"/>
          <w:szCs w:val="24"/>
        </w:rPr>
      </w:pPr>
      <w:r w:rsidRPr="00000C03">
        <w:rPr>
          <w:rFonts w:ascii="Times New Roman" w:hAnsi="Times New Roman" w:cs="Times New Roman"/>
          <w:b/>
          <w:bCs/>
          <w:sz w:val="24"/>
          <w:szCs w:val="24"/>
        </w:rPr>
        <w:t>TERMO DE REFERÊNCIA</w:t>
      </w:r>
    </w:p>
    <w:p w14:paraId="54347925" w14:textId="77777777" w:rsidR="00341494" w:rsidRPr="00000C03" w:rsidRDefault="00341494" w:rsidP="00341494">
      <w:pPr>
        <w:spacing w:line="276" w:lineRule="auto"/>
        <w:jc w:val="both"/>
        <w:rPr>
          <w:rFonts w:ascii="Times New Roman" w:hAnsi="Times New Roman" w:cs="Times New Roman"/>
          <w:sz w:val="24"/>
          <w:szCs w:val="24"/>
        </w:rPr>
      </w:pPr>
    </w:p>
    <w:p w14:paraId="55179605" w14:textId="77777777" w:rsidR="003569FF" w:rsidRDefault="00341494" w:rsidP="00E8325C">
      <w:pPr>
        <w:pStyle w:val="PargrafodaLista"/>
        <w:widowControl/>
        <w:numPr>
          <w:ilvl w:val="0"/>
          <w:numId w:val="29"/>
        </w:numPr>
        <w:tabs>
          <w:tab w:val="left" w:pos="284"/>
        </w:tabs>
        <w:autoSpaceDE/>
        <w:autoSpaceDN/>
        <w:spacing w:before="240" w:line="276" w:lineRule="auto"/>
        <w:ind w:left="0" w:firstLine="0"/>
        <w:contextualSpacing/>
        <w:rPr>
          <w:rFonts w:ascii="Times New Roman" w:hAnsi="Times New Roman" w:cs="Times New Roman"/>
          <w:sz w:val="24"/>
          <w:szCs w:val="24"/>
        </w:rPr>
      </w:pPr>
      <w:r w:rsidRPr="003569FF">
        <w:rPr>
          <w:rFonts w:ascii="Times New Roman" w:hAnsi="Times New Roman" w:cs="Times New Roman"/>
          <w:b/>
          <w:bCs/>
          <w:sz w:val="24"/>
          <w:szCs w:val="24"/>
        </w:rPr>
        <w:t xml:space="preserve">DO OBJETO: </w:t>
      </w:r>
      <w:r w:rsidR="003569FF" w:rsidRPr="00FB1E85">
        <w:rPr>
          <w:rFonts w:ascii="Times New Roman" w:hAnsi="Times New Roman" w:cs="Times New Roman"/>
          <w:sz w:val="24"/>
          <w:szCs w:val="24"/>
        </w:rPr>
        <w:t xml:space="preserve">REGISTRO DE PREÇOS PARA </w:t>
      </w:r>
      <w:r w:rsidR="003569FF" w:rsidRPr="00FB1E85">
        <w:rPr>
          <w:rFonts w:ascii="Times New Roman" w:eastAsia="Times New Roman" w:hAnsi="Times New Roman" w:cs="Times New Roman"/>
          <w:sz w:val="24"/>
          <w:szCs w:val="24"/>
          <w:lang w:eastAsia="pt-BR"/>
        </w:rPr>
        <w:t xml:space="preserve">CONTRATAÇÃO DE EMPRESA ESPECIALIZADA EM PRESTAÇÃO DE SERVIÇOS DE DIVERSOS EXAMES COMO; RESSONÂNCIA, ULTRASSONOGRAFIA, ENDOSCOPIA, TOMOGRAFIA, ECOCARDIOGRAMA, UROGRAFIA, DENSITOMETRIA, ESPIROMETRIA, CINTILOGRAFIA, COLONOSCOPIA, </w:t>
      </w:r>
      <w:r w:rsidR="003569FF" w:rsidRPr="00FB1E85">
        <w:rPr>
          <w:rFonts w:ascii="Times New Roman" w:hAnsi="Times New Roman" w:cs="Times New Roman"/>
          <w:sz w:val="24"/>
          <w:szCs w:val="24"/>
        </w:rPr>
        <w:t>PARA ATENDIMENTO INTEGRAL AOS USUÁRIOS DO SISTEMA ÚNICO DE SAÚDE (SUS) NO MUNICIPIO DE GUATAPARÁ</w:t>
      </w:r>
      <w:r w:rsidR="003569FF" w:rsidRPr="00FB1E85">
        <w:rPr>
          <w:rFonts w:ascii="Times New Roman" w:eastAsia="Times New Roman" w:hAnsi="Times New Roman" w:cs="Times New Roman"/>
          <w:sz w:val="24"/>
          <w:szCs w:val="24"/>
          <w:lang w:eastAsia="pt-BR"/>
        </w:rPr>
        <w:t xml:space="preserve">. </w:t>
      </w:r>
      <w:r w:rsidR="003569FF" w:rsidRPr="00FB1E85">
        <w:rPr>
          <w:rFonts w:ascii="Times New Roman" w:hAnsi="Times New Roman" w:cs="Times New Roman"/>
          <w:sz w:val="24"/>
          <w:szCs w:val="24"/>
        </w:rPr>
        <w:t>CONFORME ESPECIFICAÇÕES, QUANTIDADES E EXIGÊNCIAS ESTABELECIDAS NO TERMO DE REFERÊNCIA.</w:t>
      </w:r>
      <w:r w:rsidR="003569FF" w:rsidRPr="00000C03">
        <w:rPr>
          <w:rFonts w:ascii="Times New Roman" w:hAnsi="Times New Roman" w:cs="Times New Roman"/>
          <w:sz w:val="24"/>
          <w:szCs w:val="24"/>
        </w:rPr>
        <w:t xml:space="preserve">   </w:t>
      </w:r>
    </w:p>
    <w:p w14:paraId="4C29FAE4" w14:textId="2C91E954" w:rsidR="00341494" w:rsidRDefault="00341494" w:rsidP="003569FF">
      <w:pPr>
        <w:pStyle w:val="PargrafodaLista"/>
        <w:widowControl/>
        <w:tabs>
          <w:tab w:val="left" w:pos="284"/>
        </w:tabs>
        <w:autoSpaceDE/>
        <w:autoSpaceDN/>
        <w:spacing w:before="240" w:line="276" w:lineRule="auto"/>
        <w:ind w:left="0"/>
        <w:contextualSpacing/>
        <w:rPr>
          <w:rFonts w:ascii="Times New Roman" w:hAnsi="Times New Roman" w:cs="Times New Roman"/>
          <w:sz w:val="24"/>
          <w:szCs w:val="24"/>
        </w:rPr>
      </w:pPr>
      <w:r w:rsidRPr="003569FF">
        <w:rPr>
          <w:rFonts w:ascii="Times New Roman" w:hAnsi="Times New Roman" w:cs="Times New Roman"/>
          <w:sz w:val="24"/>
          <w:szCs w:val="24"/>
        </w:rPr>
        <w:t>1.2. A contratação se dará conforme a tabela abaixo:</w:t>
      </w:r>
      <w:bookmarkStart w:id="63" w:name="_Hlk164840127"/>
    </w:p>
    <w:p w14:paraId="74B10398" w14:textId="232A00E6" w:rsidR="003569FF" w:rsidRDefault="003569FF" w:rsidP="003569FF">
      <w:pPr>
        <w:pStyle w:val="PargrafodaLista"/>
        <w:widowControl/>
        <w:tabs>
          <w:tab w:val="left" w:pos="284"/>
        </w:tabs>
        <w:autoSpaceDE/>
        <w:autoSpaceDN/>
        <w:spacing w:before="240" w:line="276" w:lineRule="auto"/>
        <w:ind w:left="0"/>
        <w:contextualSpacing/>
        <w:rPr>
          <w:rFonts w:ascii="Times New Roman" w:hAnsi="Times New Roman" w:cs="Times New Roman"/>
          <w:sz w:val="24"/>
          <w:szCs w:val="24"/>
        </w:rPr>
      </w:pP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5508"/>
        <w:gridCol w:w="1056"/>
        <w:gridCol w:w="1104"/>
        <w:gridCol w:w="1328"/>
      </w:tblGrid>
      <w:tr w:rsidR="003569FF" w:rsidRPr="003569FF" w14:paraId="539DDC05" w14:textId="77777777" w:rsidTr="00E8325C">
        <w:trPr>
          <w:jc w:val="center"/>
        </w:trPr>
        <w:tc>
          <w:tcPr>
            <w:tcW w:w="972" w:type="dxa"/>
          </w:tcPr>
          <w:p w14:paraId="26CDA88F"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Item</w:t>
            </w:r>
          </w:p>
        </w:tc>
        <w:tc>
          <w:tcPr>
            <w:tcW w:w="5508" w:type="dxa"/>
          </w:tcPr>
          <w:p w14:paraId="3AC83989"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Descrição do produto</w:t>
            </w:r>
          </w:p>
        </w:tc>
        <w:tc>
          <w:tcPr>
            <w:tcW w:w="1056" w:type="dxa"/>
          </w:tcPr>
          <w:p w14:paraId="2E541077"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Quant.</w:t>
            </w:r>
          </w:p>
        </w:tc>
        <w:tc>
          <w:tcPr>
            <w:tcW w:w="1104" w:type="dxa"/>
            <w:tcBorders>
              <w:bottom w:val="single" w:sz="4" w:space="0" w:color="auto"/>
            </w:tcBorders>
          </w:tcPr>
          <w:p w14:paraId="6A087AF2"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Unid.</w:t>
            </w:r>
          </w:p>
        </w:tc>
        <w:tc>
          <w:tcPr>
            <w:tcW w:w="1328" w:type="dxa"/>
            <w:tcBorders>
              <w:bottom w:val="single" w:sz="4" w:space="0" w:color="auto"/>
            </w:tcBorders>
          </w:tcPr>
          <w:p w14:paraId="62618E52"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Valor unitário (R$)</w:t>
            </w:r>
          </w:p>
        </w:tc>
      </w:tr>
      <w:tr w:rsidR="003569FF" w:rsidRPr="003569FF" w14:paraId="67E67FDD" w14:textId="77777777" w:rsidTr="00E8325C">
        <w:trPr>
          <w:jc w:val="center"/>
        </w:trPr>
        <w:tc>
          <w:tcPr>
            <w:tcW w:w="972" w:type="dxa"/>
          </w:tcPr>
          <w:p w14:paraId="6A0E8BCC" w14:textId="77777777" w:rsidR="003569FF" w:rsidRPr="003569FF" w:rsidRDefault="003569FF" w:rsidP="00E8325C">
            <w:pPr>
              <w:jc w:val="center"/>
              <w:rPr>
                <w:rFonts w:ascii="Times New Roman" w:hAnsi="Times New Roman" w:cs="Times New Roman"/>
                <w:bCs/>
                <w:sz w:val="24"/>
                <w:szCs w:val="24"/>
              </w:rPr>
            </w:pPr>
          </w:p>
        </w:tc>
        <w:tc>
          <w:tcPr>
            <w:tcW w:w="5508" w:type="dxa"/>
          </w:tcPr>
          <w:p w14:paraId="4B16051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w:t>
            </w:r>
          </w:p>
        </w:tc>
        <w:tc>
          <w:tcPr>
            <w:tcW w:w="1056" w:type="dxa"/>
            <w:tcBorders>
              <w:bottom w:val="single" w:sz="4" w:space="0" w:color="auto"/>
            </w:tcBorders>
          </w:tcPr>
          <w:p w14:paraId="26CE70D1" w14:textId="77777777" w:rsidR="003569FF" w:rsidRPr="003569FF" w:rsidRDefault="003569FF" w:rsidP="00E8325C">
            <w:pPr>
              <w:jc w:val="center"/>
              <w:rPr>
                <w:rFonts w:ascii="Times New Roman" w:hAnsi="Times New Roman" w:cs="Times New Roman"/>
                <w:sz w:val="24"/>
                <w:szCs w:val="24"/>
              </w:rPr>
            </w:pPr>
          </w:p>
        </w:tc>
        <w:tc>
          <w:tcPr>
            <w:tcW w:w="1104" w:type="dxa"/>
            <w:tcBorders>
              <w:top w:val="single" w:sz="4" w:space="0" w:color="auto"/>
              <w:left w:val="nil"/>
              <w:bottom w:val="single" w:sz="4" w:space="0" w:color="auto"/>
              <w:right w:val="single" w:sz="4" w:space="0" w:color="auto"/>
            </w:tcBorders>
            <w:shd w:val="clear" w:color="auto" w:fill="auto"/>
            <w:vAlign w:val="bottom"/>
          </w:tcPr>
          <w:p w14:paraId="58CAC882"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767B011C" w14:textId="77777777" w:rsidR="003569FF" w:rsidRPr="003569FF" w:rsidRDefault="003569FF" w:rsidP="00E8325C">
            <w:pPr>
              <w:jc w:val="center"/>
              <w:rPr>
                <w:rFonts w:ascii="Times New Roman" w:hAnsi="Times New Roman" w:cs="Times New Roman"/>
                <w:sz w:val="24"/>
                <w:szCs w:val="24"/>
              </w:rPr>
            </w:pPr>
          </w:p>
        </w:tc>
      </w:tr>
      <w:tr w:rsidR="003569FF" w:rsidRPr="003569FF" w14:paraId="1CEDA8BA" w14:textId="77777777" w:rsidTr="00E8325C">
        <w:trPr>
          <w:jc w:val="center"/>
        </w:trPr>
        <w:tc>
          <w:tcPr>
            <w:tcW w:w="972" w:type="dxa"/>
          </w:tcPr>
          <w:p w14:paraId="10C42252" w14:textId="77777777" w:rsidR="003569FF" w:rsidRPr="003569FF" w:rsidRDefault="003569FF" w:rsidP="00E8325C">
            <w:pPr>
              <w:jc w:val="center"/>
              <w:rPr>
                <w:rFonts w:ascii="Times New Roman" w:hAnsi="Times New Roman" w:cs="Times New Roman"/>
                <w:bCs/>
                <w:sz w:val="24"/>
                <w:szCs w:val="24"/>
              </w:rPr>
            </w:pPr>
            <w:r w:rsidRPr="003569FF">
              <w:rPr>
                <w:rFonts w:ascii="Times New Roman" w:hAnsi="Times New Roman" w:cs="Times New Roman"/>
                <w:bCs/>
                <w:sz w:val="24"/>
                <w:szCs w:val="24"/>
              </w:rPr>
              <w:t>01</w:t>
            </w:r>
          </w:p>
        </w:tc>
        <w:tc>
          <w:tcPr>
            <w:tcW w:w="5508" w:type="dxa"/>
          </w:tcPr>
          <w:p w14:paraId="4F655FE2" w14:textId="77777777" w:rsidR="003569FF" w:rsidRPr="003569FF" w:rsidRDefault="003569FF" w:rsidP="00E8325C">
            <w:pPr>
              <w:rPr>
                <w:rFonts w:ascii="Times New Roman" w:eastAsia="Times New Roman" w:hAnsi="Times New Roman" w:cs="Times New Roman"/>
                <w:sz w:val="24"/>
                <w:szCs w:val="24"/>
              </w:rPr>
            </w:pPr>
            <w:r w:rsidRPr="003569FF">
              <w:rPr>
                <w:rFonts w:ascii="Times New Roman" w:hAnsi="Times New Roman" w:cs="Times New Roman"/>
                <w:sz w:val="24"/>
                <w:szCs w:val="24"/>
              </w:rPr>
              <w:t>RX DE TORAX</w:t>
            </w:r>
          </w:p>
        </w:tc>
        <w:tc>
          <w:tcPr>
            <w:tcW w:w="1056" w:type="dxa"/>
            <w:tcBorders>
              <w:bottom w:val="single" w:sz="4" w:space="0" w:color="auto"/>
            </w:tcBorders>
          </w:tcPr>
          <w:p w14:paraId="7F1C2E80" w14:textId="77777777" w:rsidR="003569FF" w:rsidRPr="003569FF" w:rsidRDefault="003569FF" w:rsidP="00E8325C">
            <w:pPr>
              <w:jc w:val="center"/>
              <w:rPr>
                <w:rFonts w:ascii="Times New Roman" w:eastAsia="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nil"/>
              <w:bottom w:val="single" w:sz="4" w:space="0" w:color="auto"/>
              <w:right w:val="single" w:sz="4" w:space="0" w:color="auto"/>
            </w:tcBorders>
            <w:shd w:val="clear" w:color="auto" w:fill="auto"/>
            <w:vAlign w:val="bottom"/>
          </w:tcPr>
          <w:p w14:paraId="7730D6B0" w14:textId="77777777" w:rsidR="003569FF" w:rsidRPr="003569FF" w:rsidRDefault="003569FF" w:rsidP="00E8325C">
            <w:pPr>
              <w:jc w:val="center"/>
              <w:rPr>
                <w:rFonts w:ascii="Times New Roman" w:hAnsi="Times New Roman" w:cs="Times New Roman"/>
                <w:bCs/>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27A91740" w14:textId="1DFED2AE" w:rsidR="003569FF" w:rsidRPr="003569FF" w:rsidRDefault="003569FF" w:rsidP="00583181">
            <w:pPr>
              <w:jc w:val="center"/>
              <w:rPr>
                <w:rFonts w:ascii="Times New Roman" w:hAnsi="Times New Roman" w:cs="Times New Roman"/>
                <w:b/>
                <w:sz w:val="24"/>
                <w:szCs w:val="24"/>
              </w:rPr>
            </w:pPr>
            <w:r w:rsidRPr="003569FF">
              <w:rPr>
                <w:rFonts w:ascii="Times New Roman" w:hAnsi="Times New Roman" w:cs="Times New Roman"/>
                <w:sz w:val="24"/>
                <w:szCs w:val="24"/>
              </w:rPr>
              <w:t>45</w:t>
            </w:r>
            <w:r w:rsidR="00BB1D43">
              <w:rPr>
                <w:rFonts w:ascii="Times New Roman" w:hAnsi="Times New Roman" w:cs="Times New Roman"/>
                <w:sz w:val="24"/>
                <w:szCs w:val="24"/>
              </w:rPr>
              <w:t>,00</w:t>
            </w:r>
          </w:p>
        </w:tc>
      </w:tr>
      <w:tr w:rsidR="003569FF" w:rsidRPr="003569FF" w14:paraId="2601D5E3" w14:textId="77777777" w:rsidTr="00E8325C">
        <w:trPr>
          <w:jc w:val="center"/>
        </w:trPr>
        <w:tc>
          <w:tcPr>
            <w:tcW w:w="972" w:type="dxa"/>
          </w:tcPr>
          <w:p w14:paraId="646E9D1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02                                                                                                                                                                                                                                                                                                                                                                                                                                                                                                                                                                                                                                                                                                                                                                                                                                                                                                                                                                                                                                                                                                                                                                                                                                                                                                                                                                                                                                                                                                                                                                                                                                                                                                                                                                                                                                                                                                                                                                                                                                                                                                                                                                                                                                                                                                                                                                                                                                                                                                                                                                                                                                                                                                                                                                                                                                                                                                                                                                                                                                                                                                                                                                                                                                                                                                                                                                                                                                                                                                                                                                                                                                                                                                                                                                                                                                                                                                                                                                                                                                                                                                                                                                                                                                                                                                                                                                                                                                                                                                                                                                                                                                                                                                                                                                                                                                                                                                                                                                                                                                                                                                                                                                                                                                                                                                                                                                                                                                                                                                                                                                                                                                                                                                                                                                                                                                                                                                                                                                                                                                                                                                                                                                                                                                                                                                                                                                                                                                                                                                                                                                                                                                                                                                                                                                                                                                                                                                                                                                                                                                                                                                                                                                                                                                                                                                                                                                                                                                                                                                                                                                                                                                                                                                                                                                                                                                                                                                                                                                                                                                                                                                                                                                                                                                                                                                                                                                                                                                                                                                                                                                                                                                                                                                                                                                                                                                                                                                                                                                                                                                                                                                                                                                                                                                                                                                                                                                                                                                                                                                                                                                                                                                                                                                                                                                                                                                                                                                                                                                                                                                                                                                                                                                                                                                                                                                                                                                                                                                                                                                                                                                                                                                                                                                                                                                                                                                                                                                                                                                                                                                                                                                                                                                                                                                                                                                                                                                                                                                                                                                                                                                                                                                                                                                                                                                                                                                                                                                                                                                                                                                                                                                                                                                                                                                                                                                                                                                                                                                                                                                                                                                                                                                                                                                                                                                                                                                                                                                                                                                                                                                                                                                                                                                                                                                                                                                                                                                                                                                                                                                                                                                                                                                                                                                                                                                                                                                                                                                                                                                                                                                                                                                                                                                                                                                                                                                                                                                                                                                                                                                                                                                                                                                                                                                                                                                                                                                                                                                                                                                                                                                                                                                                                                                                                                                                                                                                                                                                                                                                                                                                                                                                                                                                                                                                                                                                                                                                                                                                                                                                                                                                                                                                                                                                                                                                                                                                                                                                                                                                                                                                                                                                                                                                                                                                                                                                                                                                                                                                                                                                                                                                                                                                                                                                                                                                                                                                                                                                                                                                                                                                                                                                                                                                                                                                                                                                                                                                                                                                                                                                                                                                                                                                                                                                                                                                                                                                                                                                                                                                                                                                                                                                                                                                                                                                                                                                                                                                                                                                                                                                                                                                                                                                                                                                                                                                                                                                                                                                                                                                                                                                                                                                                                                                                                                                                                                                                                                                                                                                                                                                                                                                                                                                                                                                                                                                                                                                                                                                                                                                                                                                                                                                                                                                                                                                                                                                                                                                                                                                                                                                                                                                                                                                                                                                                                                                                                                                                                                                                                                                                                                                                                                                                                                                                                                                                                                                                                                                                                                                                                                                                                                                                                                                                                                                                                                                                                                                                                                                                                                                                                                                                                                                                                                                                                                                                                                                                                                                                                                                                                                                                                                                                                                                                                                                                                                                                                                                                                                                                                                                                                                                                                                                                                                                                                                                                                                                                                                                                                                                                                                                                                                                                                                                                                                                                                                                                                                                                                                                                                                                                                                                                                                                                                                                                                                                                                                                                                                                                                                                                                                                                                                                                                                                                                                                                                                                                                                                                                                                                                                                                                                                                                                                                                                                                                                                                                                                                                                                                                                                                                                                                                                                                                                                                                                                                                                                                                                                                                                                                                                                                                                                                                                                                                                                                                                                                                                                                                                                                                                                                                                                                                                                                                                                                                                                                                                                                                                                                                                                                                                                                                                                                                                                                                                                                                                                                                                                                                                                                                                                                                                                                                                                                                                                                                                                                                                                                                                                                                                                                                                                                                                                                                                                                                                                                                                                                                                                                                                                                                                                                                                                                                                                                                                                                                                                                                                                                                                                                                                                                                                                                                                                                                                                                                                                                                                                                                                                                                                                                                                                                                                                                                                                                                                                                                                                                                                                                                                                                                                                                                                                                                                                                                                                                                                                                                                                                                                                                                                                                                                                                                                                                                                                                                                                                                                                                                                                                                                                                                                                                                                                                                                                                                                                                                                                                                                                                                                                                                                                                                                                                                                                                                                                                                                                                                                                                                                                                                                                                                                                                                                                                                                                                                                                                                                                                                                                                                                                                                                                                                                                                                                                                                                                                                                                                                                                                                                                                                                                                                                                                                                                                                                                                                                                                                                                                                                                                                                                                                                                                                                                                                                                                                                                                                                                                                                                                                                                                                                                                                                                                                                                                                                                                                                                                                                                                                                                                                                                                                                                                                                                                                                                                                                                                                                                                                                                                                                                                                                                                                                                                                                                                                                                                                                                                                                                                                                                                                                                                                                                                                                                                                                                                                                                                                                                                                                                                                                                                                                                                                                                                                                                                                                                                                                                                                                                                                                                                                                                                                                                                                                                                                                                                                                                                                                                                                                                                                                                                                                                                                                                                                                                                                                                                                                                                                                                                                                                                                                                                                                                                                                                                                                                                                                                                                                                                                                                                                                                                                                                                                                                                                                                                                                                                                                                                                                                                                                                                                                                                                                                                                                                                                                                                                                                                                                                                                                                                                                                                                                                                                                                                                                                                                                                                                                                                                                                                                                                                                                                                                                                                                                                                                                                                                                                                                                                                                                                                                                                                                                                                                                                                                                                                                                                                                                                                                                                                                                                                                                                                                                                                                                                                                                                                                                                                                                                                                                                                                                                                                                                                                                                                                                                                                                                                                                                                                                                                                                                                                                                                                                                                                                                                                                                                                                                                                                                                                                                                                                                                                                                                                                                                                                                                                                                                                                                                                                                                                                                                                                                                                                                                                                                                                                                                                                                                                                                                                                                                                                                                                                                                                                                                                                                                                                                                                                                                                                                                                                                                                                                                                                                                                                                                                  </w:t>
            </w:r>
          </w:p>
        </w:tc>
        <w:tc>
          <w:tcPr>
            <w:tcW w:w="5508" w:type="dxa"/>
          </w:tcPr>
          <w:p w14:paraId="028C898B"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OMBRO</w:t>
            </w:r>
          </w:p>
        </w:tc>
        <w:tc>
          <w:tcPr>
            <w:tcW w:w="1056" w:type="dxa"/>
            <w:tcBorders>
              <w:top w:val="single" w:sz="4" w:space="0" w:color="auto"/>
              <w:left w:val="nil"/>
              <w:bottom w:val="single" w:sz="4" w:space="0" w:color="auto"/>
              <w:right w:val="single" w:sz="4" w:space="0" w:color="auto"/>
            </w:tcBorders>
            <w:shd w:val="clear" w:color="auto" w:fill="auto"/>
            <w:vAlign w:val="bottom"/>
          </w:tcPr>
          <w:p w14:paraId="6485505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968184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59798576"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34CB130C" w14:textId="77777777" w:rsidTr="00E8325C">
        <w:trPr>
          <w:jc w:val="center"/>
        </w:trPr>
        <w:tc>
          <w:tcPr>
            <w:tcW w:w="972" w:type="dxa"/>
          </w:tcPr>
          <w:p w14:paraId="2F772D0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03</w:t>
            </w:r>
          </w:p>
        </w:tc>
        <w:tc>
          <w:tcPr>
            <w:tcW w:w="5508" w:type="dxa"/>
          </w:tcPr>
          <w:p w14:paraId="0A070491"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COLUNA CERVICAL</w:t>
            </w:r>
          </w:p>
        </w:tc>
        <w:tc>
          <w:tcPr>
            <w:tcW w:w="1056" w:type="dxa"/>
            <w:tcBorders>
              <w:top w:val="single" w:sz="4" w:space="0" w:color="auto"/>
              <w:left w:val="nil"/>
              <w:bottom w:val="single" w:sz="4" w:space="0" w:color="auto"/>
              <w:right w:val="single" w:sz="4" w:space="0" w:color="auto"/>
            </w:tcBorders>
            <w:shd w:val="clear" w:color="auto" w:fill="auto"/>
            <w:vAlign w:val="bottom"/>
          </w:tcPr>
          <w:p w14:paraId="4A46E9C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1D83F6A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A9A195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44,16667</w:t>
            </w:r>
          </w:p>
        </w:tc>
      </w:tr>
      <w:tr w:rsidR="003569FF" w:rsidRPr="003569FF" w14:paraId="56826236" w14:textId="77777777" w:rsidTr="00E8325C">
        <w:trPr>
          <w:jc w:val="center"/>
        </w:trPr>
        <w:tc>
          <w:tcPr>
            <w:tcW w:w="972" w:type="dxa"/>
          </w:tcPr>
          <w:p w14:paraId="6DA6712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04</w:t>
            </w:r>
          </w:p>
        </w:tc>
        <w:tc>
          <w:tcPr>
            <w:tcW w:w="5508" w:type="dxa"/>
          </w:tcPr>
          <w:p w14:paraId="25509F92"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COLUNA LOMBAR</w:t>
            </w:r>
          </w:p>
        </w:tc>
        <w:tc>
          <w:tcPr>
            <w:tcW w:w="1056" w:type="dxa"/>
            <w:tcBorders>
              <w:top w:val="single" w:sz="4" w:space="0" w:color="auto"/>
              <w:left w:val="nil"/>
              <w:bottom w:val="single" w:sz="4" w:space="0" w:color="auto"/>
              <w:right w:val="single" w:sz="4" w:space="0" w:color="auto"/>
            </w:tcBorders>
            <w:shd w:val="clear" w:color="auto" w:fill="auto"/>
            <w:vAlign w:val="bottom"/>
          </w:tcPr>
          <w:p w14:paraId="21065DD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0C49A9C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01027656"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45,83333</w:t>
            </w:r>
          </w:p>
        </w:tc>
      </w:tr>
      <w:tr w:rsidR="003569FF" w:rsidRPr="003569FF" w14:paraId="16193F86" w14:textId="77777777" w:rsidTr="00E8325C">
        <w:trPr>
          <w:jc w:val="center"/>
        </w:trPr>
        <w:tc>
          <w:tcPr>
            <w:tcW w:w="972" w:type="dxa"/>
          </w:tcPr>
          <w:p w14:paraId="62FE887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05</w:t>
            </w:r>
          </w:p>
        </w:tc>
        <w:tc>
          <w:tcPr>
            <w:tcW w:w="5508" w:type="dxa"/>
          </w:tcPr>
          <w:p w14:paraId="59C5E9D0"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COLUNA TORÁCICA</w:t>
            </w:r>
          </w:p>
        </w:tc>
        <w:tc>
          <w:tcPr>
            <w:tcW w:w="1056" w:type="dxa"/>
            <w:tcBorders>
              <w:top w:val="single" w:sz="4" w:space="0" w:color="auto"/>
              <w:left w:val="nil"/>
              <w:bottom w:val="single" w:sz="4" w:space="0" w:color="auto"/>
              <w:right w:val="single" w:sz="4" w:space="0" w:color="auto"/>
            </w:tcBorders>
            <w:shd w:val="clear" w:color="auto" w:fill="auto"/>
            <w:vAlign w:val="bottom"/>
          </w:tcPr>
          <w:p w14:paraId="18A7AD5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73B11E0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CDA847A"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45,83333</w:t>
            </w:r>
          </w:p>
        </w:tc>
      </w:tr>
      <w:tr w:rsidR="003569FF" w:rsidRPr="003569FF" w14:paraId="12B91A6B" w14:textId="77777777" w:rsidTr="00E8325C">
        <w:trPr>
          <w:jc w:val="center"/>
        </w:trPr>
        <w:tc>
          <w:tcPr>
            <w:tcW w:w="972" w:type="dxa"/>
          </w:tcPr>
          <w:p w14:paraId="61A6AD4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06</w:t>
            </w:r>
          </w:p>
        </w:tc>
        <w:tc>
          <w:tcPr>
            <w:tcW w:w="5508" w:type="dxa"/>
          </w:tcPr>
          <w:p w14:paraId="52516B95"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FACE</w:t>
            </w:r>
          </w:p>
        </w:tc>
        <w:tc>
          <w:tcPr>
            <w:tcW w:w="1056" w:type="dxa"/>
            <w:tcBorders>
              <w:top w:val="single" w:sz="4" w:space="0" w:color="auto"/>
              <w:left w:val="nil"/>
              <w:bottom w:val="single" w:sz="4" w:space="0" w:color="auto"/>
              <w:right w:val="single" w:sz="4" w:space="0" w:color="auto"/>
            </w:tcBorders>
            <w:shd w:val="clear" w:color="auto" w:fill="auto"/>
            <w:vAlign w:val="bottom"/>
          </w:tcPr>
          <w:p w14:paraId="18990C3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4276990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5ADAB0A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18E836C8" w14:textId="77777777" w:rsidTr="00E8325C">
        <w:trPr>
          <w:jc w:val="center"/>
        </w:trPr>
        <w:tc>
          <w:tcPr>
            <w:tcW w:w="972" w:type="dxa"/>
          </w:tcPr>
          <w:p w14:paraId="6237437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07</w:t>
            </w:r>
          </w:p>
        </w:tc>
        <w:tc>
          <w:tcPr>
            <w:tcW w:w="5508" w:type="dxa"/>
          </w:tcPr>
          <w:p w14:paraId="7D247988"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CAVUM</w:t>
            </w:r>
          </w:p>
        </w:tc>
        <w:tc>
          <w:tcPr>
            <w:tcW w:w="1056" w:type="dxa"/>
            <w:tcBorders>
              <w:top w:val="single" w:sz="4" w:space="0" w:color="auto"/>
              <w:left w:val="nil"/>
              <w:bottom w:val="single" w:sz="4" w:space="0" w:color="auto"/>
              <w:right w:val="single" w:sz="4" w:space="0" w:color="auto"/>
            </w:tcBorders>
            <w:shd w:val="clear" w:color="auto" w:fill="auto"/>
            <w:vAlign w:val="bottom"/>
          </w:tcPr>
          <w:p w14:paraId="7B574AE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5EE2049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1FD7125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36603768" w14:textId="77777777" w:rsidTr="00E8325C">
        <w:trPr>
          <w:jc w:val="center"/>
        </w:trPr>
        <w:tc>
          <w:tcPr>
            <w:tcW w:w="972" w:type="dxa"/>
          </w:tcPr>
          <w:p w14:paraId="1F8A449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08</w:t>
            </w:r>
          </w:p>
        </w:tc>
        <w:tc>
          <w:tcPr>
            <w:tcW w:w="5508" w:type="dxa"/>
          </w:tcPr>
          <w:p w14:paraId="16761599"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SEIOS DA FACE</w:t>
            </w:r>
          </w:p>
        </w:tc>
        <w:tc>
          <w:tcPr>
            <w:tcW w:w="1056" w:type="dxa"/>
            <w:tcBorders>
              <w:top w:val="single" w:sz="4" w:space="0" w:color="auto"/>
              <w:left w:val="nil"/>
              <w:bottom w:val="single" w:sz="4" w:space="0" w:color="auto"/>
              <w:right w:val="single" w:sz="4" w:space="0" w:color="auto"/>
            </w:tcBorders>
            <w:shd w:val="clear" w:color="auto" w:fill="auto"/>
            <w:vAlign w:val="bottom"/>
          </w:tcPr>
          <w:p w14:paraId="4B273FA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3BC20F4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1ED0412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5B3458AD" w14:textId="77777777" w:rsidTr="00E8325C">
        <w:trPr>
          <w:trHeight w:val="204"/>
          <w:jc w:val="center"/>
        </w:trPr>
        <w:tc>
          <w:tcPr>
            <w:tcW w:w="972" w:type="dxa"/>
          </w:tcPr>
          <w:p w14:paraId="243A5A2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09</w:t>
            </w:r>
          </w:p>
        </w:tc>
        <w:tc>
          <w:tcPr>
            <w:tcW w:w="5508" w:type="dxa"/>
          </w:tcPr>
          <w:p w14:paraId="6DA0C3E2"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JOELHO</w:t>
            </w:r>
          </w:p>
        </w:tc>
        <w:tc>
          <w:tcPr>
            <w:tcW w:w="1056" w:type="dxa"/>
            <w:tcBorders>
              <w:top w:val="single" w:sz="4" w:space="0" w:color="auto"/>
              <w:left w:val="nil"/>
              <w:bottom w:val="single" w:sz="4" w:space="0" w:color="auto"/>
              <w:right w:val="single" w:sz="4" w:space="0" w:color="auto"/>
            </w:tcBorders>
            <w:shd w:val="clear" w:color="auto" w:fill="auto"/>
          </w:tcPr>
          <w:p w14:paraId="4B87A6C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2E159C2C" w14:textId="77777777" w:rsidR="003569FF" w:rsidRPr="003569FF" w:rsidRDefault="003569FF" w:rsidP="00E8325C">
            <w:pP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0E151E3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701F19C3" w14:textId="77777777" w:rsidTr="00E8325C">
        <w:trPr>
          <w:jc w:val="center"/>
        </w:trPr>
        <w:tc>
          <w:tcPr>
            <w:tcW w:w="972" w:type="dxa"/>
          </w:tcPr>
          <w:p w14:paraId="023AD00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w:t>
            </w:r>
          </w:p>
        </w:tc>
        <w:tc>
          <w:tcPr>
            <w:tcW w:w="5508" w:type="dxa"/>
          </w:tcPr>
          <w:p w14:paraId="254A39BD"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RX DE PÉ</w:t>
            </w:r>
          </w:p>
        </w:tc>
        <w:tc>
          <w:tcPr>
            <w:tcW w:w="1056" w:type="dxa"/>
            <w:tcBorders>
              <w:top w:val="single" w:sz="4" w:space="0" w:color="auto"/>
              <w:left w:val="nil"/>
              <w:bottom w:val="single" w:sz="4" w:space="0" w:color="auto"/>
              <w:right w:val="single" w:sz="4" w:space="0" w:color="auto"/>
            </w:tcBorders>
            <w:shd w:val="clear" w:color="auto" w:fill="auto"/>
            <w:vAlign w:val="bottom"/>
          </w:tcPr>
          <w:p w14:paraId="2B95C1C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2B38EAE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41979AE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41,66667</w:t>
            </w:r>
          </w:p>
        </w:tc>
      </w:tr>
      <w:tr w:rsidR="003569FF" w:rsidRPr="003569FF" w14:paraId="45D74EA8" w14:textId="77777777" w:rsidTr="00E8325C">
        <w:trPr>
          <w:jc w:val="center"/>
        </w:trPr>
        <w:tc>
          <w:tcPr>
            <w:tcW w:w="972" w:type="dxa"/>
          </w:tcPr>
          <w:p w14:paraId="742C395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w:t>
            </w:r>
          </w:p>
        </w:tc>
        <w:tc>
          <w:tcPr>
            <w:tcW w:w="5508" w:type="dxa"/>
          </w:tcPr>
          <w:p w14:paraId="5FA1716F"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HISTEROSSALPINGOGRAFIA</w:t>
            </w:r>
          </w:p>
        </w:tc>
        <w:tc>
          <w:tcPr>
            <w:tcW w:w="1056" w:type="dxa"/>
            <w:tcBorders>
              <w:top w:val="single" w:sz="4" w:space="0" w:color="auto"/>
              <w:left w:val="nil"/>
              <w:bottom w:val="single" w:sz="4" w:space="0" w:color="auto"/>
              <w:right w:val="single" w:sz="4" w:space="0" w:color="auto"/>
            </w:tcBorders>
            <w:shd w:val="clear" w:color="auto" w:fill="auto"/>
            <w:vAlign w:val="bottom"/>
          </w:tcPr>
          <w:p w14:paraId="4F89A8A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F172B9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6F0FAE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458,3333</w:t>
            </w:r>
          </w:p>
        </w:tc>
      </w:tr>
      <w:tr w:rsidR="003569FF" w:rsidRPr="003569FF" w14:paraId="1F01C637" w14:textId="77777777" w:rsidTr="00E8325C">
        <w:trPr>
          <w:jc w:val="center"/>
        </w:trPr>
        <w:tc>
          <w:tcPr>
            <w:tcW w:w="972" w:type="dxa"/>
          </w:tcPr>
          <w:p w14:paraId="6FF166D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12</w:t>
            </w:r>
          </w:p>
        </w:tc>
        <w:tc>
          <w:tcPr>
            <w:tcW w:w="5508" w:type="dxa"/>
          </w:tcPr>
          <w:p w14:paraId="1B02F77C"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REED</w:t>
            </w:r>
          </w:p>
        </w:tc>
        <w:tc>
          <w:tcPr>
            <w:tcW w:w="1056" w:type="dxa"/>
            <w:tcBorders>
              <w:top w:val="single" w:sz="4" w:space="0" w:color="auto"/>
              <w:left w:val="nil"/>
              <w:bottom w:val="single" w:sz="4" w:space="0" w:color="auto"/>
              <w:right w:val="single" w:sz="4" w:space="0" w:color="auto"/>
            </w:tcBorders>
            <w:shd w:val="clear" w:color="auto" w:fill="auto"/>
            <w:vAlign w:val="bottom"/>
          </w:tcPr>
          <w:p w14:paraId="5BDD1E7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4CE7CEC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73F527B8"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346,6667</w:t>
            </w:r>
          </w:p>
        </w:tc>
      </w:tr>
      <w:tr w:rsidR="003569FF" w:rsidRPr="003569FF" w14:paraId="3FC09225" w14:textId="77777777" w:rsidTr="00E8325C">
        <w:trPr>
          <w:jc w:val="center"/>
        </w:trPr>
        <w:tc>
          <w:tcPr>
            <w:tcW w:w="972" w:type="dxa"/>
          </w:tcPr>
          <w:p w14:paraId="221DF5F0" w14:textId="77777777" w:rsidR="003569FF" w:rsidRPr="003569FF" w:rsidRDefault="003569FF" w:rsidP="00E8325C">
            <w:pPr>
              <w:jc w:val="center"/>
              <w:rPr>
                <w:rFonts w:ascii="Times New Roman" w:hAnsi="Times New Roman" w:cs="Times New Roman"/>
                <w:sz w:val="24"/>
                <w:szCs w:val="24"/>
              </w:rPr>
            </w:pPr>
          </w:p>
        </w:tc>
        <w:tc>
          <w:tcPr>
            <w:tcW w:w="5508" w:type="dxa"/>
          </w:tcPr>
          <w:p w14:paraId="7270B66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2</w:t>
            </w:r>
          </w:p>
        </w:tc>
        <w:tc>
          <w:tcPr>
            <w:tcW w:w="1056" w:type="dxa"/>
            <w:tcBorders>
              <w:top w:val="single" w:sz="4" w:space="0" w:color="auto"/>
              <w:left w:val="nil"/>
              <w:bottom w:val="single" w:sz="4" w:space="0" w:color="auto"/>
              <w:right w:val="single" w:sz="4" w:space="0" w:color="auto"/>
            </w:tcBorders>
            <w:shd w:val="clear" w:color="auto" w:fill="auto"/>
            <w:vAlign w:val="bottom"/>
          </w:tcPr>
          <w:p w14:paraId="691177EF" w14:textId="77777777" w:rsidR="003569FF" w:rsidRPr="003569FF" w:rsidRDefault="003569FF" w:rsidP="00E8325C">
            <w:pPr>
              <w:jc w:val="center"/>
              <w:rPr>
                <w:rFonts w:ascii="Times New Roman" w:hAnsi="Times New Roman" w:cs="Times New Roman"/>
                <w:sz w:val="24"/>
                <w:szCs w:val="24"/>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5E32FDCA"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53F12C9" w14:textId="77777777" w:rsidR="003569FF" w:rsidRPr="003569FF" w:rsidRDefault="003569FF" w:rsidP="00583181">
            <w:pPr>
              <w:jc w:val="center"/>
              <w:rPr>
                <w:rFonts w:ascii="Times New Roman" w:hAnsi="Times New Roman" w:cs="Times New Roman"/>
                <w:sz w:val="24"/>
                <w:szCs w:val="24"/>
              </w:rPr>
            </w:pPr>
          </w:p>
        </w:tc>
      </w:tr>
      <w:tr w:rsidR="003569FF" w:rsidRPr="003569FF" w14:paraId="30C7AF3E" w14:textId="77777777" w:rsidTr="00E8325C">
        <w:trPr>
          <w:jc w:val="center"/>
        </w:trPr>
        <w:tc>
          <w:tcPr>
            <w:tcW w:w="972" w:type="dxa"/>
          </w:tcPr>
          <w:p w14:paraId="59B3693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13</w:t>
            </w:r>
          </w:p>
        </w:tc>
        <w:tc>
          <w:tcPr>
            <w:tcW w:w="5508" w:type="dxa"/>
          </w:tcPr>
          <w:p w14:paraId="52D8194D"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ABDOMEM SUPERIOR</w:t>
            </w:r>
          </w:p>
        </w:tc>
        <w:tc>
          <w:tcPr>
            <w:tcW w:w="1056" w:type="dxa"/>
            <w:tcBorders>
              <w:top w:val="single" w:sz="4" w:space="0" w:color="auto"/>
              <w:left w:val="nil"/>
              <w:bottom w:val="single" w:sz="4" w:space="0" w:color="auto"/>
              <w:right w:val="single" w:sz="4" w:space="0" w:color="auto"/>
            </w:tcBorders>
            <w:shd w:val="clear" w:color="auto" w:fill="auto"/>
            <w:vAlign w:val="bottom"/>
          </w:tcPr>
          <w:p w14:paraId="474F934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120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52D1479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41B3FB9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43B3C26B" w14:textId="77777777" w:rsidTr="00583181">
        <w:trPr>
          <w:trHeight w:val="274"/>
          <w:jc w:val="center"/>
        </w:trPr>
        <w:tc>
          <w:tcPr>
            <w:tcW w:w="972" w:type="dxa"/>
          </w:tcPr>
          <w:p w14:paraId="779A99C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14</w:t>
            </w:r>
          </w:p>
        </w:tc>
        <w:tc>
          <w:tcPr>
            <w:tcW w:w="5508" w:type="dxa"/>
          </w:tcPr>
          <w:p w14:paraId="0109CF8B"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ABDOMEM TOTAL</w:t>
            </w:r>
          </w:p>
        </w:tc>
        <w:tc>
          <w:tcPr>
            <w:tcW w:w="1056" w:type="dxa"/>
            <w:tcBorders>
              <w:top w:val="single" w:sz="4" w:space="0" w:color="auto"/>
              <w:left w:val="nil"/>
              <w:bottom w:val="single" w:sz="4" w:space="0" w:color="auto"/>
              <w:right w:val="single" w:sz="4" w:space="0" w:color="auto"/>
            </w:tcBorders>
            <w:shd w:val="clear" w:color="auto" w:fill="auto"/>
          </w:tcPr>
          <w:p w14:paraId="706BCB2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25D9831" w14:textId="52590D20"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0BA4934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167,6667</w:t>
            </w:r>
          </w:p>
        </w:tc>
      </w:tr>
      <w:tr w:rsidR="003569FF" w:rsidRPr="003569FF" w14:paraId="2226C543" w14:textId="77777777" w:rsidTr="00E8325C">
        <w:trPr>
          <w:jc w:val="center"/>
        </w:trPr>
        <w:tc>
          <w:tcPr>
            <w:tcW w:w="972" w:type="dxa"/>
          </w:tcPr>
          <w:p w14:paraId="62366DB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w:t>
            </w:r>
          </w:p>
        </w:tc>
        <w:tc>
          <w:tcPr>
            <w:tcW w:w="5508" w:type="dxa"/>
          </w:tcPr>
          <w:p w14:paraId="5D1C066E"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DE VIAS BILIARES</w:t>
            </w:r>
          </w:p>
        </w:tc>
        <w:tc>
          <w:tcPr>
            <w:tcW w:w="1056" w:type="dxa"/>
            <w:tcBorders>
              <w:top w:val="single" w:sz="4" w:space="0" w:color="auto"/>
              <w:left w:val="nil"/>
              <w:bottom w:val="single" w:sz="4" w:space="0" w:color="auto"/>
              <w:right w:val="single" w:sz="4" w:space="0" w:color="auto"/>
            </w:tcBorders>
            <w:shd w:val="clear" w:color="auto" w:fill="auto"/>
            <w:vAlign w:val="bottom"/>
          </w:tcPr>
          <w:p w14:paraId="172F9AF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1858593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1062320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2773168C" w14:textId="77777777" w:rsidTr="00E8325C">
        <w:trPr>
          <w:jc w:val="center"/>
        </w:trPr>
        <w:tc>
          <w:tcPr>
            <w:tcW w:w="972" w:type="dxa"/>
          </w:tcPr>
          <w:p w14:paraId="446A591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16</w:t>
            </w:r>
          </w:p>
        </w:tc>
        <w:tc>
          <w:tcPr>
            <w:tcW w:w="5508" w:type="dxa"/>
          </w:tcPr>
          <w:p w14:paraId="3EE847E1"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REGIÃO INGUINAL</w:t>
            </w:r>
          </w:p>
        </w:tc>
        <w:tc>
          <w:tcPr>
            <w:tcW w:w="1056" w:type="dxa"/>
            <w:tcBorders>
              <w:top w:val="single" w:sz="4" w:space="0" w:color="auto"/>
              <w:left w:val="nil"/>
              <w:bottom w:val="single" w:sz="4" w:space="0" w:color="auto"/>
              <w:right w:val="single" w:sz="4" w:space="0" w:color="auto"/>
            </w:tcBorders>
            <w:shd w:val="clear" w:color="auto" w:fill="auto"/>
            <w:vAlign w:val="bottom"/>
          </w:tcPr>
          <w:p w14:paraId="701A66F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3FEDF97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2787FFF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32B91BF3" w14:textId="77777777" w:rsidTr="00E8325C">
        <w:trPr>
          <w:jc w:val="center"/>
        </w:trPr>
        <w:tc>
          <w:tcPr>
            <w:tcW w:w="972" w:type="dxa"/>
          </w:tcPr>
          <w:p w14:paraId="0534C9B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17</w:t>
            </w:r>
          </w:p>
        </w:tc>
        <w:tc>
          <w:tcPr>
            <w:tcW w:w="5508" w:type="dxa"/>
          </w:tcPr>
          <w:p w14:paraId="552AFE38"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APARELHO URINÁRIO</w:t>
            </w:r>
          </w:p>
        </w:tc>
        <w:tc>
          <w:tcPr>
            <w:tcW w:w="1056" w:type="dxa"/>
            <w:tcBorders>
              <w:top w:val="single" w:sz="4" w:space="0" w:color="auto"/>
              <w:left w:val="nil"/>
              <w:bottom w:val="single" w:sz="4" w:space="0" w:color="auto"/>
              <w:right w:val="single" w:sz="4" w:space="0" w:color="auto"/>
            </w:tcBorders>
            <w:shd w:val="clear" w:color="auto" w:fill="auto"/>
            <w:vAlign w:val="bottom"/>
          </w:tcPr>
          <w:p w14:paraId="6D677F8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369498C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7DB5638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786CC465" w14:textId="77777777" w:rsidTr="00E8325C">
        <w:trPr>
          <w:jc w:val="center"/>
        </w:trPr>
        <w:tc>
          <w:tcPr>
            <w:tcW w:w="972" w:type="dxa"/>
          </w:tcPr>
          <w:p w14:paraId="0271F95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18</w:t>
            </w:r>
          </w:p>
        </w:tc>
        <w:tc>
          <w:tcPr>
            <w:tcW w:w="5508" w:type="dxa"/>
          </w:tcPr>
          <w:p w14:paraId="6977640E"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DE GLOBO OCULAR</w:t>
            </w:r>
          </w:p>
        </w:tc>
        <w:tc>
          <w:tcPr>
            <w:tcW w:w="1056" w:type="dxa"/>
            <w:tcBorders>
              <w:top w:val="single" w:sz="4" w:space="0" w:color="auto"/>
              <w:left w:val="nil"/>
              <w:bottom w:val="single" w:sz="4" w:space="0" w:color="auto"/>
              <w:right w:val="single" w:sz="4" w:space="0" w:color="auto"/>
            </w:tcBorders>
            <w:shd w:val="clear" w:color="auto" w:fill="auto"/>
            <w:vAlign w:val="bottom"/>
          </w:tcPr>
          <w:p w14:paraId="24466B0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3C855C7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3380D8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182</w:t>
            </w:r>
          </w:p>
        </w:tc>
      </w:tr>
      <w:tr w:rsidR="003569FF" w:rsidRPr="003569FF" w14:paraId="60058FAE" w14:textId="77777777" w:rsidTr="00E8325C">
        <w:trPr>
          <w:jc w:val="center"/>
        </w:trPr>
        <w:tc>
          <w:tcPr>
            <w:tcW w:w="972" w:type="dxa"/>
          </w:tcPr>
          <w:p w14:paraId="7FB73F4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19</w:t>
            </w:r>
          </w:p>
        </w:tc>
        <w:tc>
          <w:tcPr>
            <w:tcW w:w="5508" w:type="dxa"/>
          </w:tcPr>
          <w:p w14:paraId="3403E99A"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DE TIREÓIDE</w:t>
            </w:r>
          </w:p>
        </w:tc>
        <w:tc>
          <w:tcPr>
            <w:tcW w:w="1056" w:type="dxa"/>
            <w:tcBorders>
              <w:top w:val="single" w:sz="4" w:space="0" w:color="auto"/>
              <w:left w:val="nil"/>
              <w:bottom w:val="single" w:sz="4" w:space="0" w:color="auto"/>
              <w:right w:val="single" w:sz="4" w:space="0" w:color="auto"/>
            </w:tcBorders>
            <w:shd w:val="clear" w:color="auto" w:fill="auto"/>
            <w:vAlign w:val="bottom"/>
          </w:tcPr>
          <w:p w14:paraId="15258C3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5C80061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3675CB5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11B978E1" w14:textId="77777777" w:rsidTr="00E8325C">
        <w:trPr>
          <w:jc w:val="center"/>
        </w:trPr>
        <w:tc>
          <w:tcPr>
            <w:tcW w:w="972" w:type="dxa"/>
          </w:tcPr>
          <w:p w14:paraId="5065FB5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5508" w:type="dxa"/>
          </w:tcPr>
          <w:p w14:paraId="73677551"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BOLSA ESCROTAL</w:t>
            </w:r>
          </w:p>
        </w:tc>
        <w:tc>
          <w:tcPr>
            <w:tcW w:w="1056" w:type="dxa"/>
            <w:tcBorders>
              <w:top w:val="single" w:sz="4" w:space="0" w:color="auto"/>
              <w:left w:val="nil"/>
              <w:bottom w:val="single" w:sz="4" w:space="0" w:color="auto"/>
              <w:right w:val="single" w:sz="4" w:space="0" w:color="auto"/>
            </w:tcBorders>
            <w:shd w:val="clear" w:color="auto" w:fill="auto"/>
            <w:vAlign w:val="bottom"/>
          </w:tcPr>
          <w:p w14:paraId="630CA04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766DCDB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D7A8E7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142,22</w:t>
            </w:r>
          </w:p>
        </w:tc>
      </w:tr>
      <w:tr w:rsidR="003569FF" w:rsidRPr="003569FF" w14:paraId="32AC247F" w14:textId="77777777" w:rsidTr="00583181">
        <w:trPr>
          <w:jc w:val="center"/>
        </w:trPr>
        <w:tc>
          <w:tcPr>
            <w:tcW w:w="972" w:type="dxa"/>
          </w:tcPr>
          <w:p w14:paraId="135F020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21</w:t>
            </w:r>
          </w:p>
        </w:tc>
        <w:tc>
          <w:tcPr>
            <w:tcW w:w="5508" w:type="dxa"/>
          </w:tcPr>
          <w:p w14:paraId="3EDD28B9"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CARÓTIDA COM DOPLLER</w:t>
            </w:r>
          </w:p>
        </w:tc>
        <w:tc>
          <w:tcPr>
            <w:tcW w:w="1056" w:type="dxa"/>
            <w:tcBorders>
              <w:top w:val="single" w:sz="4" w:space="0" w:color="auto"/>
              <w:left w:val="nil"/>
              <w:bottom w:val="single" w:sz="4" w:space="0" w:color="auto"/>
              <w:right w:val="single" w:sz="4" w:space="0" w:color="auto"/>
            </w:tcBorders>
            <w:shd w:val="clear" w:color="auto" w:fill="auto"/>
          </w:tcPr>
          <w:p w14:paraId="45700FC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71B406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6B8399B2"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236,11</w:t>
            </w:r>
          </w:p>
        </w:tc>
      </w:tr>
      <w:tr w:rsidR="003569FF" w:rsidRPr="003569FF" w14:paraId="051FDD4A" w14:textId="77777777" w:rsidTr="00E8325C">
        <w:trPr>
          <w:jc w:val="center"/>
        </w:trPr>
        <w:tc>
          <w:tcPr>
            <w:tcW w:w="972" w:type="dxa"/>
          </w:tcPr>
          <w:p w14:paraId="1100E61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22</w:t>
            </w:r>
          </w:p>
        </w:tc>
        <w:tc>
          <w:tcPr>
            <w:tcW w:w="5508" w:type="dxa"/>
          </w:tcPr>
          <w:p w14:paraId="6A87E4E8"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PARÓTIDA COM DOPLLER</w:t>
            </w:r>
          </w:p>
        </w:tc>
        <w:tc>
          <w:tcPr>
            <w:tcW w:w="1056" w:type="dxa"/>
            <w:tcBorders>
              <w:top w:val="single" w:sz="4" w:space="0" w:color="auto"/>
              <w:left w:val="nil"/>
              <w:bottom w:val="single" w:sz="4" w:space="0" w:color="auto"/>
              <w:right w:val="single" w:sz="4" w:space="0" w:color="auto"/>
            </w:tcBorders>
            <w:shd w:val="clear" w:color="auto" w:fill="auto"/>
            <w:vAlign w:val="bottom"/>
          </w:tcPr>
          <w:p w14:paraId="7A658F5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2538EE8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14225B9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241,6667</w:t>
            </w:r>
          </w:p>
        </w:tc>
      </w:tr>
      <w:tr w:rsidR="003569FF" w:rsidRPr="003569FF" w14:paraId="33D7F739" w14:textId="77777777" w:rsidTr="00E8325C">
        <w:trPr>
          <w:jc w:val="center"/>
        </w:trPr>
        <w:tc>
          <w:tcPr>
            <w:tcW w:w="972" w:type="dxa"/>
          </w:tcPr>
          <w:p w14:paraId="32790CE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23</w:t>
            </w:r>
          </w:p>
        </w:tc>
        <w:tc>
          <w:tcPr>
            <w:tcW w:w="5508" w:type="dxa"/>
          </w:tcPr>
          <w:p w14:paraId="68F14D37"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PARTES MOLES</w:t>
            </w:r>
          </w:p>
        </w:tc>
        <w:tc>
          <w:tcPr>
            <w:tcW w:w="1056" w:type="dxa"/>
            <w:tcBorders>
              <w:top w:val="single" w:sz="4" w:space="0" w:color="auto"/>
              <w:left w:val="nil"/>
              <w:bottom w:val="single" w:sz="4" w:space="0" w:color="auto"/>
              <w:right w:val="single" w:sz="4" w:space="0" w:color="auto"/>
            </w:tcBorders>
            <w:shd w:val="clear" w:color="auto" w:fill="auto"/>
            <w:vAlign w:val="bottom"/>
          </w:tcPr>
          <w:p w14:paraId="0C2C198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12DB8AF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0B6EC71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285682C5" w14:textId="77777777" w:rsidTr="00E8325C">
        <w:trPr>
          <w:jc w:val="center"/>
        </w:trPr>
        <w:tc>
          <w:tcPr>
            <w:tcW w:w="972" w:type="dxa"/>
          </w:tcPr>
          <w:p w14:paraId="7F341EF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lastRenderedPageBreak/>
              <w:t>24</w:t>
            </w:r>
          </w:p>
        </w:tc>
        <w:tc>
          <w:tcPr>
            <w:tcW w:w="5508" w:type="dxa"/>
          </w:tcPr>
          <w:p w14:paraId="0D941092"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DA AORTA ABDOMINAL COM DOPLLER</w:t>
            </w:r>
          </w:p>
        </w:tc>
        <w:tc>
          <w:tcPr>
            <w:tcW w:w="1056" w:type="dxa"/>
            <w:tcBorders>
              <w:top w:val="single" w:sz="4" w:space="0" w:color="auto"/>
              <w:left w:val="nil"/>
              <w:bottom w:val="single" w:sz="4" w:space="0" w:color="auto"/>
              <w:right w:val="single" w:sz="4" w:space="0" w:color="auto"/>
            </w:tcBorders>
            <w:shd w:val="clear" w:color="auto" w:fill="auto"/>
          </w:tcPr>
          <w:p w14:paraId="044C5ED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00DE777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71997CD2"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241,6667</w:t>
            </w:r>
          </w:p>
        </w:tc>
      </w:tr>
      <w:tr w:rsidR="003569FF" w:rsidRPr="003569FF" w14:paraId="24095497" w14:textId="77777777" w:rsidTr="00E8325C">
        <w:trPr>
          <w:jc w:val="center"/>
        </w:trPr>
        <w:tc>
          <w:tcPr>
            <w:tcW w:w="972" w:type="dxa"/>
          </w:tcPr>
          <w:p w14:paraId="19E395F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25</w:t>
            </w:r>
          </w:p>
        </w:tc>
        <w:tc>
          <w:tcPr>
            <w:tcW w:w="5508" w:type="dxa"/>
          </w:tcPr>
          <w:p w14:paraId="4AFCC267"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COM DOPLLER ARTERIAL MMII UNILATERAL</w:t>
            </w:r>
          </w:p>
        </w:tc>
        <w:tc>
          <w:tcPr>
            <w:tcW w:w="1056" w:type="dxa"/>
            <w:tcBorders>
              <w:top w:val="single" w:sz="4" w:space="0" w:color="auto"/>
              <w:left w:val="nil"/>
              <w:bottom w:val="single" w:sz="4" w:space="0" w:color="auto"/>
              <w:right w:val="single" w:sz="4" w:space="0" w:color="auto"/>
            </w:tcBorders>
            <w:shd w:val="clear" w:color="auto" w:fill="auto"/>
          </w:tcPr>
          <w:p w14:paraId="5DBAC08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07A114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45F6B1A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236,11</w:t>
            </w:r>
          </w:p>
        </w:tc>
      </w:tr>
      <w:tr w:rsidR="003569FF" w:rsidRPr="003569FF" w14:paraId="52AC1AC9" w14:textId="77777777" w:rsidTr="00E8325C">
        <w:trPr>
          <w:jc w:val="center"/>
        </w:trPr>
        <w:tc>
          <w:tcPr>
            <w:tcW w:w="972" w:type="dxa"/>
          </w:tcPr>
          <w:p w14:paraId="14FEFC4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26</w:t>
            </w:r>
          </w:p>
        </w:tc>
        <w:tc>
          <w:tcPr>
            <w:tcW w:w="5508" w:type="dxa"/>
          </w:tcPr>
          <w:p w14:paraId="1521C87A"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COM DOPPLER VENOSO MMII UNILATERAL</w:t>
            </w:r>
          </w:p>
        </w:tc>
        <w:tc>
          <w:tcPr>
            <w:tcW w:w="1056" w:type="dxa"/>
            <w:tcBorders>
              <w:top w:val="single" w:sz="4" w:space="0" w:color="auto"/>
              <w:left w:val="nil"/>
              <w:bottom w:val="single" w:sz="4" w:space="0" w:color="auto"/>
              <w:right w:val="single" w:sz="4" w:space="0" w:color="auto"/>
            </w:tcBorders>
            <w:shd w:val="clear" w:color="auto" w:fill="auto"/>
          </w:tcPr>
          <w:p w14:paraId="4C14B42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220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514F3E9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6820F03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236,11</w:t>
            </w:r>
          </w:p>
        </w:tc>
      </w:tr>
      <w:tr w:rsidR="003569FF" w:rsidRPr="003569FF" w14:paraId="6D638EFF" w14:textId="77777777" w:rsidTr="00583181">
        <w:trPr>
          <w:jc w:val="center"/>
        </w:trPr>
        <w:tc>
          <w:tcPr>
            <w:tcW w:w="972" w:type="dxa"/>
          </w:tcPr>
          <w:p w14:paraId="2F8C82B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27</w:t>
            </w:r>
          </w:p>
        </w:tc>
        <w:tc>
          <w:tcPr>
            <w:tcW w:w="5508" w:type="dxa"/>
          </w:tcPr>
          <w:p w14:paraId="3C7E6278"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SRTERIAS RENAIS COM DOPPLER</w:t>
            </w:r>
          </w:p>
        </w:tc>
        <w:tc>
          <w:tcPr>
            <w:tcW w:w="1056" w:type="dxa"/>
            <w:tcBorders>
              <w:top w:val="single" w:sz="4" w:space="0" w:color="auto"/>
              <w:left w:val="nil"/>
              <w:bottom w:val="single" w:sz="4" w:space="0" w:color="auto"/>
              <w:right w:val="single" w:sz="4" w:space="0" w:color="auto"/>
            </w:tcBorders>
            <w:shd w:val="clear" w:color="auto" w:fill="auto"/>
          </w:tcPr>
          <w:p w14:paraId="579468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386D26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164197A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258,3333</w:t>
            </w:r>
          </w:p>
        </w:tc>
      </w:tr>
      <w:tr w:rsidR="003569FF" w:rsidRPr="003569FF" w14:paraId="2BDAEFFA" w14:textId="77777777" w:rsidTr="00E8325C">
        <w:trPr>
          <w:trHeight w:val="297"/>
          <w:jc w:val="center"/>
        </w:trPr>
        <w:tc>
          <w:tcPr>
            <w:tcW w:w="972" w:type="dxa"/>
          </w:tcPr>
          <w:p w14:paraId="1F71C8B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28</w:t>
            </w:r>
          </w:p>
        </w:tc>
        <w:tc>
          <w:tcPr>
            <w:tcW w:w="5508" w:type="dxa"/>
          </w:tcPr>
          <w:p w14:paraId="6B2E0CE3"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SUBMANDIBULAR</w:t>
            </w:r>
          </w:p>
        </w:tc>
        <w:tc>
          <w:tcPr>
            <w:tcW w:w="1056" w:type="dxa"/>
            <w:tcBorders>
              <w:top w:val="single" w:sz="4" w:space="0" w:color="auto"/>
              <w:left w:val="nil"/>
              <w:bottom w:val="single" w:sz="4" w:space="0" w:color="auto"/>
              <w:right w:val="single" w:sz="4" w:space="0" w:color="auto"/>
            </w:tcBorders>
            <w:shd w:val="clear" w:color="auto" w:fill="auto"/>
          </w:tcPr>
          <w:p w14:paraId="60B15CB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0F3DF8C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tcPr>
          <w:p w14:paraId="577E85A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138,8867</w:t>
            </w:r>
          </w:p>
        </w:tc>
      </w:tr>
      <w:tr w:rsidR="003569FF" w:rsidRPr="003569FF" w14:paraId="34F18692" w14:textId="77777777" w:rsidTr="00E8325C">
        <w:trPr>
          <w:trHeight w:val="272"/>
          <w:jc w:val="center"/>
        </w:trPr>
        <w:tc>
          <w:tcPr>
            <w:tcW w:w="972" w:type="dxa"/>
          </w:tcPr>
          <w:p w14:paraId="0935112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29</w:t>
            </w:r>
          </w:p>
        </w:tc>
        <w:tc>
          <w:tcPr>
            <w:tcW w:w="5508" w:type="dxa"/>
          </w:tcPr>
          <w:p w14:paraId="53DFDC02"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MAMÁRIAS BILATERAL</w:t>
            </w:r>
          </w:p>
        </w:tc>
        <w:tc>
          <w:tcPr>
            <w:tcW w:w="1056" w:type="dxa"/>
            <w:tcBorders>
              <w:top w:val="single" w:sz="4" w:space="0" w:color="auto"/>
              <w:left w:val="nil"/>
              <w:bottom w:val="single" w:sz="4" w:space="0" w:color="auto"/>
              <w:right w:val="single" w:sz="4" w:space="0" w:color="auto"/>
            </w:tcBorders>
            <w:shd w:val="clear" w:color="auto" w:fill="auto"/>
            <w:vAlign w:val="bottom"/>
          </w:tcPr>
          <w:p w14:paraId="4E08269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29BC93D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427F9E8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7B4EC068" w14:textId="77777777" w:rsidTr="00E8325C">
        <w:trPr>
          <w:trHeight w:val="121"/>
          <w:jc w:val="center"/>
        </w:trPr>
        <w:tc>
          <w:tcPr>
            <w:tcW w:w="972" w:type="dxa"/>
          </w:tcPr>
          <w:p w14:paraId="30C46D9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30</w:t>
            </w:r>
          </w:p>
        </w:tc>
        <w:tc>
          <w:tcPr>
            <w:tcW w:w="5508" w:type="dxa"/>
          </w:tcPr>
          <w:p w14:paraId="7AAD6942"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1 TRIMESTRE</w:t>
            </w:r>
          </w:p>
        </w:tc>
        <w:tc>
          <w:tcPr>
            <w:tcW w:w="1056" w:type="dxa"/>
            <w:tcBorders>
              <w:top w:val="single" w:sz="4" w:space="0" w:color="auto"/>
              <w:left w:val="nil"/>
              <w:bottom w:val="single" w:sz="4" w:space="0" w:color="auto"/>
              <w:right w:val="single" w:sz="4" w:space="0" w:color="auto"/>
            </w:tcBorders>
            <w:shd w:val="clear" w:color="auto" w:fill="auto"/>
          </w:tcPr>
          <w:p w14:paraId="69AC11A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092DCCC6"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3D1575A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143,8867</w:t>
            </w:r>
          </w:p>
        </w:tc>
      </w:tr>
      <w:tr w:rsidR="003569FF" w:rsidRPr="003569FF" w14:paraId="461161DC" w14:textId="77777777" w:rsidTr="00E8325C">
        <w:trPr>
          <w:jc w:val="center"/>
        </w:trPr>
        <w:tc>
          <w:tcPr>
            <w:tcW w:w="972" w:type="dxa"/>
          </w:tcPr>
          <w:p w14:paraId="17385FF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31</w:t>
            </w:r>
          </w:p>
        </w:tc>
        <w:tc>
          <w:tcPr>
            <w:tcW w:w="5508" w:type="dxa"/>
          </w:tcPr>
          <w:p w14:paraId="68C5C504"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2 TRIMESTRE</w:t>
            </w:r>
          </w:p>
        </w:tc>
        <w:tc>
          <w:tcPr>
            <w:tcW w:w="1056" w:type="dxa"/>
            <w:tcBorders>
              <w:top w:val="single" w:sz="4" w:space="0" w:color="auto"/>
              <w:left w:val="nil"/>
              <w:bottom w:val="single" w:sz="4" w:space="0" w:color="auto"/>
              <w:right w:val="single" w:sz="4" w:space="0" w:color="auto"/>
            </w:tcBorders>
            <w:shd w:val="clear" w:color="auto" w:fill="auto"/>
            <w:vAlign w:val="bottom"/>
          </w:tcPr>
          <w:p w14:paraId="06241F3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32CD747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0EFAC98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143,8867</w:t>
            </w:r>
          </w:p>
        </w:tc>
      </w:tr>
      <w:tr w:rsidR="003569FF" w:rsidRPr="003569FF" w14:paraId="73F5B3F7" w14:textId="77777777" w:rsidTr="00E8325C">
        <w:trPr>
          <w:jc w:val="center"/>
        </w:trPr>
        <w:tc>
          <w:tcPr>
            <w:tcW w:w="972" w:type="dxa"/>
          </w:tcPr>
          <w:p w14:paraId="23E4026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32</w:t>
            </w:r>
          </w:p>
        </w:tc>
        <w:tc>
          <w:tcPr>
            <w:tcW w:w="5508" w:type="dxa"/>
          </w:tcPr>
          <w:p w14:paraId="7D3CD5D9"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3 TRIMESTRE</w:t>
            </w:r>
          </w:p>
        </w:tc>
        <w:tc>
          <w:tcPr>
            <w:tcW w:w="1056" w:type="dxa"/>
            <w:tcBorders>
              <w:top w:val="single" w:sz="4" w:space="0" w:color="auto"/>
              <w:left w:val="nil"/>
              <w:bottom w:val="single" w:sz="4" w:space="0" w:color="auto"/>
              <w:right w:val="single" w:sz="4" w:space="0" w:color="auto"/>
            </w:tcBorders>
            <w:shd w:val="clear" w:color="auto" w:fill="auto"/>
            <w:vAlign w:val="bottom"/>
          </w:tcPr>
          <w:p w14:paraId="21E4DB0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3B32BF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6BAA010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143,8867</w:t>
            </w:r>
          </w:p>
        </w:tc>
      </w:tr>
      <w:tr w:rsidR="003569FF" w:rsidRPr="003569FF" w14:paraId="456BAF76" w14:textId="77777777" w:rsidTr="00E8325C">
        <w:trPr>
          <w:jc w:val="center"/>
        </w:trPr>
        <w:tc>
          <w:tcPr>
            <w:tcW w:w="972" w:type="dxa"/>
          </w:tcPr>
          <w:p w14:paraId="34060FE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33</w:t>
            </w:r>
          </w:p>
        </w:tc>
        <w:tc>
          <w:tcPr>
            <w:tcW w:w="5508" w:type="dxa"/>
          </w:tcPr>
          <w:p w14:paraId="679BFC09"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MOFOLÓGICA</w:t>
            </w:r>
          </w:p>
        </w:tc>
        <w:tc>
          <w:tcPr>
            <w:tcW w:w="1056" w:type="dxa"/>
            <w:tcBorders>
              <w:top w:val="single" w:sz="4" w:space="0" w:color="auto"/>
              <w:left w:val="nil"/>
              <w:bottom w:val="single" w:sz="4" w:space="0" w:color="auto"/>
              <w:right w:val="single" w:sz="4" w:space="0" w:color="auto"/>
            </w:tcBorders>
            <w:shd w:val="clear" w:color="auto" w:fill="auto"/>
            <w:vAlign w:val="bottom"/>
          </w:tcPr>
          <w:p w14:paraId="6620C22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11C6418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7DCD3B5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371,1067</w:t>
            </w:r>
          </w:p>
        </w:tc>
      </w:tr>
      <w:tr w:rsidR="003569FF" w:rsidRPr="003569FF" w14:paraId="4B68077D" w14:textId="77777777" w:rsidTr="00E8325C">
        <w:trPr>
          <w:jc w:val="center"/>
        </w:trPr>
        <w:tc>
          <w:tcPr>
            <w:tcW w:w="972" w:type="dxa"/>
          </w:tcPr>
          <w:p w14:paraId="4F3716C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34</w:t>
            </w:r>
          </w:p>
        </w:tc>
        <w:tc>
          <w:tcPr>
            <w:tcW w:w="5508" w:type="dxa"/>
          </w:tcPr>
          <w:p w14:paraId="0F7108F7"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TRANSLUCÊNCIA NUCAL</w:t>
            </w:r>
          </w:p>
        </w:tc>
        <w:tc>
          <w:tcPr>
            <w:tcW w:w="1056" w:type="dxa"/>
            <w:tcBorders>
              <w:top w:val="single" w:sz="4" w:space="0" w:color="auto"/>
              <w:left w:val="nil"/>
              <w:bottom w:val="single" w:sz="4" w:space="0" w:color="auto"/>
              <w:right w:val="single" w:sz="4" w:space="0" w:color="auto"/>
            </w:tcBorders>
            <w:shd w:val="clear" w:color="auto" w:fill="auto"/>
            <w:vAlign w:val="bottom"/>
          </w:tcPr>
          <w:p w14:paraId="7E71A23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86880C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bottom"/>
          </w:tcPr>
          <w:p w14:paraId="0C203A4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197,7733</w:t>
            </w:r>
          </w:p>
        </w:tc>
      </w:tr>
      <w:tr w:rsidR="003569FF" w:rsidRPr="003569FF" w14:paraId="1E9ED66B" w14:textId="77777777" w:rsidTr="00E8325C">
        <w:trPr>
          <w:jc w:val="center"/>
        </w:trPr>
        <w:tc>
          <w:tcPr>
            <w:tcW w:w="972" w:type="dxa"/>
          </w:tcPr>
          <w:p w14:paraId="70F4168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35</w:t>
            </w:r>
          </w:p>
        </w:tc>
        <w:tc>
          <w:tcPr>
            <w:tcW w:w="5508" w:type="dxa"/>
            <w:tcBorders>
              <w:bottom w:val="single" w:sz="4" w:space="0" w:color="auto"/>
            </w:tcBorders>
          </w:tcPr>
          <w:p w14:paraId="5F1059BC" w14:textId="77777777" w:rsidR="003569FF" w:rsidRPr="003569FF" w:rsidRDefault="003569FF" w:rsidP="00E8325C">
            <w:pPr>
              <w:jc w:val="both"/>
              <w:rPr>
                <w:rFonts w:ascii="Times New Roman" w:eastAsia="Times New Roman" w:hAnsi="Times New Roman" w:cs="Times New Roman"/>
                <w:sz w:val="24"/>
                <w:szCs w:val="24"/>
              </w:rPr>
            </w:pPr>
            <w:r w:rsidRPr="003569FF">
              <w:rPr>
                <w:rFonts w:ascii="Times New Roman" w:hAnsi="Times New Roman" w:cs="Times New Roman"/>
                <w:sz w:val="24"/>
                <w:szCs w:val="24"/>
              </w:rPr>
              <w:t>ULTRASSONOGRAFIA  OBSTÉTRICA COM DOPPLER</w:t>
            </w:r>
          </w:p>
        </w:tc>
        <w:tc>
          <w:tcPr>
            <w:tcW w:w="1056" w:type="dxa"/>
            <w:tcBorders>
              <w:top w:val="single" w:sz="4" w:space="0" w:color="auto"/>
              <w:left w:val="nil"/>
              <w:bottom w:val="single" w:sz="4" w:space="0" w:color="auto"/>
              <w:right w:val="nil"/>
            </w:tcBorders>
            <w:shd w:val="clear" w:color="auto" w:fill="auto"/>
            <w:vAlign w:val="bottom"/>
          </w:tcPr>
          <w:p w14:paraId="114F595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Borders>
              <w:top w:val="single" w:sz="4" w:space="0" w:color="auto"/>
            </w:tcBorders>
            <w:vAlign w:val="bottom"/>
          </w:tcPr>
          <w:p w14:paraId="2C23227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AEF04FA"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236,11</w:t>
            </w:r>
          </w:p>
        </w:tc>
      </w:tr>
      <w:tr w:rsidR="003569FF" w:rsidRPr="003569FF" w14:paraId="7320715A" w14:textId="77777777" w:rsidTr="00E8325C">
        <w:trPr>
          <w:jc w:val="center"/>
        </w:trPr>
        <w:tc>
          <w:tcPr>
            <w:tcW w:w="972" w:type="dxa"/>
          </w:tcPr>
          <w:p w14:paraId="4E949A6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36</w:t>
            </w:r>
          </w:p>
        </w:tc>
        <w:tc>
          <w:tcPr>
            <w:tcW w:w="5508" w:type="dxa"/>
            <w:tcBorders>
              <w:top w:val="single" w:sz="4" w:space="0" w:color="auto"/>
              <w:left w:val="nil"/>
              <w:bottom w:val="single" w:sz="4" w:space="0" w:color="auto"/>
              <w:right w:val="single" w:sz="4" w:space="0" w:color="auto"/>
            </w:tcBorders>
            <w:shd w:val="clear" w:color="auto" w:fill="auto"/>
            <w:vAlign w:val="bottom"/>
          </w:tcPr>
          <w:p w14:paraId="35F4C2A7"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PELVICA</w:t>
            </w:r>
          </w:p>
        </w:tc>
        <w:tc>
          <w:tcPr>
            <w:tcW w:w="1056" w:type="dxa"/>
            <w:tcBorders>
              <w:top w:val="single" w:sz="4" w:space="0" w:color="auto"/>
              <w:left w:val="single" w:sz="4" w:space="0" w:color="auto"/>
              <w:bottom w:val="single" w:sz="4" w:space="0" w:color="auto"/>
              <w:right w:val="nil"/>
            </w:tcBorders>
            <w:shd w:val="clear" w:color="auto" w:fill="auto"/>
            <w:vAlign w:val="bottom"/>
          </w:tcPr>
          <w:p w14:paraId="09DC5AF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vAlign w:val="bottom"/>
          </w:tcPr>
          <w:p w14:paraId="659A3E1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94E124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69515886" w14:textId="77777777" w:rsidTr="00E8325C">
        <w:trPr>
          <w:jc w:val="center"/>
        </w:trPr>
        <w:tc>
          <w:tcPr>
            <w:tcW w:w="972" w:type="dxa"/>
          </w:tcPr>
          <w:p w14:paraId="3EA98D0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37</w:t>
            </w:r>
          </w:p>
        </w:tc>
        <w:tc>
          <w:tcPr>
            <w:tcW w:w="5508" w:type="dxa"/>
            <w:tcBorders>
              <w:top w:val="single" w:sz="4" w:space="0" w:color="auto"/>
              <w:left w:val="nil"/>
              <w:bottom w:val="single" w:sz="4" w:space="0" w:color="auto"/>
              <w:right w:val="single" w:sz="4" w:space="0" w:color="auto"/>
            </w:tcBorders>
            <w:shd w:val="clear" w:color="auto" w:fill="auto"/>
            <w:vAlign w:val="bottom"/>
          </w:tcPr>
          <w:p w14:paraId="0994C8E0"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PRÓSTATA</w:t>
            </w:r>
          </w:p>
        </w:tc>
        <w:tc>
          <w:tcPr>
            <w:tcW w:w="1056" w:type="dxa"/>
            <w:tcBorders>
              <w:top w:val="single" w:sz="4" w:space="0" w:color="auto"/>
              <w:left w:val="single" w:sz="4" w:space="0" w:color="auto"/>
              <w:bottom w:val="single" w:sz="4" w:space="0" w:color="auto"/>
              <w:right w:val="nil"/>
            </w:tcBorders>
            <w:shd w:val="clear" w:color="auto" w:fill="auto"/>
            <w:vAlign w:val="bottom"/>
          </w:tcPr>
          <w:p w14:paraId="2BEADFB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6C962F7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8A9132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142,22</w:t>
            </w:r>
          </w:p>
        </w:tc>
      </w:tr>
      <w:tr w:rsidR="003569FF" w:rsidRPr="003569FF" w14:paraId="6D88746F" w14:textId="77777777" w:rsidTr="00E8325C">
        <w:trPr>
          <w:jc w:val="center"/>
        </w:trPr>
        <w:tc>
          <w:tcPr>
            <w:tcW w:w="972" w:type="dxa"/>
          </w:tcPr>
          <w:p w14:paraId="70BDE8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38</w:t>
            </w:r>
          </w:p>
        </w:tc>
        <w:tc>
          <w:tcPr>
            <w:tcW w:w="5508" w:type="dxa"/>
            <w:tcBorders>
              <w:top w:val="single" w:sz="4" w:space="0" w:color="auto"/>
              <w:left w:val="nil"/>
              <w:bottom w:val="single" w:sz="4" w:space="0" w:color="auto"/>
              <w:right w:val="single" w:sz="4" w:space="0" w:color="auto"/>
            </w:tcBorders>
            <w:shd w:val="clear" w:color="auto" w:fill="auto"/>
            <w:vAlign w:val="bottom"/>
          </w:tcPr>
          <w:p w14:paraId="409A69FB"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TIREÓIDE COM DOPPLER</w:t>
            </w:r>
          </w:p>
        </w:tc>
        <w:tc>
          <w:tcPr>
            <w:tcW w:w="1056" w:type="dxa"/>
            <w:tcBorders>
              <w:top w:val="single" w:sz="4" w:space="0" w:color="auto"/>
              <w:left w:val="single" w:sz="4" w:space="0" w:color="auto"/>
              <w:bottom w:val="single" w:sz="4" w:space="0" w:color="auto"/>
              <w:right w:val="nil"/>
            </w:tcBorders>
            <w:shd w:val="clear" w:color="auto" w:fill="auto"/>
            <w:vAlign w:val="bottom"/>
          </w:tcPr>
          <w:p w14:paraId="7EE08EF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vAlign w:val="bottom"/>
          </w:tcPr>
          <w:p w14:paraId="07DA3A5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9FD829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230,5533</w:t>
            </w:r>
          </w:p>
        </w:tc>
      </w:tr>
      <w:tr w:rsidR="003569FF" w:rsidRPr="003569FF" w14:paraId="346BF067" w14:textId="77777777" w:rsidTr="00E8325C">
        <w:trPr>
          <w:jc w:val="center"/>
        </w:trPr>
        <w:tc>
          <w:tcPr>
            <w:tcW w:w="972" w:type="dxa"/>
          </w:tcPr>
          <w:p w14:paraId="26E7B76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39</w:t>
            </w:r>
          </w:p>
        </w:tc>
        <w:tc>
          <w:tcPr>
            <w:tcW w:w="5508" w:type="dxa"/>
            <w:tcBorders>
              <w:top w:val="single" w:sz="4" w:space="0" w:color="auto"/>
              <w:left w:val="nil"/>
              <w:bottom w:val="single" w:sz="4" w:space="0" w:color="auto"/>
              <w:right w:val="single" w:sz="4" w:space="0" w:color="auto"/>
            </w:tcBorders>
            <w:shd w:val="clear" w:color="auto" w:fill="auto"/>
            <w:vAlign w:val="bottom"/>
          </w:tcPr>
          <w:p w14:paraId="227354EA" w14:textId="77777777" w:rsidR="003569FF" w:rsidRPr="003569FF" w:rsidRDefault="003569FF" w:rsidP="00E8325C">
            <w:pPr>
              <w:rPr>
                <w:rFonts w:ascii="Times New Roman" w:hAnsi="Times New Roman" w:cs="Times New Roman"/>
                <w:b/>
                <w:bCs/>
                <w:sz w:val="24"/>
                <w:szCs w:val="24"/>
              </w:rPr>
            </w:pPr>
            <w:r w:rsidRPr="003569FF">
              <w:rPr>
                <w:rFonts w:ascii="Times New Roman" w:hAnsi="Times New Roman" w:cs="Times New Roman"/>
                <w:sz w:val="24"/>
                <w:szCs w:val="24"/>
              </w:rPr>
              <w:t>ULTRASSONOGRAFIA TRANSVAGINAL</w:t>
            </w:r>
          </w:p>
        </w:tc>
        <w:tc>
          <w:tcPr>
            <w:tcW w:w="1056" w:type="dxa"/>
            <w:tcBorders>
              <w:top w:val="single" w:sz="4" w:space="0" w:color="auto"/>
              <w:left w:val="single" w:sz="4" w:space="0" w:color="auto"/>
              <w:bottom w:val="single" w:sz="4" w:space="0" w:color="auto"/>
              <w:right w:val="nil"/>
            </w:tcBorders>
            <w:shd w:val="clear" w:color="auto" w:fill="auto"/>
            <w:vAlign w:val="bottom"/>
          </w:tcPr>
          <w:p w14:paraId="3D8D69D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7521B52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2930139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133,3333</w:t>
            </w:r>
          </w:p>
        </w:tc>
      </w:tr>
      <w:tr w:rsidR="003569FF" w:rsidRPr="003569FF" w14:paraId="00B728F7" w14:textId="77777777" w:rsidTr="00E8325C">
        <w:trPr>
          <w:jc w:val="center"/>
        </w:trPr>
        <w:tc>
          <w:tcPr>
            <w:tcW w:w="972" w:type="dxa"/>
          </w:tcPr>
          <w:p w14:paraId="2BF27EE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40</w:t>
            </w:r>
          </w:p>
        </w:tc>
        <w:tc>
          <w:tcPr>
            <w:tcW w:w="5508" w:type="dxa"/>
            <w:tcBorders>
              <w:top w:val="single" w:sz="4" w:space="0" w:color="auto"/>
              <w:left w:val="nil"/>
              <w:bottom w:val="single" w:sz="4" w:space="0" w:color="auto"/>
              <w:right w:val="single" w:sz="4" w:space="0" w:color="auto"/>
            </w:tcBorders>
            <w:shd w:val="clear" w:color="auto" w:fill="auto"/>
            <w:vAlign w:val="bottom"/>
          </w:tcPr>
          <w:p w14:paraId="10FA40F4"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DE ARTICULAÇÃO CALCANEO</w:t>
            </w:r>
          </w:p>
        </w:tc>
        <w:tc>
          <w:tcPr>
            <w:tcW w:w="1056" w:type="dxa"/>
            <w:tcBorders>
              <w:top w:val="single" w:sz="4" w:space="0" w:color="auto"/>
              <w:left w:val="single" w:sz="4" w:space="0" w:color="auto"/>
              <w:bottom w:val="single" w:sz="4" w:space="0" w:color="auto"/>
              <w:right w:val="nil"/>
            </w:tcBorders>
            <w:shd w:val="clear" w:color="auto" w:fill="auto"/>
            <w:vAlign w:val="bottom"/>
          </w:tcPr>
          <w:p w14:paraId="6B9A817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2166A91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A71F45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3D479B62" w14:textId="77777777" w:rsidTr="00E8325C">
        <w:trPr>
          <w:jc w:val="center"/>
        </w:trPr>
        <w:tc>
          <w:tcPr>
            <w:tcW w:w="972" w:type="dxa"/>
          </w:tcPr>
          <w:p w14:paraId="0DAB355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41</w:t>
            </w:r>
          </w:p>
        </w:tc>
        <w:tc>
          <w:tcPr>
            <w:tcW w:w="5508" w:type="dxa"/>
            <w:tcBorders>
              <w:top w:val="single" w:sz="4" w:space="0" w:color="auto"/>
              <w:left w:val="nil"/>
              <w:bottom w:val="single" w:sz="4" w:space="0" w:color="auto"/>
              <w:right w:val="single" w:sz="4" w:space="0" w:color="auto"/>
            </w:tcBorders>
            <w:shd w:val="clear" w:color="auto" w:fill="auto"/>
            <w:vAlign w:val="bottom"/>
          </w:tcPr>
          <w:p w14:paraId="7C2936FF"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DE ARTICULAÇÃO DEDO</w:t>
            </w:r>
          </w:p>
        </w:tc>
        <w:tc>
          <w:tcPr>
            <w:tcW w:w="1056" w:type="dxa"/>
            <w:tcBorders>
              <w:top w:val="single" w:sz="4" w:space="0" w:color="auto"/>
              <w:left w:val="single" w:sz="4" w:space="0" w:color="auto"/>
              <w:bottom w:val="single" w:sz="4" w:space="0" w:color="auto"/>
              <w:right w:val="nil"/>
            </w:tcBorders>
            <w:shd w:val="clear" w:color="auto" w:fill="auto"/>
            <w:vAlign w:val="bottom"/>
          </w:tcPr>
          <w:p w14:paraId="542FC06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46F5C12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CFEFD48"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11B66B16" w14:textId="77777777" w:rsidTr="00E8325C">
        <w:trPr>
          <w:jc w:val="center"/>
        </w:trPr>
        <w:tc>
          <w:tcPr>
            <w:tcW w:w="972" w:type="dxa"/>
          </w:tcPr>
          <w:p w14:paraId="7F20CB7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42</w:t>
            </w:r>
          </w:p>
        </w:tc>
        <w:tc>
          <w:tcPr>
            <w:tcW w:w="5508" w:type="dxa"/>
            <w:tcBorders>
              <w:top w:val="single" w:sz="4" w:space="0" w:color="auto"/>
              <w:left w:val="nil"/>
              <w:bottom w:val="single" w:sz="4" w:space="0" w:color="auto"/>
              <w:right w:val="single" w:sz="4" w:space="0" w:color="auto"/>
            </w:tcBorders>
            <w:shd w:val="clear" w:color="auto" w:fill="auto"/>
            <w:vAlign w:val="bottom"/>
          </w:tcPr>
          <w:p w14:paraId="282AEF19"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ULTRASSONOGRAFIA DE ARTICULAÇÃO MÃO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12235B9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717D6A9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736F590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6BF10A54" w14:textId="77777777" w:rsidTr="00E8325C">
        <w:trPr>
          <w:jc w:val="center"/>
        </w:trPr>
        <w:tc>
          <w:tcPr>
            <w:tcW w:w="972" w:type="dxa"/>
          </w:tcPr>
          <w:p w14:paraId="1E36D7E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43</w:t>
            </w:r>
          </w:p>
        </w:tc>
        <w:tc>
          <w:tcPr>
            <w:tcW w:w="5508" w:type="dxa"/>
            <w:tcBorders>
              <w:top w:val="single" w:sz="4" w:space="0" w:color="auto"/>
              <w:left w:val="nil"/>
              <w:bottom w:val="single" w:sz="4" w:space="0" w:color="auto"/>
              <w:right w:val="single" w:sz="4" w:space="0" w:color="auto"/>
            </w:tcBorders>
            <w:shd w:val="clear" w:color="auto" w:fill="auto"/>
            <w:vAlign w:val="bottom"/>
          </w:tcPr>
          <w:p w14:paraId="39047EA6"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ULTRASSONOGRAFIA ARTICULAÇÃO PÉ</w:t>
            </w:r>
          </w:p>
        </w:tc>
        <w:tc>
          <w:tcPr>
            <w:tcW w:w="1056" w:type="dxa"/>
            <w:tcBorders>
              <w:top w:val="single" w:sz="4" w:space="0" w:color="auto"/>
              <w:left w:val="single" w:sz="4" w:space="0" w:color="auto"/>
              <w:bottom w:val="single" w:sz="4" w:space="0" w:color="auto"/>
              <w:right w:val="nil"/>
            </w:tcBorders>
            <w:shd w:val="clear" w:color="auto" w:fill="auto"/>
            <w:vAlign w:val="bottom"/>
          </w:tcPr>
          <w:p w14:paraId="7C7B6AB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25B9C21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2582E3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1BEB4625" w14:textId="77777777" w:rsidTr="00E8325C">
        <w:trPr>
          <w:jc w:val="center"/>
        </w:trPr>
        <w:tc>
          <w:tcPr>
            <w:tcW w:w="972" w:type="dxa"/>
          </w:tcPr>
          <w:p w14:paraId="1926346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44</w:t>
            </w:r>
          </w:p>
        </w:tc>
        <w:tc>
          <w:tcPr>
            <w:tcW w:w="5508" w:type="dxa"/>
            <w:tcBorders>
              <w:top w:val="single" w:sz="4" w:space="0" w:color="auto"/>
              <w:left w:val="nil"/>
              <w:bottom w:val="single" w:sz="4" w:space="0" w:color="auto"/>
              <w:right w:val="single" w:sz="4" w:space="0" w:color="auto"/>
            </w:tcBorders>
            <w:shd w:val="clear" w:color="auto" w:fill="auto"/>
            <w:vAlign w:val="bottom"/>
          </w:tcPr>
          <w:p w14:paraId="69B40417"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ARTICULAÇÃO QUADRIL</w:t>
            </w:r>
          </w:p>
        </w:tc>
        <w:tc>
          <w:tcPr>
            <w:tcW w:w="1056" w:type="dxa"/>
            <w:tcBorders>
              <w:top w:val="single" w:sz="4" w:space="0" w:color="auto"/>
              <w:left w:val="single" w:sz="4" w:space="0" w:color="auto"/>
              <w:bottom w:val="single" w:sz="4" w:space="0" w:color="auto"/>
              <w:right w:val="nil"/>
            </w:tcBorders>
            <w:shd w:val="clear" w:color="auto" w:fill="auto"/>
            <w:vAlign w:val="bottom"/>
          </w:tcPr>
          <w:p w14:paraId="3A0DCF8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3EE0555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F3629B8"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750E12D8" w14:textId="77777777" w:rsidTr="00E8325C">
        <w:trPr>
          <w:jc w:val="center"/>
        </w:trPr>
        <w:tc>
          <w:tcPr>
            <w:tcW w:w="972" w:type="dxa"/>
          </w:tcPr>
          <w:p w14:paraId="2BEECC2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45</w:t>
            </w:r>
          </w:p>
        </w:tc>
        <w:tc>
          <w:tcPr>
            <w:tcW w:w="5508" w:type="dxa"/>
            <w:tcBorders>
              <w:top w:val="single" w:sz="4" w:space="0" w:color="auto"/>
              <w:left w:val="nil"/>
              <w:bottom w:val="single" w:sz="4" w:space="0" w:color="auto"/>
              <w:right w:val="single" w:sz="4" w:space="0" w:color="auto"/>
            </w:tcBorders>
            <w:shd w:val="clear" w:color="auto" w:fill="auto"/>
            <w:vAlign w:val="bottom"/>
          </w:tcPr>
          <w:p w14:paraId="031B2F1E"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ULTRASSONOGRAFIA ARTICULAÇÃO TORNOZELO</w:t>
            </w:r>
          </w:p>
        </w:tc>
        <w:tc>
          <w:tcPr>
            <w:tcW w:w="1056" w:type="dxa"/>
            <w:tcBorders>
              <w:top w:val="single" w:sz="4" w:space="0" w:color="auto"/>
              <w:left w:val="single" w:sz="4" w:space="0" w:color="auto"/>
              <w:bottom w:val="single" w:sz="4" w:space="0" w:color="auto"/>
              <w:right w:val="nil"/>
            </w:tcBorders>
            <w:shd w:val="clear" w:color="auto" w:fill="auto"/>
            <w:vAlign w:val="bottom"/>
          </w:tcPr>
          <w:p w14:paraId="44EB4CC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11EDD8C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CA0EF6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3F16EF0D" w14:textId="77777777" w:rsidTr="00E8325C">
        <w:trPr>
          <w:jc w:val="center"/>
        </w:trPr>
        <w:tc>
          <w:tcPr>
            <w:tcW w:w="972" w:type="dxa"/>
          </w:tcPr>
          <w:p w14:paraId="37F5D83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46</w:t>
            </w:r>
          </w:p>
        </w:tc>
        <w:tc>
          <w:tcPr>
            <w:tcW w:w="5508" w:type="dxa"/>
            <w:tcBorders>
              <w:top w:val="single" w:sz="4" w:space="0" w:color="auto"/>
              <w:left w:val="nil"/>
              <w:bottom w:val="single" w:sz="4" w:space="0" w:color="auto"/>
              <w:right w:val="single" w:sz="4" w:space="0" w:color="auto"/>
            </w:tcBorders>
            <w:shd w:val="clear" w:color="auto" w:fill="auto"/>
            <w:vAlign w:val="bottom"/>
          </w:tcPr>
          <w:p w14:paraId="6D737CAE"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ULTRASSONOGRAFIA  ARTICULAÇÃO DE PUNHO</w:t>
            </w:r>
          </w:p>
        </w:tc>
        <w:tc>
          <w:tcPr>
            <w:tcW w:w="1056" w:type="dxa"/>
            <w:tcBorders>
              <w:top w:val="single" w:sz="4" w:space="0" w:color="auto"/>
              <w:left w:val="single" w:sz="4" w:space="0" w:color="auto"/>
              <w:bottom w:val="single" w:sz="4" w:space="0" w:color="auto"/>
              <w:right w:val="nil"/>
            </w:tcBorders>
            <w:shd w:val="clear" w:color="auto" w:fill="auto"/>
            <w:vAlign w:val="bottom"/>
          </w:tcPr>
          <w:p w14:paraId="028317D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7A36A46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1D4D71E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691F3AC9" w14:textId="77777777" w:rsidTr="00E8325C">
        <w:trPr>
          <w:jc w:val="center"/>
        </w:trPr>
        <w:tc>
          <w:tcPr>
            <w:tcW w:w="972" w:type="dxa"/>
          </w:tcPr>
          <w:p w14:paraId="6DDD9A8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47</w:t>
            </w:r>
          </w:p>
        </w:tc>
        <w:tc>
          <w:tcPr>
            <w:tcW w:w="5508" w:type="dxa"/>
            <w:tcBorders>
              <w:top w:val="single" w:sz="4" w:space="0" w:color="auto"/>
              <w:left w:val="nil"/>
              <w:bottom w:val="single" w:sz="4" w:space="0" w:color="auto"/>
              <w:right w:val="single" w:sz="4" w:space="0" w:color="auto"/>
            </w:tcBorders>
            <w:shd w:val="clear" w:color="auto" w:fill="auto"/>
          </w:tcPr>
          <w:p w14:paraId="697E91A6" w14:textId="77777777" w:rsidR="003569FF" w:rsidRPr="003569FF" w:rsidRDefault="003569FF" w:rsidP="00E8325C">
            <w:pPr>
              <w:pStyle w:val="Ttulo"/>
              <w:jc w:val="both"/>
              <w:rPr>
                <w:b/>
                <w:bCs/>
                <w:i/>
                <w:iCs/>
                <w:sz w:val="24"/>
                <w:szCs w:val="24"/>
              </w:rPr>
            </w:pPr>
            <w:r w:rsidRPr="003569FF">
              <w:rPr>
                <w:sz w:val="24"/>
                <w:szCs w:val="24"/>
              </w:rPr>
              <w:t>ULTRASSONOGRAFIA ARTICULAÇÃO DE OMBRO</w:t>
            </w:r>
          </w:p>
        </w:tc>
        <w:tc>
          <w:tcPr>
            <w:tcW w:w="1056" w:type="dxa"/>
            <w:tcBorders>
              <w:top w:val="single" w:sz="4" w:space="0" w:color="auto"/>
              <w:left w:val="single" w:sz="4" w:space="0" w:color="auto"/>
              <w:bottom w:val="single" w:sz="4" w:space="0" w:color="auto"/>
              <w:right w:val="nil"/>
            </w:tcBorders>
            <w:shd w:val="clear" w:color="auto" w:fill="auto"/>
            <w:vAlign w:val="bottom"/>
          </w:tcPr>
          <w:p w14:paraId="37A66E5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06E3BBB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9A48F6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27F8F7CA" w14:textId="77777777" w:rsidTr="00E8325C">
        <w:trPr>
          <w:jc w:val="center"/>
        </w:trPr>
        <w:tc>
          <w:tcPr>
            <w:tcW w:w="972" w:type="dxa"/>
          </w:tcPr>
          <w:p w14:paraId="6E1F2A5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48</w:t>
            </w:r>
          </w:p>
        </w:tc>
        <w:tc>
          <w:tcPr>
            <w:tcW w:w="5508" w:type="dxa"/>
            <w:tcBorders>
              <w:top w:val="single" w:sz="4" w:space="0" w:color="auto"/>
              <w:left w:val="nil"/>
              <w:bottom w:val="single" w:sz="4" w:space="0" w:color="auto"/>
              <w:right w:val="single" w:sz="4" w:space="0" w:color="auto"/>
            </w:tcBorders>
            <w:shd w:val="clear" w:color="auto" w:fill="auto"/>
            <w:vAlign w:val="bottom"/>
          </w:tcPr>
          <w:p w14:paraId="3CA7B547"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ULTRASSONOGRAFIA ARTICULAÇÃO JOELHO</w:t>
            </w:r>
          </w:p>
        </w:tc>
        <w:tc>
          <w:tcPr>
            <w:tcW w:w="1056" w:type="dxa"/>
            <w:tcBorders>
              <w:top w:val="single" w:sz="4" w:space="0" w:color="auto"/>
              <w:left w:val="single" w:sz="4" w:space="0" w:color="auto"/>
              <w:bottom w:val="single" w:sz="4" w:space="0" w:color="auto"/>
              <w:right w:val="nil"/>
            </w:tcBorders>
            <w:shd w:val="clear" w:color="auto" w:fill="auto"/>
            <w:vAlign w:val="bottom"/>
          </w:tcPr>
          <w:p w14:paraId="08E239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69D1A6C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2AF8DB1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1F49FB5A" w14:textId="77777777" w:rsidTr="00E8325C">
        <w:trPr>
          <w:trHeight w:val="173"/>
          <w:jc w:val="center"/>
        </w:trPr>
        <w:tc>
          <w:tcPr>
            <w:tcW w:w="972" w:type="dxa"/>
            <w:vAlign w:val="center"/>
          </w:tcPr>
          <w:p w14:paraId="1546C75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49</w:t>
            </w:r>
          </w:p>
        </w:tc>
        <w:tc>
          <w:tcPr>
            <w:tcW w:w="5508" w:type="dxa"/>
            <w:tcBorders>
              <w:top w:val="single" w:sz="4" w:space="0" w:color="auto"/>
              <w:left w:val="nil"/>
              <w:bottom w:val="single" w:sz="4" w:space="0" w:color="auto"/>
              <w:right w:val="single" w:sz="4" w:space="0" w:color="auto"/>
            </w:tcBorders>
            <w:shd w:val="clear" w:color="auto" w:fill="auto"/>
          </w:tcPr>
          <w:p w14:paraId="575A2EF8"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ULTRASSONOGRAFIA ARTICULAÇÃO DE COTOVELO</w:t>
            </w:r>
          </w:p>
        </w:tc>
        <w:tc>
          <w:tcPr>
            <w:tcW w:w="1056" w:type="dxa"/>
            <w:tcBorders>
              <w:top w:val="single" w:sz="4" w:space="0" w:color="auto"/>
              <w:left w:val="single" w:sz="4" w:space="0" w:color="auto"/>
              <w:bottom w:val="single" w:sz="4" w:space="0" w:color="auto"/>
              <w:right w:val="nil"/>
            </w:tcBorders>
            <w:shd w:val="clear" w:color="auto" w:fill="auto"/>
            <w:vAlign w:val="bottom"/>
          </w:tcPr>
          <w:p w14:paraId="39C8BC2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64E8139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645653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6ECDFCA3" w14:textId="77777777" w:rsidTr="00E8325C">
        <w:trPr>
          <w:jc w:val="center"/>
        </w:trPr>
        <w:tc>
          <w:tcPr>
            <w:tcW w:w="972" w:type="dxa"/>
            <w:vAlign w:val="center"/>
          </w:tcPr>
          <w:p w14:paraId="743C80E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5508" w:type="dxa"/>
            <w:tcBorders>
              <w:top w:val="single" w:sz="4" w:space="0" w:color="auto"/>
              <w:left w:val="nil"/>
              <w:bottom w:val="single" w:sz="4" w:space="0" w:color="auto"/>
              <w:right w:val="single" w:sz="4" w:space="0" w:color="auto"/>
            </w:tcBorders>
            <w:shd w:val="clear" w:color="auto" w:fill="auto"/>
          </w:tcPr>
          <w:p w14:paraId="50297275"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ULTRASSONOGRAFIA ARTICULAÇÃO DE SISTEMA MUSCULO ESQUELÉTICA</w:t>
            </w:r>
          </w:p>
        </w:tc>
        <w:tc>
          <w:tcPr>
            <w:tcW w:w="1056" w:type="dxa"/>
            <w:tcBorders>
              <w:top w:val="single" w:sz="4" w:space="0" w:color="auto"/>
              <w:left w:val="single" w:sz="4" w:space="0" w:color="auto"/>
              <w:bottom w:val="single" w:sz="4" w:space="0" w:color="auto"/>
              <w:right w:val="nil"/>
            </w:tcBorders>
            <w:shd w:val="clear" w:color="auto" w:fill="auto"/>
          </w:tcPr>
          <w:p w14:paraId="6118E53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tcPr>
          <w:p w14:paraId="131E72B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122349A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7D50B10D" w14:textId="77777777" w:rsidTr="00E8325C">
        <w:trPr>
          <w:jc w:val="center"/>
        </w:trPr>
        <w:tc>
          <w:tcPr>
            <w:tcW w:w="972" w:type="dxa"/>
            <w:vAlign w:val="center"/>
          </w:tcPr>
          <w:p w14:paraId="6F61D90C"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tcPr>
          <w:p w14:paraId="17D0877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3</w:t>
            </w:r>
          </w:p>
        </w:tc>
        <w:tc>
          <w:tcPr>
            <w:tcW w:w="1056" w:type="dxa"/>
            <w:tcBorders>
              <w:top w:val="single" w:sz="4" w:space="0" w:color="auto"/>
              <w:left w:val="single" w:sz="4" w:space="0" w:color="auto"/>
              <w:bottom w:val="single" w:sz="4" w:space="0" w:color="auto"/>
              <w:right w:val="nil"/>
            </w:tcBorders>
            <w:shd w:val="clear" w:color="auto" w:fill="auto"/>
            <w:vAlign w:val="bottom"/>
          </w:tcPr>
          <w:p w14:paraId="35EA9011"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02A5A4DC"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27B246BE" w14:textId="77777777" w:rsidR="003569FF" w:rsidRPr="003569FF" w:rsidRDefault="003569FF" w:rsidP="00583181">
            <w:pPr>
              <w:jc w:val="center"/>
              <w:rPr>
                <w:rFonts w:ascii="Times New Roman" w:hAnsi="Times New Roman" w:cs="Times New Roman"/>
                <w:sz w:val="24"/>
                <w:szCs w:val="24"/>
              </w:rPr>
            </w:pPr>
          </w:p>
        </w:tc>
      </w:tr>
      <w:tr w:rsidR="003569FF" w:rsidRPr="003569FF" w14:paraId="4203F841" w14:textId="77777777" w:rsidTr="00E8325C">
        <w:trPr>
          <w:jc w:val="center"/>
        </w:trPr>
        <w:tc>
          <w:tcPr>
            <w:tcW w:w="972" w:type="dxa"/>
          </w:tcPr>
          <w:p w14:paraId="1BA5424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lastRenderedPageBreak/>
              <w:t>51</w:t>
            </w:r>
          </w:p>
        </w:tc>
        <w:tc>
          <w:tcPr>
            <w:tcW w:w="5508" w:type="dxa"/>
            <w:tcBorders>
              <w:top w:val="single" w:sz="4" w:space="0" w:color="auto"/>
              <w:left w:val="nil"/>
              <w:bottom w:val="single" w:sz="4" w:space="0" w:color="auto"/>
              <w:right w:val="single" w:sz="4" w:space="0" w:color="auto"/>
            </w:tcBorders>
            <w:shd w:val="clear" w:color="auto" w:fill="auto"/>
            <w:vAlign w:val="bottom"/>
          </w:tcPr>
          <w:p w14:paraId="2DEB54E9"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TOMOGRAFIA COMPUTADORIZADA ABDOMEM SUPERIOR COM CONTRASTE</w:t>
            </w:r>
          </w:p>
        </w:tc>
        <w:tc>
          <w:tcPr>
            <w:tcW w:w="1056" w:type="dxa"/>
            <w:tcBorders>
              <w:top w:val="single" w:sz="4" w:space="0" w:color="auto"/>
              <w:left w:val="single" w:sz="4" w:space="0" w:color="auto"/>
              <w:bottom w:val="single" w:sz="4" w:space="0" w:color="auto"/>
              <w:right w:val="nil"/>
            </w:tcBorders>
            <w:shd w:val="clear" w:color="auto" w:fill="auto"/>
          </w:tcPr>
          <w:p w14:paraId="3825494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Pr>
          <w:p w14:paraId="097A2D4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2F288F08"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436,6667</w:t>
            </w:r>
          </w:p>
        </w:tc>
      </w:tr>
      <w:tr w:rsidR="003569FF" w:rsidRPr="003569FF" w14:paraId="5C222273" w14:textId="77777777" w:rsidTr="00E8325C">
        <w:trPr>
          <w:jc w:val="center"/>
        </w:trPr>
        <w:tc>
          <w:tcPr>
            <w:tcW w:w="972" w:type="dxa"/>
          </w:tcPr>
          <w:p w14:paraId="2D57A0F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52</w:t>
            </w:r>
          </w:p>
        </w:tc>
        <w:tc>
          <w:tcPr>
            <w:tcW w:w="5508" w:type="dxa"/>
            <w:tcBorders>
              <w:top w:val="single" w:sz="4" w:space="0" w:color="auto"/>
              <w:left w:val="nil"/>
              <w:bottom w:val="single" w:sz="4" w:space="0" w:color="auto"/>
              <w:right w:val="single" w:sz="4" w:space="0" w:color="auto"/>
            </w:tcBorders>
            <w:shd w:val="clear" w:color="auto" w:fill="auto"/>
            <w:vAlign w:val="bottom"/>
          </w:tcPr>
          <w:p w14:paraId="15C7FFC6"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TOMOGRAFIA COMPUTADORIZADA ABDOMEM SUPERIOR SEM CONTRASTE</w:t>
            </w:r>
          </w:p>
        </w:tc>
        <w:tc>
          <w:tcPr>
            <w:tcW w:w="1056" w:type="dxa"/>
            <w:tcBorders>
              <w:top w:val="single" w:sz="4" w:space="0" w:color="auto"/>
              <w:left w:val="single" w:sz="4" w:space="0" w:color="auto"/>
              <w:bottom w:val="single" w:sz="4" w:space="0" w:color="auto"/>
              <w:right w:val="nil"/>
            </w:tcBorders>
            <w:shd w:val="clear" w:color="auto" w:fill="auto"/>
          </w:tcPr>
          <w:p w14:paraId="34AC1E0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Pr>
          <w:p w14:paraId="4A09D1B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75BFDA2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336,6667</w:t>
            </w:r>
          </w:p>
        </w:tc>
      </w:tr>
      <w:tr w:rsidR="003569FF" w:rsidRPr="003569FF" w14:paraId="10393FCB" w14:textId="77777777" w:rsidTr="00E8325C">
        <w:trPr>
          <w:jc w:val="center"/>
        </w:trPr>
        <w:tc>
          <w:tcPr>
            <w:tcW w:w="972" w:type="dxa"/>
          </w:tcPr>
          <w:p w14:paraId="24908C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53</w:t>
            </w:r>
          </w:p>
        </w:tc>
        <w:tc>
          <w:tcPr>
            <w:tcW w:w="5508" w:type="dxa"/>
            <w:tcBorders>
              <w:top w:val="single" w:sz="4" w:space="0" w:color="auto"/>
              <w:left w:val="nil"/>
              <w:bottom w:val="single" w:sz="4" w:space="0" w:color="auto"/>
              <w:right w:val="single" w:sz="4" w:space="0" w:color="auto"/>
            </w:tcBorders>
            <w:shd w:val="clear" w:color="auto" w:fill="auto"/>
            <w:vAlign w:val="bottom"/>
          </w:tcPr>
          <w:p w14:paraId="5877DFA2"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TOMOGRAFIA COMPUTADORIZADA ABDOMEM TOTAL COM CONTRASTE</w:t>
            </w:r>
          </w:p>
        </w:tc>
        <w:tc>
          <w:tcPr>
            <w:tcW w:w="1056" w:type="dxa"/>
            <w:tcBorders>
              <w:top w:val="single" w:sz="4" w:space="0" w:color="auto"/>
              <w:left w:val="single" w:sz="4" w:space="0" w:color="auto"/>
              <w:bottom w:val="single" w:sz="4" w:space="0" w:color="auto"/>
              <w:right w:val="nil"/>
            </w:tcBorders>
            <w:shd w:val="clear" w:color="auto" w:fill="auto"/>
          </w:tcPr>
          <w:p w14:paraId="09CB274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tcPr>
          <w:p w14:paraId="51AF08C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42F01A9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783,3333</w:t>
            </w:r>
          </w:p>
        </w:tc>
      </w:tr>
      <w:tr w:rsidR="003569FF" w:rsidRPr="003569FF" w14:paraId="09A9D155" w14:textId="77777777" w:rsidTr="00E8325C">
        <w:trPr>
          <w:jc w:val="center"/>
        </w:trPr>
        <w:tc>
          <w:tcPr>
            <w:tcW w:w="972" w:type="dxa"/>
          </w:tcPr>
          <w:p w14:paraId="7F510AE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54</w:t>
            </w:r>
          </w:p>
        </w:tc>
        <w:tc>
          <w:tcPr>
            <w:tcW w:w="5508" w:type="dxa"/>
            <w:tcBorders>
              <w:top w:val="single" w:sz="4" w:space="0" w:color="auto"/>
              <w:left w:val="nil"/>
              <w:bottom w:val="single" w:sz="4" w:space="0" w:color="auto"/>
              <w:right w:val="single" w:sz="4" w:space="0" w:color="auto"/>
            </w:tcBorders>
            <w:shd w:val="clear" w:color="auto" w:fill="auto"/>
            <w:vAlign w:val="bottom"/>
          </w:tcPr>
          <w:p w14:paraId="631C8760"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TOMOGRAFIA COMPUTADORIZADA ABDOMEM TOTAL SEM CONTRASTE</w:t>
            </w:r>
          </w:p>
        </w:tc>
        <w:tc>
          <w:tcPr>
            <w:tcW w:w="1056" w:type="dxa"/>
            <w:tcBorders>
              <w:top w:val="single" w:sz="4" w:space="0" w:color="auto"/>
              <w:left w:val="single" w:sz="4" w:space="0" w:color="auto"/>
              <w:bottom w:val="single" w:sz="4" w:space="0" w:color="auto"/>
              <w:right w:val="nil"/>
            </w:tcBorders>
            <w:shd w:val="clear" w:color="auto" w:fill="auto"/>
          </w:tcPr>
          <w:p w14:paraId="58825C1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200</w:t>
            </w:r>
          </w:p>
        </w:tc>
        <w:tc>
          <w:tcPr>
            <w:tcW w:w="1104" w:type="dxa"/>
          </w:tcPr>
          <w:p w14:paraId="1C13E5F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426A78D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590</w:t>
            </w:r>
          </w:p>
        </w:tc>
      </w:tr>
      <w:tr w:rsidR="003569FF" w:rsidRPr="003569FF" w14:paraId="76F64257" w14:textId="77777777" w:rsidTr="00E8325C">
        <w:trPr>
          <w:jc w:val="center"/>
        </w:trPr>
        <w:tc>
          <w:tcPr>
            <w:tcW w:w="972" w:type="dxa"/>
          </w:tcPr>
          <w:p w14:paraId="52D0507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55</w:t>
            </w:r>
          </w:p>
        </w:tc>
        <w:tc>
          <w:tcPr>
            <w:tcW w:w="5508" w:type="dxa"/>
            <w:tcBorders>
              <w:top w:val="single" w:sz="4" w:space="0" w:color="auto"/>
              <w:left w:val="nil"/>
              <w:bottom w:val="single" w:sz="4" w:space="0" w:color="auto"/>
              <w:right w:val="single" w:sz="4" w:space="0" w:color="auto"/>
            </w:tcBorders>
            <w:shd w:val="clear" w:color="auto" w:fill="auto"/>
            <w:vAlign w:val="bottom"/>
          </w:tcPr>
          <w:p w14:paraId="1CABD3FA"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TOMOGRAFIA COMPUTADORIZADA MASTOIDES OU OUVIDOS</w:t>
            </w:r>
          </w:p>
        </w:tc>
        <w:tc>
          <w:tcPr>
            <w:tcW w:w="1056" w:type="dxa"/>
            <w:tcBorders>
              <w:top w:val="single" w:sz="4" w:space="0" w:color="auto"/>
              <w:left w:val="single" w:sz="4" w:space="0" w:color="auto"/>
              <w:bottom w:val="single" w:sz="4" w:space="0" w:color="auto"/>
              <w:right w:val="nil"/>
            </w:tcBorders>
            <w:shd w:val="clear" w:color="auto" w:fill="auto"/>
          </w:tcPr>
          <w:p w14:paraId="06EFE32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3BE9438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7ECF6F8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321,6667</w:t>
            </w:r>
          </w:p>
        </w:tc>
      </w:tr>
      <w:tr w:rsidR="003569FF" w:rsidRPr="003569FF" w14:paraId="46861D1D" w14:textId="77777777" w:rsidTr="00E8325C">
        <w:trPr>
          <w:jc w:val="center"/>
        </w:trPr>
        <w:tc>
          <w:tcPr>
            <w:tcW w:w="972" w:type="dxa"/>
          </w:tcPr>
          <w:p w14:paraId="605BFBB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56</w:t>
            </w:r>
          </w:p>
        </w:tc>
        <w:tc>
          <w:tcPr>
            <w:tcW w:w="5508" w:type="dxa"/>
            <w:tcBorders>
              <w:top w:val="single" w:sz="4" w:space="0" w:color="auto"/>
              <w:left w:val="nil"/>
              <w:bottom w:val="single" w:sz="4" w:space="0" w:color="auto"/>
              <w:right w:val="single" w:sz="4" w:space="0" w:color="auto"/>
            </w:tcBorders>
            <w:shd w:val="clear" w:color="auto" w:fill="auto"/>
            <w:vAlign w:val="bottom"/>
          </w:tcPr>
          <w:p w14:paraId="43D47BEA"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TOMOGRAFIA COMPUTADORIZADA ARTICULAÇÕES DO MEMBRO INFERIOR</w:t>
            </w:r>
          </w:p>
        </w:tc>
        <w:tc>
          <w:tcPr>
            <w:tcW w:w="1056" w:type="dxa"/>
            <w:tcBorders>
              <w:top w:val="single" w:sz="4" w:space="0" w:color="auto"/>
              <w:left w:val="single" w:sz="4" w:space="0" w:color="auto"/>
              <w:bottom w:val="single" w:sz="4" w:space="0" w:color="auto"/>
              <w:right w:val="nil"/>
            </w:tcBorders>
            <w:shd w:val="clear" w:color="auto" w:fill="auto"/>
          </w:tcPr>
          <w:p w14:paraId="49A2911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7CA49AA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51CD280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1A7AD82A" w14:textId="77777777" w:rsidTr="00E8325C">
        <w:trPr>
          <w:jc w:val="center"/>
        </w:trPr>
        <w:tc>
          <w:tcPr>
            <w:tcW w:w="972" w:type="dxa"/>
          </w:tcPr>
          <w:p w14:paraId="2217C9B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57</w:t>
            </w:r>
          </w:p>
        </w:tc>
        <w:tc>
          <w:tcPr>
            <w:tcW w:w="5508" w:type="dxa"/>
            <w:tcBorders>
              <w:top w:val="single" w:sz="4" w:space="0" w:color="auto"/>
              <w:left w:val="nil"/>
              <w:bottom w:val="single" w:sz="4" w:space="0" w:color="auto"/>
              <w:right w:val="single" w:sz="4" w:space="0" w:color="auto"/>
            </w:tcBorders>
            <w:shd w:val="clear" w:color="auto" w:fill="auto"/>
            <w:vAlign w:val="bottom"/>
          </w:tcPr>
          <w:p w14:paraId="05A12AD9"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TOMOGRAFIA COMPUTADORIZADA ARTICULAÇÕES DO MEMBRO SUPERIOR</w:t>
            </w:r>
          </w:p>
        </w:tc>
        <w:tc>
          <w:tcPr>
            <w:tcW w:w="1056" w:type="dxa"/>
            <w:tcBorders>
              <w:top w:val="single" w:sz="4" w:space="0" w:color="auto"/>
              <w:left w:val="single" w:sz="4" w:space="0" w:color="auto"/>
              <w:bottom w:val="single" w:sz="4" w:space="0" w:color="auto"/>
              <w:right w:val="nil"/>
            </w:tcBorders>
            <w:shd w:val="clear" w:color="auto" w:fill="auto"/>
          </w:tcPr>
          <w:p w14:paraId="12F58C5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30</w:t>
            </w:r>
          </w:p>
        </w:tc>
        <w:tc>
          <w:tcPr>
            <w:tcW w:w="1104" w:type="dxa"/>
          </w:tcPr>
          <w:p w14:paraId="7116BB3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1018978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7FA04455" w14:textId="77777777" w:rsidTr="00E8325C">
        <w:trPr>
          <w:jc w:val="center"/>
        </w:trPr>
        <w:tc>
          <w:tcPr>
            <w:tcW w:w="972" w:type="dxa"/>
          </w:tcPr>
          <w:p w14:paraId="75C371D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58</w:t>
            </w:r>
          </w:p>
        </w:tc>
        <w:tc>
          <w:tcPr>
            <w:tcW w:w="5508" w:type="dxa"/>
            <w:tcBorders>
              <w:top w:val="single" w:sz="4" w:space="0" w:color="auto"/>
              <w:left w:val="nil"/>
              <w:bottom w:val="single" w:sz="4" w:space="0" w:color="auto"/>
              <w:right w:val="single" w:sz="4" w:space="0" w:color="auto"/>
            </w:tcBorders>
            <w:shd w:val="clear" w:color="auto" w:fill="auto"/>
            <w:vAlign w:val="bottom"/>
          </w:tcPr>
          <w:p w14:paraId="65F4045F"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TOMOGRAFIA COMPUTADORIZADA CERVICAL COM CONTRASTE</w:t>
            </w:r>
          </w:p>
        </w:tc>
        <w:tc>
          <w:tcPr>
            <w:tcW w:w="1056" w:type="dxa"/>
            <w:tcBorders>
              <w:top w:val="single" w:sz="4" w:space="0" w:color="auto"/>
              <w:left w:val="single" w:sz="4" w:space="0" w:color="auto"/>
              <w:bottom w:val="single" w:sz="4" w:space="0" w:color="auto"/>
              <w:right w:val="nil"/>
            </w:tcBorders>
            <w:shd w:val="clear" w:color="auto" w:fill="auto"/>
          </w:tcPr>
          <w:p w14:paraId="5D58AFA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2E57EFF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7E9D9D16"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408,3333</w:t>
            </w:r>
          </w:p>
        </w:tc>
      </w:tr>
      <w:tr w:rsidR="003569FF" w:rsidRPr="003569FF" w14:paraId="6CDE748E" w14:textId="77777777" w:rsidTr="00E8325C">
        <w:trPr>
          <w:jc w:val="center"/>
        </w:trPr>
        <w:tc>
          <w:tcPr>
            <w:tcW w:w="972" w:type="dxa"/>
          </w:tcPr>
          <w:p w14:paraId="426A6E1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59</w:t>
            </w:r>
          </w:p>
        </w:tc>
        <w:tc>
          <w:tcPr>
            <w:tcW w:w="5508" w:type="dxa"/>
            <w:tcBorders>
              <w:top w:val="single" w:sz="4" w:space="0" w:color="auto"/>
              <w:left w:val="nil"/>
              <w:bottom w:val="single" w:sz="4" w:space="0" w:color="auto"/>
              <w:right w:val="single" w:sz="4" w:space="0" w:color="auto"/>
            </w:tcBorders>
            <w:shd w:val="clear" w:color="auto" w:fill="auto"/>
            <w:vAlign w:val="bottom"/>
          </w:tcPr>
          <w:p w14:paraId="080E098D"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TOMOGRAFIA COMPUTADORIZADA CERVICAL SEM CONTRASTE</w:t>
            </w:r>
          </w:p>
        </w:tc>
        <w:tc>
          <w:tcPr>
            <w:tcW w:w="1056" w:type="dxa"/>
            <w:tcBorders>
              <w:top w:val="single" w:sz="4" w:space="0" w:color="auto"/>
              <w:left w:val="single" w:sz="4" w:space="0" w:color="auto"/>
              <w:bottom w:val="single" w:sz="4" w:space="0" w:color="auto"/>
              <w:right w:val="nil"/>
            </w:tcBorders>
            <w:shd w:val="clear" w:color="auto" w:fill="auto"/>
          </w:tcPr>
          <w:p w14:paraId="1D912B9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6542BAC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4C04BD4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08A0BD72" w14:textId="77777777" w:rsidTr="00E8325C">
        <w:trPr>
          <w:jc w:val="center"/>
        </w:trPr>
        <w:tc>
          <w:tcPr>
            <w:tcW w:w="972" w:type="dxa"/>
          </w:tcPr>
          <w:p w14:paraId="2D2A600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5508" w:type="dxa"/>
            <w:tcBorders>
              <w:top w:val="single" w:sz="4" w:space="0" w:color="auto"/>
              <w:left w:val="nil"/>
              <w:bottom w:val="single" w:sz="4" w:space="0" w:color="auto"/>
              <w:right w:val="single" w:sz="4" w:space="0" w:color="auto"/>
            </w:tcBorders>
            <w:shd w:val="clear" w:color="auto" w:fill="auto"/>
            <w:vAlign w:val="bottom"/>
          </w:tcPr>
          <w:p w14:paraId="4DB2AA82"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TOMOGRAFIA COMPUTADORIZADA COLUNA LOMBAR COM CONTRASTE</w:t>
            </w:r>
          </w:p>
        </w:tc>
        <w:tc>
          <w:tcPr>
            <w:tcW w:w="1056" w:type="dxa"/>
            <w:tcBorders>
              <w:top w:val="single" w:sz="4" w:space="0" w:color="auto"/>
              <w:left w:val="single" w:sz="4" w:space="0" w:color="auto"/>
              <w:bottom w:val="single" w:sz="4" w:space="0" w:color="auto"/>
              <w:right w:val="nil"/>
            </w:tcBorders>
            <w:shd w:val="clear" w:color="auto" w:fill="auto"/>
          </w:tcPr>
          <w:p w14:paraId="5A441F6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Pr>
          <w:p w14:paraId="0274CA7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55892016"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408,3333</w:t>
            </w:r>
          </w:p>
        </w:tc>
      </w:tr>
      <w:tr w:rsidR="003569FF" w:rsidRPr="003569FF" w14:paraId="218054C5" w14:textId="77777777" w:rsidTr="00E8325C">
        <w:trPr>
          <w:jc w:val="center"/>
        </w:trPr>
        <w:tc>
          <w:tcPr>
            <w:tcW w:w="972" w:type="dxa"/>
          </w:tcPr>
          <w:p w14:paraId="1990738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61</w:t>
            </w:r>
          </w:p>
        </w:tc>
        <w:tc>
          <w:tcPr>
            <w:tcW w:w="5508" w:type="dxa"/>
            <w:tcBorders>
              <w:top w:val="single" w:sz="4" w:space="0" w:color="auto"/>
              <w:left w:val="nil"/>
              <w:bottom w:val="single" w:sz="4" w:space="0" w:color="auto"/>
              <w:right w:val="single" w:sz="4" w:space="0" w:color="auto"/>
            </w:tcBorders>
            <w:shd w:val="clear" w:color="auto" w:fill="auto"/>
            <w:vAlign w:val="bottom"/>
          </w:tcPr>
          <w:p w14:paraId="55AD46A7"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COLUNA LOMBAR SEM CONTRASTE</w:t>
            </w:r>
          </w:p>
        </w:tc>
        <w:tc>
          <w:tcPr>
            <w:tcW w:w="1056" w:type="dxa"/>
            <w:tcBorders>
              <w:top w:val="single" w:sz="4" w:space="0" w:color="auto"/>
              <w:left w:val="single" w:sz="4" w:space="0" w:color="auto"/>
              <w:bottom w:val="single" w:sz="4" w:space="0" w:color="auto"/>
              <w:right w:val="nil"/>
            </w:tcBorders>
            <w:shd w:val="clear" w:color="auto" w:fill="auto"/>
          </w:tcPr>
          <w:p w14:paraId="737C667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tcPr>
          <w:p w14:paraId="0674798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3D66881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6AA93605" w14:textId="77777777" w:rsidTr="00E8325C">
        <w:trPr>
          <w:jc w:val="center"/>
        </w:trPr>
        <w:tc>
          <w:tcPr>
            <w:tcW w:w="972" w:type="dxa"/>
          </w:tcPr>
          <w:p w14:paraId="5340BEB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62</w:t>
            </w:r>
          </w:p>
        </w:tc>
        <w:tc>
          <w:tcPr>
            <w:tcW w:w="5508" w:type="dxa"/>
            <w:tcBorders>
              <w:top w:val="single" w:sz="4" w:space="0" w:color="auto"/>
              <w:left w:val="nil"/>
              <w:bottom w:val="single" w:sz="4" w:space="0" w:color="auto"/>
              <w:right w:val="single" w:sz="4" w:space="0" w:color="auto"/>
            </w:tcBorders>
            <w:shd w:val="clear" w:color="auto" w:fill="auto"/>
            <w:vAlign w:val="bottom"/>
          </w:tcPr>
          <w:p w14:paraId="75E05DD2"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CRANIO SEM CONTRASTE</w:t>
            </w:r>
          </w:p>
        </w:tc>
        <w:tc>
          <w:tcPr>
            <w:tcW w:w="1056" w:type="dxa"/>
            <w:tcBorders>
              <w:top w:val="single" w:sz="4" w:space="0" w:color="auto"/>
              <w:left w:val="single" w:sz="4" w:space="0" w:color="auto"/>
              <w:bottom w:val="single" w:sz="4" w:space="0" w:color="auto"/>
              <w:right w:val="nil"/>
            </w:tcBorders>
            <w:shd w:val="clear" w:color="auto" w:fill="auto"/>
          </w:tcPr>
          <w:p w14:paraId="3B7C331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Pr>
          <w:p w14:paraId="26C1695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64F373AA"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22AD63D0" w14:textId="77777777" w:rsidTr="00E8325C">
        <w:trPr>
          <w:jc w:val="center"/>
        </w:trPr>
        <w:tc>
          <w:tcPr>
            <w:tcW w:w="972" w:type="dxa"/>
          </w:tcPr>
          <w:p w14:paraId="788A41E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63</w:t>
            </w:r>
          </w:p>
        </w:tc>
        <w:tc>
          <w:tcPr>
            <w:tcW w:w="5508" w:type="dxa"/>
            <w:tcBorders>
              <w:top w:val="single" w:sz="4" w:space="0" w:color="auto"/>
              <w:left w:val="nil"/>
              <w:bottom w:val="single" w:sz="4" w:space="0" w:color="auto"/>
              <w:right w:val="single" w:sz="4" w:space="0" w:color="auto"/>
            </w:tcBorders>
            <w:shd w:val="clear" w:color="auto" w:fill="auto"/>
            <w:vAlign w:val="bottom"/>
          </w:tcPr>
          <w:p w14:paraId="6B0FC7FC"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CRANIO COM CONTRASTE</w:t>
            </w:r>
          </w:p>
        </w:tc>
        <w:tc>
          <w:tcPr>
            <w:tcW w:w="1056" w:type="dxa"/>
            <w:tcBorders>
              <w:top w:val="single" w:sz="4" w:space="0" w:color="auto"/>
              <w:left w:val="single" w:sz="4" w:space="0" w:color="auto"/>
              <w:bottom w:val="single" w:sz="4" w:space="0" w:color="auto"/>
              <w:right w:val="nil"/>
            </w:tcBorders>
            <w:shd w:val="clear" w:color="auto" w:fill="auto"/>
          </w:tcPr>
          <w:p w14:paraId="5777F2E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tcPr>
          <w:p w14:paraId="2FAD5D9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28ECE22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408,3333</w:t>
            </w:r>
          </w:p>
        </w:tc>
      </w:tr>
      <w:tr w:rsidR="003569FF" w:rsidRPr="003569FF" w14:paraId="1F039D93" w14:textId="77777777" w:rsidTr="00E8325C">
        <w:trPr>
          <w:jc w:val="center"/>
        </w:trPr>
        <w:tc>
          <w:tcPr>
            <w:tcW w:w="972" w:type="dxa"/>
          </w:tcPr>
          <w:p w14:paraId="70DAF46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64</w:t>
            </w:r>
          </w:p>
        </w:tc>
        <w:tc>
          <w:tcPr>
            <w:tcW w:w="5508" w:type="dxa"/>
            <w:tcBorders>
              <w:top w:val="single" w:sz="4" w:space="0" w:color="auto"/>
              <w:left w:val="nil"/>
              <w:bottom w:val="single" w:sz="4" w:space="0" w:color="auto"/>
              <w:right w:val="single" w:sz="4" w:space="0" w:color="auto"/>
            </w:tcBorders>
            <w:shd w:val="clear" w:color="auto" w:fill="auto"/>
            <w:vAlign w:val="bottom"/>
          </w:tcPr>
          <w:p w14:paraId="1ADE3AEE"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SEIOS DA FACE</w:t>
            </w:r>
          </w:p>
        </w:tc>
        <w:tc>
          <w:tcPr>
            <w:tcW w:w="1056" w:type="dxa"/>
            <w:tcBorders>
              <w:top w:val="single" w:sz="4" w:space="0" w:color="auto"/>
              <w:left w:val="single" w:sz="4" w:space="0" w:color="auto"/>
              <w:bottom w:val="single" w:sz="4" w:space="0" w:color="auto"/>
              <w:right w:val="nil"/>
            </w:tcBorders>
            <w:shd w:val="clear" w:color="auto" w:fill="auto"/>
          </w:tcPr>
          <w:p w14:paraId="5A87828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1BA6FBC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7016353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3CF492C4" w14:textId="77777777" w:rsidTr="00E8325C">
        <w:trPr>
          <w:jc w:val="center"/>
        </w:trPr>
        <w:tc>
          <w:tcPr>
            <w:tcW w:w="972" w:type="dxa"/>
          </w:tcPr>
          <w:p w14:paraId="68C0E52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65</w:t>
            </w:r>
          </w:p>
        </w:tc>
        <w:tc>
          <w:tcPr>
            <w:tcW w:w="5508" w:type="dxa"/>
            <w:tcBorders>
              <w:top w:val="single" w:sz="4" w:space="0" w:color="auto"/>
              <w:left w:val="nil"/>
              <w:bottom w:val="single" w:sz="4" w:space="0" w:color="auto"/>
              <w:right w:val="single" w:sz="4" w:space="0" w:color="auto"/>
            </w:tcBorders>
            <w:shd w:val="clear" w:color="auto" w:fill="auto"/>
            <w:vAlign w:val="bottom"/>
          </w:tcPr>
          <w:p w14:paraId="4B23A6FD"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FACE SEM CONTRASTE</w:t>
            </w:r>
          </w:p>
        </w:tc>
        <w:tc>
          <w:tcPr>
            <w:tcW w:w="1056" w:type="dxa"/>
            <w:tcBorders>
              <w:top w:val="single" w:sz="4" w:space="0" w:color="auto"/>
              <w:left w:val="single" w:sz="4" w:space="0" w:color="auto"/>
              <w:bottom w:val="single" w:sz="4" w:space="0" w:color="auto"/>
              <w:right w:val="nil"/>
            </w:tcBorders>
            <w:shd w:val="clear" w:color="auto" w:fill="auto"/>
          </w:tcPr>
          <w:p w14:paraId="31CA1CF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31C6F10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3819483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4E5CCEBD" w14:textId="77777777" w:rsidTr="00E8325C">
        <w:trPr>
          <w:jc w:val="center"/>
        </w:trPr>
        <w:tc>
          <w:tcPr>
            <w:tcW w:w="972" w:type="dxa"/>
          </w:tcPr>
          <w:p w14:paraId="0DAF3DC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66</w:t>
            </w:r>
          </w:p>
        </w:tc>
        <w:tc>
          <w:tcPr>
            <w:tcW w:w="5508" w:type="dxa"/>
            <w:tcBorders>
              <w:top w:val="single" w:sz="4" w:space="0" w:color="auto"/>
              <w:left w:val="nil"/>
              <w:bottom w:val="single" w:sz="4" w:space="0" w:color="auto"/>
              <w:right w:val="single" w:sz="4" w:space="0" w:color="auto"/>
            </w:tcBorders>
            <w:shd w:val="clear" w:color="auto" w:fill="auto"/>
            <w:vAlign w:val="bottom"/>
          </w:tcPr>
          <w:p w14:paraId="16E297B9"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FACE COM CONTRASTE</w:t>
            </w:r>
          </w:p>
        </w:tc>
        <w:tc>
          <w:tcPr>
            <w:tcW w:w="1056" w:type="dxa"/>
            <w:tcBorders>
              <w:top w:val="single" w:sz="4" w:space="0" w:color="auto"/>
              <w:left w:val="single" w:sz="4" w:space="0" w:color="auto"/>
              <w:bottom w:val="single" w:sz="4" w:space="0" w:color="auto"/>
              <w:right w:val="nil"/>
            </w:tcBorders>
            <w:shd w:val="clear" w:color="auto" w:fill="auto"/>
          </w:tcPr>
          <w:p w14:paraId="0DE35B2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662D349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6F4893D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408,3333</w:t>
            </w:r>
          </w:p>
        </w:tc>
      </w:tr>
      <w:tr w:rsidR="003569FF" w:rsidRPr="003569FF" w14:paraId="22A8E8BC" w14:textId="77777777" w:rsidTr="00E8325C">
        <w:trPr>
          <w:jc w:val="center"/>
        </w:trPr>
        <w:tc>
          <w:tcPr>
            <w:tcW w:w="972" w:type="dxa"/>
          </w:tcPr>
          <w:p w14:paraId="5973F98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67</w:t>
            </w:r>
          </w:p>
        </w:tc>
        <w:tc>
          <w:tcPr>
            <w:tcW w:w="5508" w:type="dxa"/>
            <w:tcBorders>
              <w:top w:val="single" w:sz="4" w:space="0" w:color="auto"/>
              <w:left w:val="nil"/>
              <w:bottom w:val="single" w:sz="4" w:space="0" w:color="auto"/>
              <w:right w:val="single" w:sz="4" w:space="0" w:color="auto"/>
            </w:tcBorders>
            <w:shd w:val="clear" w:color="auto" w:fill="auto"/>
            <w:vAlign w:val="bottom"/>
          </w:tcPr>
          <w:p w14:paraId="5137C9B1"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TORAX COM CONTRASTE</w:t>
            </w:r>
          </w:p>
        </w:tc>
        <w:tc>
          <w:tcPr>
            <w:tcW w:w="1056" w:type="dxa"/>
            <w:tcBorders>
              <w:top w:val="single" w:sz="4" w:space="0" w:color="auto"/>
              <w:left w:val="single" w:sz="4" w:space="0" w:color="auto"/>
              <w:bottom w:val="single" w:sz="4" w:space="0" w:color="auto"/>
              <w:right w:val="nil"/>
            </w:tcBorders>
            <w:shd w:val="clear" w:color="auto" w:fill="auto"/>
          </w:tcPr>
          <w:p w14:paraId="6441607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1104" w:type="dxa"/>
          </w:tcPr>
          <w:p w14:paraId="3B1FAFC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49A6E4E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411,6667</w:t>
            </w:r>
          </w:p>
        </w:tc>
      </w:tr>
      <w:tr w:rsidR="003569FF" w:rsidRPr="003569FF" w14:paraId="7E6A91C6" w14:textId="77777777" w:rsidTr="00E8325C">
        <w:trPr>
          <w:jc w:val="center"/>
        </w:trPr>
        <w:tc>
          <w:tcPr>
            <w:tcW w:w="972" w:type="dxa"/>
          </w:tcPr>
          <w:p w14:paraId="44F5343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68</w:t>
            </w:r>
          </w:p>
        </w:tc>
        <w:tc>
          <w:tcPr>
            <w:tcW w:w="5508" w:type="dxa"/>
            <w:tcBorders>
              <w:top w:val="single" w:sz="4" w:space="0" w:color="auto"/>
              <w:left w:val="nil"/>
              <w:bottom w:val="single" w:sz="4" w:space="0" w:color="auto"/>
              <w:right w:val="single" w:sz="4" w:space="0" w:color="auto"/>
            </w:tcBorders>
            <w:shd w:val="clear" w:color="auto" w:fill="auto"/>
            <w:vAlign w:val="bottom"/>
          </w:tcPr>
          <w:p w14:paraId="0DE0D323"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TORAX SEM CONTRASTE</w:t>
            </w:r>
          </w:p>
        </w:tc>
        <w:tc>
          <w:tcPr>
            <w:tcW w:w="1056" w:type="dxa"/>
            <w:tcBorders>
              <w:top w:val="single" w:sz="4" w:space="0" w:color="auto"/>
              <w:left w:val="single" w:sz="4" w:space="0" w:color="auto"/>
              <w:bottom w:val="single" w:sz="4" w:space="0" w:color="auto"/>
              <w:right w:val="nil"/>
            </w:tcBorders>
            <w:shd w:val="clear" w:color="auto" w:fill="auto"/>
            <w:vAlign w:val="bottom"/>
          </w:tcPr>
          <w:p w14:paraId="05109F3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1104" w:type="dxa"/>
            <w:vAlign w:val="bottom"/>
          </w:tcPr>
          <w:p w14:paraId="69B7B42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4786189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311,6667</w:t>
            </w:r>
          </w:p>
        </w:tc>
      </w:tr>
      <w:tr w:rsidR="003569FF" w:rsidRPr="003569FF" w14:paraId="7CE6CAC8" w14:textId="77777777" w:rsidTr="00E8325C">
        <w:trPr>
          <w:jc w:val="center"/>
        </w:trPr>
        <w:tc>
          <w:tcPr>
            <w:tcW w:w="972" w:type="dxa"/>
          </w:tcPr>
          <w:p w14:paraId="5967643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69</w:t>
            </w:r>
          </w:p>
        </w:tc>
        <w:tc>
          <w:tcPr>
            <w:tcW w:w="5508" w:type="dxa"/>
            <w:tcBorders>
              <w:top w:val="single" w:sz="4" w:space="0" w:color="auto"/>
              <w:left w:val="nil"/>
              <w:bottom w:val="single" w:sz="4" w:space="0" w:color="auto"/>
              <w:right w:val="single" w:sz="4" w:space="0" w:color="auto"/>
            </w:tcBorders>
            <w:shd w:val="clear" w:color="auto" w:fill="auto"/>
            <w:vAlign w:val="bottom"/>
          </w:tcPr>
          <w:p w14:paraId="6E7CABF5"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COLUNA DORSAL</w:t>
            </w:r>
          </w:p>
        </w:tc>
        <w:tc>
          <w:tcPr>
            <w:tcW w:w="1056" w:type="dxa"/>
            <w:tcBorders>
              <w:top w:val="single" w:sz="4" w:space="0" w:color="auto"/>
              <w:left w:val="single" w:sz="4" w:space="0" w:color="auto"/>
              <w:bottom w:val="single" w:sz="4" w:space="0" w:color="auto"/>
              <w:right w:val="nil"/>
            </w:tcBorders>
            <w:shd w:val="clear" w:color="auto" w:fill="auto"/>
            <w:vAlign w:val="bottom"/>
          </w:tcPr>
          <w:p w14:paraId="3FDDBA4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1104" w:type="dxa"/>
            <w:vAlign w:val="bottom"/>
          </w:tcPr>
          <w:p w14:paraId="383F515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701F5402"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308,3333</w:t>
            </w:r>
          </w:p>
        </w:tc>
      </w:tr>
      <w:tr w:rsidR="003569FF" w:rsidRPr="003569FF" w14:paraId="7E265D18" w14:textId="77777777" w:rsidTr="00E8325C">
        <w:trPr>
          <w:jc w:val="center"/>
        </w:trPr>
        <w:tc>
          <w:tcPr>
            <w:tcW w:w="972" w:type="dxa"/>
          </w:tcPr>
          <w:p w14:paraId="3CFE56D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70</w:t>
            </w:r>
          </w:p>
        </w:tc>
        <w:tc>
          <w:tcPr>
            <w:tcW w:w="5508" w:type="dxa"/>
            <w:tcBorders>
              <w:top w:val="single" w:sz="4" w:space="0" w:color="auto"/>
              <w:left w:val="nil"/>
              <w:bottom w:val="single" w:sz="4" w:space="0" w:color="auto"/>
              <w:right w:val="single" w:sz="4" w:space="0" w:color="auto"/>
            </w:tcBorders>
            <w:shd w:val="clear" w:color="auto" w:fill="auto"/>
            <w:vAlign w:val="bottom"/>
          </w:tcPr>
          <w:p w14:paraId="045542A8"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TOMOGRAFIA COMPUTADORIZADA PELVE/BACIA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55EAD96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1104" w:type="dxa"/>
            <w:vAlign w:val="bottom"/>
          </w:tcPr>
          <w:p w14:paraId="2DA260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4969E29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336,6667</w:t>
            </w:r>
          </w:p>
        </w:tc>
      </w:tr>
      <w:tr w:rsidR="003569FF" w:rsidRPr="003569FF" w14:paraId="30BD3B06" w14:textId="77777777" w:rsidTr="00E8325C">
        <w:trPr>
          <w:jc w:val="center"/>
        </w:trPr>
        <w:tc>
          <w:tcPr>
            <w:tcW w:w="972" w:type="dxa"/>
          </w:tcPr>
          <w:p w14:paraId="20CE624C"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289DCBC3" w14:textId="77777777" w:rsidR="003569FF" w:rsidRPr="003569FF" w:rsidRDefault="003569FF" w:rsidP="00E8325C">
            <w:pPr>
              <w:jc w:val="center"/>
              <w:rPr>
                <w:rFonts w:ascii="Times New Roman" w:hAnsi="Times New Roman" w:cs="Times New Roman"/>
                <w:b/>
                <w:sz w:val="24"/>
                <w:szCs w:val="24"/>
              </w:rPr>
            </w:pPr>
            <w:r w:rsidRPr="003569FF">
              <w:rPr>
                <w:rFonts w:ascii="Times New Roman" w:hAnsi="Times New Roman" w:cs="Times New Roman"/>
                <w:b/>
                <w:sz w:val="24"/>
                <w:szCs w:val="24"/>
              </w:rPr>
              <w:t>LOTE 4</w:t>
            </w:r>
          </w:p>
        </w:tc>
        <w:tc>
          <w:tcPr>
            <w:tcW w:w="1056" w:type="dxa"/>
            <w:tcBorders>
              <w:top w:val="single" w:sz="4" w:space="0" w:color="auto"/>
              <w:left w:val="single" w:sz="4" w:space="0" w:color="auto"/>
              <w:bottom w:val="single" w:sz="4" w:space="0" w:color="auto"/>
              <w:right w:val="nil"/>
            </w:tcBorders>
            <w:shd w:val="clear" w:color="auto" w:fill="auto"/>
            <w:vAlign w:val="bottom"/>
          </w:tcPr>
          <w:p w14:paraId="489EBCA0"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0CB7163A"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66DC6936" w14:textId="77777777" w:rsidR="003569FF" w:rsidRPr="003569FF" w:rsidRDefault="003569FF" w:rsidP="00E8325C">
            <w:pPr>
              <w:jc w:val="both"/>
              <w:rPr>
                <w:rFonts w:ascii="Times New Roman" w:hAnsi="Times New Roman" w:cs="Times New Roman"/>
                <w:sz w:val="24"/>
                <w:szCs w:val="24"/>
              </w:rPr>
            </w:pPr>
          </w:p>
        </w:tc>
      </w:tr>
      <w:tr w:rsidR="003569FF" w:rsidRPr="003569FF" w14:paraId="16E0950D" w14:textId="77777777" w:rsidTr="00E8325C">
        <w:trPr>
          <w:jc w:val="center"/>
        </w:trPr>
        <w:tc>
          <w:tcPr>
            <w:tcW w:w="972" w:type="dxa"/>
          </w:tcPr>
          <w:p w14:paraId="668E191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71</w:t>
            </w:r>
          </w:p>
        </w:tc>
        <w:tc>
          <w:tcPr>
            <w:tcW w:w="5508" w:type="dxa"/>
            <w:tcBorders>
              <w:top w:val="single" w:sz="4" w:space="0" w:color="auto"/>
              <w:left w:val="nil"/>
              <w:bottom w:val="single" w:sz="4" w:space="0" w:color="auto"/>
              <w:right w:val="single" w:sz="4" w:space="0" w:color="auto"/>
            </w:tcBorders>
            <w:shd w:val="clear" w:color="auto" w:fill="auto"/>
            <w:vAlign w:val="bottom"/>
          </w:tcPr>
          <w:p w14:paraId="74646A61"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ABDOMEM TOTAL</w:t>
            </w:r>
          </w:p>
        </w:tc>
        <w:tc>
          <w:tcPr>
            <w:tcW w:w="1056" w:type="dxa"/>
            <w:tcBorders>
              <w:top w:val="single" w:sz="4" w:space="0" w:color="auto"/>
              <w:left w:val="single" w:sz="4" w:space="0" w:color="auto"/>
              <w:bottom w:val="single" w:sz="4" w:space="0" w:color="auto"/>
              <w:right w:val="nil"/>
            </w:tcBorders>
            <w:shd w:val="clear" w:color="auto" w:fill="auto"/>
            <w:vAlign w:val="bottom"/>
          </w:tcPr>
          <w:p w14:paraId="4B51F6D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vAlign w:val="bottom"/>
          </w:tcPr>
          <w:p w14:paraId="2277434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45D35AA"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968,3333</w:t>
            </w:r>
          </w:p>
        </w:tc>
      </w:tr>
      <w:tr w:rsidR="003569FF" w:rsidRPr="003569FF" w14:paraId="627A3BFC" w14:textId="77777777" w:rsidTr="00E8325C">
        <w:trPr>
          <w:jc w:val="center"/>
        </w:trPr>
        <w:tc>
          <w:tcPr>
            <w:tcW w:w="972" w:type="dxa"/>
          </w:tcPr>
          <w:p w14:paraId="40C2C27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72</w:t>
            </w:r>
          </w:p>
        </w:tc>
        <w:tc>
          <w:tcPr>
            <w:tcW w:w="5508" w:type="dxa"/>
            <w:tcBorders>
              <w:top w:val="single" w:sz="4" w:space="0" w:color="auto"/>
              <w:left w:val="nil"/>
              <w:bottom w:val="single" w:sz="4" w:space="0" w:color="auto"/>
              <w:right w:val="single" w:sz="4" w:space="0" w:color="auto"/>
            </w:tcBorders>
            <w:shd w:val="clear" w:color="auto" w:fill="auto"/>
            <w:vAlign w:val="bottom"/>
          </w:tcPr>
          <w:p w14:paraId="0AABA95A"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COLUNA CERVICAL</w:t>
            </w:r>
          </w:p>
        </w:tc>
        <w:tc>
          <w:tcPr>
            <w:tcW w:w="1056" w:type="dxa"/>
            <w:tcBorders>
              <w:top w:val="single" w:sz="4" w:space="0" w:color="auto"/>
              <w:left w:val="single" w:sz="4" w:space="0" w:color="auto"/>
              <w:bottom w:val="single" w:sz="4" w:space="0" w:color="auto"/>
              <w:right w:val="nil"/>
            </w:tcBorders>
            <w:shd w:val="clear" w:color="auto" w:fill="auto"/>
            <w:vAlign w:val="bottom"/>
          </w:tcPr>
          <w:p w14:paraId="768C8BC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1104" w:type="dxa"/>
            <w:vAlign w:val="bottom"/>
          </w:tcPr>
          <w:p w14:paraId="08DC3AD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03C9742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611,6667</w:t>
            </w:r>
          </w:p>
        </w:tc>
      </w:tr>
      <w:tr w:rsidR="003569FF" w:rsidRPr="003569FF" w14:paraId="67F620A8" w14:textId="77777777" w:rsidTr="00E8325C">
        <w:trPr>
          <w:jc w:val="center"/>
        </w:trPr>
        <w:tc>
          <w:tcPr>
            <w:tcW w:w="972" w:type="dxa"/>
          </w:tcPr>
          <w:p w14:paraId="065C0C6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73</w:t>
            </w:r>
          </w:p>
        </w:tc>
        <w:tc>
          <w:tcPr>
            <w:tcW w:w="5508" w:type="dxa"/>
            <w:tcBorders>
              <w:top w:val="single" w:sz="4" w:space="0" w:color="auto"/>
              <w:left w:val="nil"/>
              <w:bottom w:val="single" w:sz="4" w:space="0" w:color="auto"/>
              <w:right w:val="single" w:sz="4" w:space="0" w:color="auto"/>
            </w:tcBorders>
            <w:shd w:val="clear" w:color="auto" w:fill="auto"/>
            <w:vAlign w:val="bottom"/>
          </w:tcPr>
          <w:p w14:paraId="145403A4"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COLUNA LOMBAR</w:t>
            </w:r>
          </w:p>
        </w:tc>
        <w:tc>
          <w:tcPr>
            <w:tcW w:w="1056" w:type="dxa"/>
            <w:tcBorders>
              <w:top w:val="single" w:sz="4" w:space="0" w:color="auto"/>
              <w:left w:val="single" w:sz="4" w:space="0" w:color="auto"/>
              <w:bottom w:val="single" w:sz="4" w:space="0" w:color="auto"/>
              <w:right w:val="nil"/>
            </w:tcBorders>
            <w:shd w:val="clear" w:color="auto" w:fill="auto"/>
            <w:vAlign w:val="bottom"/>
          </w:tcPr>
          <w:p w14:paraId="761C5D9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vAlign w:val="bottom"/>
          </w:tcPr>
          <w:p w14:paraId="393FD18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056408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611,6667</w:t>
            </w:r>
          </w:p>
        </w:tc>
      </w:tr>
      <w:tr w:rsidR="003569FF" w:rsidRPr="003569FF" w14:paraId="0DC3C6AA" w14:textId="77777777" w:rsidTr="00E8325C">
        <w:trPr>
          <w:jc w:val="center"/>
        </w:trPr>
        <w:tc>
          <w:tcPr>
            <w:tcW w:w="972" w:type="dxa"/>
          </w:tcPr>
          <w:p w14:paraId="684FADE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74</w:t>
            </w:r>
          </w:p>
        </w:tc>
        <w:tc>
          <w:tcPr>
            <w:tcW w:w="5508" w:type="dxa"/>
            <w:tcBorders>
              <w:top w:val="single" w:sz="4" w:space="0" w:color="auto"/>
              <w:left w:val="nil"/>
              <w:bottom w:val="single" w:sz="4" w:space="0" w:color="auto"/>
              <w:right w:val="single" w:sz="4" w:space="0" w:color="auto"/>
            </w:tcBorders>
            <w:shd w:val="clear" w:color="auto" w:fill="auto"/>
            <w:vAlign w:val="bottom"/>
          </w:tcPr>
          <w:p w14:paraId="53CFBE87"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 xml:space="preserve">RESSONÂNCIA MAGNÉTICA COLUNA </w:t>
            </w:r>
            <w:r w:rsidRPr="003569FF">
              <w:rPr>
                <w:rFonts w:ascii="Times New Roman" w:hAnsi="Times New Roman" w:cs="Times New Roman"/>
                <w:sz w:val="24"/>
                <w:szCs w:val="24"/>
              </w:rPr>
              <w:lastRenderedPageBreak/>
              <w:t>TORÁCICA</w:t>
            </w:r>
          </w:p>
        </w:tc>
        <w:tc>
          <w:tcPr>
            <w:tcW w:w="1056" w:type="dxa"/>
            <w:tcBorders>
              <w:top w:val="single" w:sz="4" w:space="0" w:color="auto"/>
              <w:left w:val="single" w:sz="4" w:space="0" w:color="auto"/>
              <w:bottom w:val="single" w:sz="4" w:space="0" w:color="auto"/>
              <w:right w:val="nil"/>
            </w:tcBorders>
            <w:shd w:val="clear" w:color="auto" w:fill="auto"/>
            <w:vAlign w:val="bottom"/>
          </w:tcPr>
          <w:p w14:paraId="63CD16A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lastRenderedPageBreak/>
              <w:t>80</w:t>
            </w:r>
          </w:p>
        </w:tc>
        <w:tc>
          <w:tcPr>
            <w:tcW w:w="1104" w:type="dxa"/>
            <w:vAlign w:val="bottom"/>
          </w:tcPr>
          <w:p w14:paraId="4DEC290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7EE587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611,6667</w:t>
            </w:r>
          </w:p>
        </w:tc>
      </w:tr>
      <w:tr w:rsidR="003569FF" w:rsidRPr="003569FF" w14:paraId="7C5BEA67" w14:textId="77777777" w:rsidTr="00E8325C">
        <w:trPr>
          <w:jc w:val="center"/>
        </w:trPr>
        <w:tc>
          <w:tcPr>
            <w:tcW w:w="972" w:type="dxa"/>
          </w:tcPr>
          <w:p w14:paraId="2AA9128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75</w:t>
            </w:r>
          </w:p>
        </w:tc>
        <w:tc>
          <w:tcPr>
            <w:tcW w:w="5508" w:type="dxa"/>
            <w:tcBorders>
              <w:top w:val="single" w:sz="4" w:space="0" w:color="auto"/>
              <w:left w:val="nil"/>
              <w:bottom w:val="single" w:sz="4" w:space="0" w:color="auto"/>
              <w:right w:val="single" w:sz="4" w:space="0" w:color="auto"/>
            </w:tcBorders>
            <w:shd w:val="clear" w:color="auto" w:fill="auto"/>
            <w:vAlign w:val="bottom"/>
          </w:tcPr>
          <w:p w14:paraId="33392D79"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PELVE/BACIA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33923FA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0CA14C4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22F717E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611,6667</w:t>
            </w:r>
          </w:p>
        </w:tc>
      </w:tr>
      <w:tr w:rsidR="003569FF" w:rsidRPr="003569FF" w14:paraId="727CC5CA" w14:textId="77777777" w:rsidTr="00E8325C">
        <w:trPr>
          <w:jc w:val="center"/>
        </w:trPr>
        <w:tc>
          <w:tcPr>
            <w:tcW w:w="972" w:type="dxa"/>
          </w:tcPr>
          <w:p w14:paraId="6D3C5F2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76</w:t>
            </w:r>
          </w:p>
        </w:tc>
        <w:tc>
          <w:tcPr>
            <w:tcW w:w="5508" w:type="dxa"/>
            <w:tcBorders>
              <w:top w:val="single" w:sz="4" w:space="0" w:color="auto"/>
              <w:left w:val="nil"/>
              <w:bottom w:val="single" w:sz="4" w:space="0" w:color="auto"/>
              <w:right w:val="single" w:sz="4" w:space="0" w:color="auto"/>
            </w:tcBorders>
            <w:shd w:val="clear" w:color="auto" w:fill="auto"/>
            <w:vAlign w:val="bottom"/>
          </w:tcPr>
          <w:p w14:paraId="401C9253"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CRANIO</w:t>
            </w:r>
          </w:p>
        </w:tc>
        <w:tc>
          <w:tcPr>
            <w:tcW w:w="1056" w:type="dxa"/>
            <w:tcBorders>
              <w:top w:val="single" w:sz="4" w:space="0" w:color="auto"/>
              <w:left w:val="single" w:sz="4" w:space="0" w:color="auto"/>
              <w:bottom w:val="single" w:sz="4" w:space="0" w:color="auto"/>
              <w:right w:val="nil"/>
            </w:tcBorders>
            <w:shd w:val="clear" w:color="auto" w:fill="auto"/>
            <w:vAlign w:val="bottom"/>
          </w:tcPr>
          <w:p w14:paraId="2326448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60</w:t>
            </w:r>
          </w:p>
        </w:tc>
        <w:tc>
          <w:tcPr>
            <w:tcW w:w="1104" w:type="dxa"/>
            <w:vAlign w:val="bottom"/>
          </w:tcPr>
          <w:p w14:paraId="0E20E39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1EC7CFD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601,6667</w:t>
            </w:r>
          </w:p>
        </w:tc>
      </w:tr>
      <w:tr w:rsidR="003569FF" w:rsidRPr="003569FF" w14:paraId="6DE07522" w14:textId="77777777" w:rsidTr="00E8325C">
        <w:trPr>
          <w:jc w:val="center"/>
        </w:trPr>
        <w:tc>
          <w:tcPr>
            <w:tcW w:w="972" w:type="dxa"/>
          </w:tcPr>
          <w:p w14:paraId="37BCC50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77</w:t>
            </w:r>
          </w:p>
        </w:tc>
        <w:tc>
          <w:tcPr>
            <w:tcW w:w="5508" w:type="dxa"/>
            <w:tcBorders>
              <w:top w:val="single" w:sz="4" w:space="0" w:color="auto"/>
              <w:left w:val="nil"/>
              <w:bottom w:val="single" w:sz="4" w:space="0" w:color="auto"/>
              <w:right w:val="single" w:sz="4" w:space="0" w:color="auto"/>
            </w:tcBorders>
            <w:shd w:val="clear" w:color="auto" w:fill="auto"/>
            <w:vAlign w:val="bottom"/>
          </w:tcPr>
          <w:p w14:paraId="5FE06880"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JOELHO</w:t>
            </w:r>
          </w:p>
        </w:tc>
        <w:tc>
          <w:tcPr>
            <w:tcW w:w="1056" w:type="dxa"/>
            <w:tcBorders>
              <w:top w:val="single" w:sz="4" w:space="0" w:color="auto"/>
              <w:left w:val="single" w:sz="4" w:space="0" w:color="auto"/>
              <w:bottom w:val="single" w:sz="4" w:space="0" w:color="auto"/>
              <w:right w:val="nil"/>
            </w:tcBorders>
            <w:shd w:val="clear" w:color="auto" w:fill="auto"/>
            <w:vAlign w:val="bottom"/>
          </w:tcPr>
          <w:p w14:paraId="3F15DC1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44A9B6F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DDD4D0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660</w:t>
            </w:r>
          </w:p>
        </w:tc>
      </w:tr>
      <w:tr w:rsidR="003569FF" w:rsidRPr="003569FF" w14:paraId="01421DCD" w14:textId="77777777" w:rsidTr="00E8325C">
        <w:trPr>
          <w:jc w:val="center"/>
        </w:trPr>
        <w:tc>
          <w:tcPr>
            <w:tcW w:w="972" w:type="dxa"/>
          </w:tcPr>
          <w:p w14:paraId="56FA7BA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78</w:t>
            </w:r>
          </w:p>
        </w:tc>
        <w:tc>
          <w:tcPr>
            <w:tcW w:w="5508" w:type="dxa"/>
            <w:tcBorders>
              <w:top w:val="single" w:sz="4" w:space="0" w:color="auto"/>
              <w:left w:val="nil"/>
              <w:bottom w:val="single" w:sz="4" w:space="0" w:color="auto"/>
              <w:right w:val="single" w:sz="4" w:space="0" w:color="auto"/>
            </w:tcBorders>
            <w:shd w:val="clear" w:color="auto" w:fill="auto"/>
            <w:vAlign w:val="bottom"/>
          </w:tcPr>
          <w:p w14:paraId="6266C1DB"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OMBRO</w:t>
            </w:r>
          </w:p>
        </w:tc>
        <w:tc>
          <w:tcPr>
            <w:tcW w:w="1056" w:type="dxa"/>
            <w:tcBorders>
              <w:top w:val="single" w:sz="4" w:space="0" w:color="auto"/>
              <w:left w:val="single" w:sz="4" w:space="0" w:color="auto"/>
              <w:bottom w:val="single" w:sz="4" w:space="0" w:color="auto"/>
              <w:right w:val="nil"/>
            </w:tcBorders>
            <w:shd w:val="clear" w:color="auto" w:fill="auto"/>
            <w:vAlign w:val="bottom"/>
          </w:tcPr>
          <w:p w14:paraId="1B27E8F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65222A7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AC4216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660</w:t>
            </w:r>
          </w:p>
        </w:tc>
      </w:tr>
      <w:tr w:rsidR="003569FF" w:rsidRPr="003569FF" w14:paraId="5DE86336" w14:textId="77777777" w:rsidTr="00E8325C">
        <w:trPr>
          <w:jc w:val="center"/>
        </w:trPr>
        <w:tc>
          <w:tcPr>
            <w:tcW w:w="972" w:type="dxa"/>
          </w:tcPr>
          <w:p w14:paraId="607DE98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79</w:t>
            </w:r>
          </w:p>
        </w:tc>
        <w:tc>
          <w:tcPr>
            <w:tcW w:w="5508" w:type="dxa"/>
            <w:tcBorders>
              <w:top w:val="single" w:sz="4" w:space="0" w:color="auto"/>
              <w:left w:val="nil"/>
              <w:bottom w:val="single" w:sz="4" w:space="0" w:color="auto"/>
              <w:right w:val="single" w:sz="4" w:space="0" w:color="auto"/>
            </w:tcBorders>
            <w:shd w:val="clear" w:color="auto" w:fill="auto"/>
            <w:vAlign w:val="bottom"/>
          </w:tcPr>
          <w:p w14:paraId="5975F39B"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PÉ</w:t>
            </w:r>
          </w:p>
        </w:tc>
        <w:tc>
          <w:tcPr>
            <w:tcW w:w="1056" w:type="dxa"/>
            <w:tcBorders>
              <w:top w:val="single" w:sz="4" w:space="0" w:color="auto"/>
              <w:left w:val="single" w:sz="4" w:space="0" w:color="auto"/>
              <w:bottom w:val="single" w:sz="4" w:space="0" w:color="auto"/>
              <w:right w:val="nil"/>
            </w:tcBorders>
            <w:shd w:val="clear" w:color="auto" w:fill="auto"/>
            <w:vAlign w:val="bottom"/>
          </w:tcPr>
          <w:p w14:paraId="1D0F72C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74B209B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D2C774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660</w:t>
            </w:r>
          </w:p>
        </w:tc>
      </w:tr>
      <w:tr w:rsidR="003569FF" w:rsidRPr="003569FF" w14:paraId="21B942E5" w14:textId="77777777" w:rsidTr="00E8325C">
        <w:trPr>
          <w:jc w:val="center"/>
        </w:trPr>
        <w:tc>
          <w:tcPr>
            <w:tcW w:w="972" w:type="dxa"/>
          </w:tcPr>
          <w:p w14:paraId="3733040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80</w:t>
            </w:r>
          </w:p>
        </w:tc>
        <w:tc>
          <w:tcPr>
            <w:tcW w:w="5508" w:type="dxa"/>
            <w:tcBorders>
              <w:top w:val="single" w:sz="4" w:space="0" w:color="auto"/>
              <w:left w:val="nil"/>
              <w:bottom w:val="single" w:sz="4" w:space="0" w:color="auto"/>
              <w:right w:val="single" w:sz="4" w:space="0" w:color="auto"/>
            </w:tcBorders>
            <w:shd w:val="clear" w:color="auto" w:fill="auto"/>
            <w:vAlign w:val="bottom"/>
          </w:tcPr>
          <w:p w14:paraId="3B2E7296"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PUNHO</w:t>
            </w:r>
          </w:p>
        </w:tc>
        <w:tc>
          <w:tcPr>
            <w:tcW w:w="1056" w:type="dxa"/>
            <w:tcBorders>
              <w:top w:val="single" w:sz="4" w:space="0" w:color="auto"/>
              <w:left w:val="single" w:sz="4" w:space="0" w:color="auto"/>
              <w:bottom w:val="single" w:sz="4" w:space="0" w:color="auto"/>
              <w:right w:val="nil"/>
            </w:tcBorders>
            <w:shd w:val="clear" w:color="auto" w:fill="auto"/>
            <w:vAlign w:val="bottom"/>
          </w:tcPr>
          <w:p w14:paraId="7FEEA97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01E9788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4C0C10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660</w:t>
            </w:r>
          </w:p>
        </w:tc>
      </w:tr>
      <w:tr w:rsidR="003569FF" w:rsidRPr="003569FF" w14:paraId="59B99917" w14:textId="77777777" w:rsidTr="00E8325C">
        <w:trPr>
          <w:jc w:val="center"/>
        </w:trPr>
        <w:tc>
          <w:tcPr>
            <w:tcW w:w="972" w:type="dxa"/>
          </w:tcPr>
          <w:p w14:paraId="5B481B9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81</w:t>
            </w:r>
          </w:p>
        </w:tc>
        <w:tc>
          <w:tcPr>
            <w:tcW w:w="5508" w:type="dxa"/>
            <w:tcBorders>
              <w:top w:val="single" w:sz="4" w:space="0" w:color="auto"/>
              <w:left w:val="nil"/>
              <w:bottom w:val="single" w:sz="4" w:space="0" w:color="auto"/>
              <w:right w:val="single" w:sz="4" w:space="0" w:color="auto"/>
            </w:tcBorders>
            <w:shd w:val="clear" w:color="auto" w:fill="auto"/>
            <w:vAlign w:val="bottom"/>
          </w:tcPr>
          <w:p w14:paraId="785745DF"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SELA TURSICA</w:t>
            </w:r>
          </w:p>
        </w:tc>
        <w:tc>
          <w:tcPr>
            <w:tcW w:w="1056" w:type="dxa"/>
            <w:tcBorders>
              <w:top w:val="single" w:sz="4" w:space="0" w:color="auto"/>
              <w:left w:val="single" w:sz="4" w:space="0" w:color="auto"/>
              <w:bottom w:val="single" w:sz="4" w:space="0" w:color="auto"/>
              <w:right w:val="nil"/>
            </w:tcBorders>
            <w:shd w:val="clear" w:color="auto" w:fill="auto"/>
            <w:vAlign w:val="bottom"/>
          </w:tcPr>
          <w:p w14:paraId="472069E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418CBB4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4EF9A19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611,6667</w:t>
            </w:r>
          </w:p>
        </w:tc>
      </w:tr>
      <w:tr w:rsidR="003569FF" w:rsidRPr="003569FF" w14:paraId="38C3791C" w14:textId="77777777" w:rsidTr="00E8325C">
        <w:trPr>
          <w:jc w:val="center"/>
        </w:trPr>
        <w:tc>
          <w:tcPr>
            <w:tcW w:w="972" w:type="dxa"/>
          </w:tcPr>
          <w:p w14:paraId="4032E2C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82</w:t>
            </w:r>
          </w:p>
        </w:tc>
        <w:tc>
          <w:tcPr>
            <w:tcW w:w="5508" w:type="dxa"/>
            <w:tcBorders>
              <w:top w:val="single" w:sz="4" w:space="0" w:color="auto"/>
              <w:left w:val="nil"/>
              <w:bottom w:val="single" w:sz="4" w:space="0" w:color="auto"/>
              <w:right w:val="single" w:sz="4" w:space="0" w:color="auto"/>
            </w:tcBorders>
            <w:shd w:val="clear" w:color="auto" w:fill="auto"/>
            <w:vAlign w:val="bottom"/>
          </w:tcPr>
          <w:p w14:paraId="7B326A1E"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ABDOMEM SUPERIOR</w:t>
            </w:r>
          </w:p>
        </w:tc>
        <w:tc>
          <w:tcPr>
            <w:tcW w:w="1056" w:type="dxa"/>
            <w:tcBorders>
              <w:top w:val="single" w:sz="4" w:space="0" w:color="auto"/>
              <w:left w:val="single" w:sz="4" w:space="0" w:color="auto"/>
              <w:bottom w:val="single" w:sz="4" w:space="0" w:color="auto"/>
              <w:right w:val="nil"/>
            </w:tcBorders>
            <w:shd w:val="clear" w:color="auto" w:fill="auto"/>
            <w:vAlign w:val="bottom"/>
          </w:tcPr>
          <w:p w14:paraId="581DF6D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109345F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CF0B10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726,6667</w:t>
            </w:r>
          </w:p>
        </w:tc>
      </w:tr>
      <w:tr w:rsidR="003569FF" w:rsidRPr="003569FF" w14:paraId="7789EFBD" w14:textId="77777777" w:rsidTr="00E8325C">
        <w:trPr>
          <w:jc w:val="center"/>
        </w:trPr>
        <w:tc>
          <w:tcPr>
            <w:tcW w:w="972" w:type="dxa"/>
          </w:tcPr>
          <w:p w14:paraId="3E0A09D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83</w:t>
            </w:r>
          </w:p>
        </w:tc>
        <w:tc>
          <w:tcPr>
            <w:tcW w:w="5508" w:type="dxa"/>
            <w:tcBorders>
              <w:top w:val="single" w:sz="4" w:space="0" w:color="auto"/>
              <w:left w:val="nil"/>
              <w:bottom w:val="single" w:sz="4" w:space="0" w:color="auto"/>
              <w:right w:val="single" w:sz="4" w:space="0" w:color="auto"/>
            </w:tcBorders>
            <w:shd w:val="clear" w:color="auto" w:fill="auto"/>
            <w:vAlign w:val="bottom"/>
          </w:tcPr>
          <w:p w14:paraId="2228D281"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COLANGIORRESSONÂNCIA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13205E5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5BCF909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44EA9CB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858,3333</w:t>
            </w:r>
          </w:p>
        </w:tc>
      </w:tr>
      <w:tr w:rsidR="003569FF" w:rsidRPr="003569FF" w14:paraId="0E38D107" w14:textId="77777777" w:rsidTr="00E8325C">
        <w:trPr>
          <w:jc w:val="center"/>
        </w:trPr>
        <w:tc>
          <w:tcPr>
            <w:tcW w:w="972" w:type="dxa"/>
          </w:tcPr>
          <w:p w14:paraId="01BF23C5"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1CCBE4A8"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LOTE 5</w:t>
            </w:r>
          </w:p>
        </w:tc>
        <w:tc>
          <w:tcPr>
            <w:tcW w:w="1056" w:type="dxa"/>
            <w:tcBorders>
              <w:top w:val="single" w:sz="4" w:space="0" w:color="auto"/>
              <w:left w:val="single" w:sz="4" w:space="0" w:color="auto"/>
              <w:bottom w:val="single" w:sz="4" w:space="0" w:color="auto"/>
              <w:right w:val="nil"/>
            </w:tcBorders>
            <w:shd w:val="clear" w:color="auto" w:fill="auto"/>
            <w:vAlign w:val="bottom"/>
          </w:tcPr>
          <w:p w14:paraId="550FBB54"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57925C22"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24E55D4B" w14:textId="77777777" w:rsidR="003569FF" w:rsidRPr="003569FF" w:rsidRDefault="003569FF" w:rsidP="00583181">
            <w:pPr>
              <w:jc w:val="center"/>
              <w:rPr>
                <w:rFonts w:ascii="Times New Roman" w:hAnsi="Times New Roman" w:cs="Times New Roman"/>
                <w:sz w:val="24"/>
                <w:szCs w:val="24"/>
              </w:rPr>
            </w:pPr>
          </w:p>
        </w:tc>
      </w:tr>
      <w:tr w:rsidR="003569FF" w:rsidRPr="003569FF" w14:paraId="1595EB5A" w14:textId="77777777" w:rsidTr="00E8325C">
        <w:trPr>
          <w:jc w:val="center"/>
        </w:trPr>
        <w:tc>
          <w:tcPr>
            <w:tcW w:w="972" w:type="dxa"/>
          </w:tcPr>
          <w:p w14:paraId="34B7B7A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84</w:t>
            </w:r>
          </w:p>
        </w:tc>
        <w:tc>
          <w:tcPr>
            <w:tcW w:w="5508" w:type="dxa"/>
            <w:tcBorders>
              <w:top w:val="single" w:sz="4" w:space="0" w:color="auto"/>
              <w:left w:val="nil"/>
              <w:bottom w:val="single" w:sz="4" w:space="0" w:color="auto"/>
              <w:right w:val="single" w:sz="4" w:space="0" w:color="auto"/>
            </w:tcBorders>
            <w:shd w:val="clear" w:color="auto" w:fill="auto"/>
            <w:vAlign w:val="bottom"/>
          </w:tcPr>
          <w:p w14:paraId="070D9821"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ABDOMEM TOTAL COM SEDAÇÃO</w:t>
            </w:r>
          </w:p>
        </w:tc>
        <w:tc>
          <w:tcPr>
            <w:tcW w:w="1056" w:type="dxa"/>
            <w:tcBorders>
              <w:top w:val="single" w:sz="4" w:space="0" w:color="auto"/>
              <w:left w:val="single" w:sz="4" w:space="0" w:color="auto"/>
              <w:bottom w:val="single" w:sz="4" w:space="0" w:color="auto"/>
              <w:right w:val="nil"/>
            </w:tcBorders>
            <w:shd w:val="clear" w:color="auto" w:fill="auto"/>
          </w:tcPr>
          <w:p w14:paraId="2F91D34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tcPr>
          <w:p w14:paraId="0863017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tcPr>
          <w:p w14:paraId="593D092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1222,22</w:t>
            </w:r>
          </w:p>
        </w:tc>
      </w:tr>
      <w:tr w:rsidR="003569FF" w:rsidRPr="003569FF" w14:paraId="136E7F21" w14:textId="77777777" w:rsidTr="00E8325C">
        <w:trPr>
          <w:jc w:val="center"/>
        </w:trPr>
        <w:tc>
          <w:tcPr>
            <w:tcW w:w="972" w:type="dxa"/>
          </w:tcPr>
          <w:p w14:paraId="337293A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85</w:t>
            </w:r>
          </w:p>
        </w:tc>
        <w:tc>
          <w:tcPr>
            <w:tcW w:w="5508" w:type="dxa"/>
            <w:tcBorders>
              <w:top w:val="single" w:sz="4" w:space="0" w:color="auto"/>
              <w:left w:val="nil"/>
              <w:bottom w:val="single" w:sz="4" w:space="0" w:color="auto"/>
              <w:right w:val="single" w:sz="4" w:space="0" w:color="auto"/>
            </w:tcBorders>
            <w:shd w:val="clear" w:color="auto" w:fill="auto"/>
            <w:vAlign w:val="bottom"/>
          </w:tcPr>
          <w:p w14:paraId="4D97D4E5"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CERVICAL COM SEDAÇÃO</w:t>
            </w:r>
          </w:p>
        </w:tc>
        <w:tc>
          <w:tcPr>
            <w:tcW w:w="1056" w:type="dxa"/>
            <w:tcBorders>
              <w:top w:val="single" w:sz="4" w:space="0" w:color="auto"/>
              <w:left w:val="single" w:sz="4" w:space="0" w:color="auto"/>
              <w:bottom w:val="single" w:sz="4" w:space="0" w:color="auto"/>
              <w:right w:val="nil"/>
            </w:tcBorders>
            <w:shd w:val="clear" w:color="auto" w:fill="auto"/>
          </w:tcPr>
          <w:p w14:paraId="54CF43D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tcPr>
          <w:p w14:paraId="2E6B33A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61A85FC2"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1133,333</w:t>
            </w:r>
          </w:p>
        </w:tc>
      </w:tr>
      <w:tr w:rsidR="003569FF" w:rsidRPr="003569FF" w14:paraId="1F3D17C0" w14:textId="77777777" w:rsidTr="00E8325C">
        <w:trPr>
          <w:jc w:val="center"/>
        </w:trPr>
        <w:tc>
          <w:tcPr>
            <w:tcW w:w="972" w:type="dxa"/>
          </w:tcPr>
          <w:p w14:paraId="110FCCD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86</w:t>
            </w:r>
          </w:p>
        </w:tc>
        <w:tc>
          <w:tcPr>
            <w:tcW w:w="5508" w:type="dxa"/>
            <w:tcBorders>
              <w:top w:val="single" w:sz="4" w:space="0" w:color="auto"/>
              <w:left w:val="nil"/>
              <w:bottom w:val="single" w:sz="4" w:space="0" w:color="auto"/>
              <w:right w:val="single" w:sz="4" w:space="0" w:color="auto"/>
            </w:tcBorders>
            <w:shd w:val="clear" w:color="auto" w:fill="auto"/>
            <w:vAlign w:val="bottom"/>
          </w:tcPr>
          <w:p w14:paraId="26310767"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COLUNA LOMBAR COM SEDAÇÃO</w:t>
            </w:r>
          </w:p>
        </w:tc>
        <w:tc>
          <w:tcPr>
            <w:tcW w:w="1056" w:type="dxa"/>
            <w:tcBorders>
              <w:top w:val="single" w:sz="4" w:space="0" w:color="auto"/>
              <w:left w:val="single" w:sz="4" w:space="0" w:color="auto"/>
              <w:bottom w:val="single" w:sz="4" w:space="0" w:color="auto"/>
              <w:right w:val="nil"/>
            </w:tcBorders>
            <w:shd w:val="clear" w:color="auto" w:fill="auto"/>
          </w:tcPr>
          <w:p w14:paraId="41F5CAF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tcPr>
          <w:p w14:paraId="0D7849B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5AAFA44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1133,333</w:t>
            </w:r>
          </w:p>
        </w:tc>
      </w:tr>
      <w:tr w:rsidR="003569FF" w:rsidRPr="003569FF" w14:paraId="6B5387D7" w14:textId="77777777" w:rsidTr="00E8325C">
        <w:trPr>
          <w:jc w:val="center"/>
        </w:trPr>
        <w:tc>
          <w:tcPr>
            <w:tcW w:w="972" w:type="dxa"/>
          </w:tcPr>
          <w:p w14:paraId="05C4D4D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87</w:t>
            </w:r>
          </w:p>
        </w:tc>
        <w:tc>
          <w:tcPr>
            <w:tcW w:w="5508" w:type="dxa"/>
            <w:tcBorders>
              <w:top w:val="single" w:sz="4" w:space="0" w:color="auto"/>
              <w:left w:val="nil"/>
              <w:bottom w:val="single" w:sz="4" w:space="0" w:color="auto"/>
              <w:right w:val="single" w:sz="4" w:space="0" w:color="auto"/>
            </w:tcBorders>
            <w:shd w:val="clear" w:color="auto" w:fill="auto"/>
            <w:vAlign w:val="bottom"/>
          </w:tcPr>
          <w:p w14:paraId="6B2585B5"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TORÁCICA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19874F8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7703326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50B282D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1133,333</w:t>
            </w:r>
          </w:p>
        </w:tc>
      </w:tr>
      <w:tr w:rsidR="003569FF" w:rsidRPr="003569FF" w14:paraId="5F9B5CC0" w14:textId="77777777" w:rsidTr="00E8325C">
        <w:trPr>
          <w:jc w:val="center"/>
        </w:trPr>
        <w:tc>
          <w:tcPr>
            <w:tcW w:w="972" w:type="dxa"/>
          </w:tcPr>
          <w:p w14:paraId="7E8F335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88</w:t>
            </w:r>
          </w:p>
        </w:tc>
        <w:tc>
          <w:tcPr>
            <w:tcW w:w="5508" w:type="dxa"/>
            <w:tcBorders>
              <w:top w:val="single" w:sz="4" w:space="0" w:color="auto"/>
              <w:left w:val="nil"/>
              <w:bottom w:val="single" w:sz="4" w:space="0" w:color="auto"/>
              <w:right w:val="single" w:sz="4" w:space="0" w:color="auto"/>
            </w:tcBorders>
            <w:shd w:val="clear" w:color="auto" w:fill="auto"/>
            <w:vAlign w:val="bottom"/>
          </w:tcPr>
          <w:p w14:paraId="56B1BB11"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PELVE/BACIA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7B625E0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07BD3C9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01CAE40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1094,443</w:t>
            </w:r>
          </w:p>
        </w:tc>
      </w:tr>
      <w:tr w:rsidR="003569FF" w:rsidRPr="003569FF" w14:paraId="75D1B0CE" w14:textId="77777777" w:rsidTr="00E8325C">
        <w:trPr>
          <w:jc w:val="center"/>
        </w:trPr>
        <w:tc>
          <w:tcPr>
            <w:tcW w:w="972" w:type="dxa"/>
          </w:tcPr>
          <w:p w14:paraId="66421B0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89</w:t>
            </w:r>
          </w:p>
        </w:tc>
        <w:tc>
          <w:tcPr>
            <w:tcW w:w="5508" w:type="dxa"/>
            <w:tcBorders>
              <w:top w:val="single" w:sz="4" w:space="0" w:color="auto"/>
              <w:left w:val="nil"/>
              <w:bottom w:val="single" w:sz="4" w:space="0" w:color="auto"/>
              <w:right w:val="single" w:sz="4" w:space="0" w:color="auto"/>
            </w:tcBorders>
            <w:shd w:val="clear" w:color="auto" w:fill="auto"/>
            <w:vAlign w:val="bottom"/>
          </w:tcPr>
          <w:p w14:paraId="1113ADE4"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CRÂNIO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3B02CF3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75D3F3C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F3B023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1088,887</w:t>
            </w:r>
          </w:p>
        </w:tc>
      </w:tr>
      <w:tr w:rsidR="003569FF" w:rsidRPr="003569FF" w14:paraId="1047A029" w14:textId="77777777" w:rsidTr="00E8325C">
        <w:trPr>
          <w:jc w:val="center"/>
        </w:trPr>
        <w:tc>
          <w:tcPr>
            <w:tcW w:w="972" w:type="dxa"/>
          </w:tcPr>
          <w:p w14:paraId="0878B61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90</w:t>
            </w:r>
          </w:p>
        </w:tc>
        <w:tc>
          <w:tcPr>
            <w:tcW w:w="5508" w:type="dxa"/>
            <w:tcBorders>
              <w:top w:val="single" w:sz="4" w:space="0" w:color="auto"/>
              <w:left w:val="nil"/>
              <w:bottom w:val="single" w:sz="4" w:space="0" w:color="auto"/>
              <w:right w:val="single" w:sz="4" w:space="0" w:color="auto"/>
            </w:tcBorders>
            <w:shd w:val="clear" w:color="auto" w:fill="auto"/>
            <w:vAlign w:val="bottom"/>
          </w:tcPr>
          <w:p w14:paraId="19EE4F86"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JOELHO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666D7FE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11CF970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3E2D66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1105,553</w:t>
            </w:r>
          </w:p>
        </w:tc>
      </w:tr>
      <w:tr w:rsidR="003569FF" w:rsidRPr="003569FF" w14:paraId="16828950" w14:textId="77777777" w:rsidTr="00E8325C">
        <w:trPr>
          <w:jc w:val="center"/>
        </w:trPr>
        <w:tc>
          <w:tcPr>
            <w:tcW w:w="972" w:type="dxa"/>
          </w:tcPr>
          <w:p w14:paraId="26D7F29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91</w:t>
            </w:r>
          </w:p>
        </w:tc>
        <w:tc>
          <w:tcPr>
            <w:tcW w:w="5508" w:type="dxa"/>
            <w:tcBorders>
              <w:top w:val="single" w:sz="4" w:space="0" w:color="auto"/>
              <w:left w:val="nil"/>
              <w:bottom w:val="single" w:sz="4" w:space="0" w:color="auto"/>
              <w:right w:val="single" w:sz="4" w:space="0" w:color="auto"/>
            </w:tcBorders>
            <w:shd w:val="clear" w:color="auto" w:fill="auto"/>
            <w:vAlign w:val="bottom"/>
          </w:tcPr>
          <w:p w14:paraId="4582D024"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OMBRO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4677D8E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7EC82DD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09385D8"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1111,11</w:t>
            </w:r>
          </w:p>
        </w:tc>
      </w:tr>
      <w:tr w:rsidR="003569FF" w:rsidRPr="003569FF" w14:paraId="382DA0F6" w14:textId="77777777" w:rsidTr="00E8325C">
        <w:trPr>
          <w:jc w:val="center"/>
        </w:trPr>
        <w:tc>
          <w:tcPr>
            <w:tcW w:w="972" w:type="dxa"/>
          </w:tcPr>
          <w:p w14:paraId="28DA6D5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92</w:t>
            </w:r>
          </w:p>
        </w:tc>
        <w:tc>
          <w:tcPr>
            <w:tcW w:w="5508" w:type="dxa"/>
            <w:tcBorders>
              <w:top w:val="single" w:sz="4" w:space="0" w:color="auto"/>
              <w:left w:val="nil"/>
              <w:bottom w:val="single" w:sz="4" w:space="0" w:color="auto"/>
              <w:right w:val="single" w:sz="4" w:space="0" w:color="auto"/>
            </w:tcBorders>
            <w:shd w:val="clear" w:color="auto" w:fill="auto"/>
            <w:vAlign w:val="bottom"/>
          </w:tcPr>
          <w:p w14:paraId="5EA2AEE6"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RESSONÂNCIA MAGNÉTICA PÉ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221CA22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3F85313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3BD172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1133,333</w:t>
            </w:r>
          </w:p>
        </w:tc>
      </w:tr>
      <w:tr w:rsidR="003569FF" w:rsidRPr="003569FF" w14:paraId="6A71D19E" w14:textId="77777777" w:rsidTr="00E8325C">
        <w:trPr>
          <w:jc w:val="center"/>
        </w:trPr>
        <w:tc>
          <w:tcPr>
            <w:tcW w:w="972" w:type="dxa"/>
          </w:tcPr>
          <w:p w14:paraId="4984D1F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93</w:t>
            </w:r>
          </w:p>
        </w:tc>
        <w:tc>
          <w:tcPr>
            <w:tcW w:w="5508" w:type="dxa"/>
            <w:tcBorders>
              <w:top w:val="single" w:sz="4" w:space="0" w:color="auto"/>
              <w:left w:val="nil"/>
              <w:bottom w:val="single" w:sz="4" w:space="0" w:color="auto"/>
              <w:right w:val="single" w:sz="4" w:space="0" w:color="auto"/>
            </w:tcBorders>
            <w:shd w:val="clear" w:color="auto" w:fill="auto"/>
            <w:vAlign w:val="bottom"/>
          </w:tcPr>
          <w:p w14:paraId="0777A6FB"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RESSONÂNCIA MAGNÉTICA PUNHO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144DB22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03B7E97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4183702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1094,443</w:t>
            </w:r>
          </w:p>
        </w:tc>
      </w:tr>
      <w:tr w:rsidR="003569FF" w:rsidRPr="003569FF" w14:paraId="78BE3AB1" w14:textId="77777777" w:rsidTr="00E8325C">
        <w:trPr>
          <w:jc w:val="center"/>
        </w:trPr>
        <w:tc>
          <w:tcPr>
            <w:tcW w:w="972" w:type="dxa"/>
          </w:tcPr>
          <w:p w14:paraId="2B83919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94</w:t>
            </w:r>
          </w:p>
        </w:tc>
        <w:tc>
          <w:tcPr>
            <w:tcW w:w="5508" w:type="dxa"/>
            <w:tcBorders>
              <w:top w:val="single" w:sz="4" w:space="0" w:color="auto"/>
              <w:left w:val="nil"/>
              <w:bottom w:val="single" w:sz="4" w:space="0" w:color="auto"/>
              <w:right w:val="single" w:sz="4" w:space="0" w:color="auto"/>
            </w:tcBorders>
            <w:shd w:val="clear" w:color="auto" w:fill="auto"/>
            <w:vAlign w:val="bottom"/>
          </w:tcPr>
          <w:p w14:paraId="7175E722" w14:textId="77777777" w:rsidR="003569FF" w:rsidRPr="003569FF" w:rsidRDefault="003569FF" w:rsidP="00E8325C">
            <w:pPr>
              <w:tabs>
                <w:tab w:val="left" w:pos="0"/>
              </w:tabs>
              <w:adjustRightInd w:val="0"/>
              <w:ind w:right="18"/>
              <w:jc w:val="both"/>
              <w:rPr>
                <w:rFonts w:ascii="Times New Roman" w:hAnsi="Times New Roman" w:cs="Times New Roman"/>
                <w:b/>
                <w:sz w:val="24"/>
                <w:szCs w:val="24"/>
              </w:rPr>
            </w:pPr>
            <w:r w:rsidRPr="003569FF">
              <w:rPr>
                <w:rFonts w:ascii="Times New Roman" w:hAnsi="Times New Roman" w:cs="Times New Roman"/>
                <w:sz w:val="24"/>
                <w:szCs w:val="24"/>
              </w:rPr>
              <w:t>RESSONÂNCIA MAGNÉTICA SELA TURSICA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5330FEE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19AFF85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0ED7680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1111,11</w:t>
            </w:r>
          </w:p>
        </w:tc>
      </w:tr>
      <w:tr w:rsidR="003569FF" w:rsidRPr="003569FF" w14:paraId="4D267012" w14:textId="77777777" w:rsidTr="00E8325C">
        <w:trPr>
          <w:jc w:val="center"/>
        </w:trPr>
        <w:tc>
          <w:tcPr>
            <w:tcW w:w="972" w:type="dxa"/>
          </w:tcPr>
          <w:p w14:paraId="34DE7EF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95</w:t>
            </w:r>
          </w:p>
        </w:tc>
        <w:tc>
          <w:tcPr>
            <w:tcW w:w="5508" w:type="dxa"/>
            <w:tcBorders>
              <w:top w:val="single" w:sz="4" w:space="0" w:color="auto"/>
              <w:left w:val="nil"/>
              <w:bottom w:val="single" w:sz="4" w:space="0" w:color="auto"/>
              <w:right w:val="single" w:sz="4" w:space="0" w:color="auto"/>
            </w:tcBorders>
            <w:shd w:val="clear" w:color="auto" w:fill="auto"/>
            <w:vAlign w:val="bottom"/>
          </w:tcPr>
          <w:p w14:paraId="56B92AC9"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RESSONÂNCIA MAGNÉTICA OMBRO COM SEDAÇÃO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18AB3A3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7BE3FCC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464769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1100</w:t>
            </w:r>
          </w:p>
        </w:tc>
      </w:tr>
      <w:tr w:rsidR="003569FF" w:rsidRPr="003569FF" w14:paraId="12CCC4BA" w14:textId="77777777" w:rsidTr="00E8325C">
        <w:trPr>
          <w:jc w:val="center"/>
        </w:trPr>
        <w:tc>
          <w:tcPr>
            <w:tcW w:w="972" w:type="dxa"/>
          </w:tcPr>
          <w:p w14:paraId="56A64E0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96</w:t>
            </w:r>
          </w:p>
        </w:tc>
        <w:tc>
          <w:tcPr>
            <w:tcW w:w="5508" w:type="dxa"/>
            <w:tcBorders>
              <w:top w:val="single" w:sz="4" w:space="0" w:color="auto"/>
              <w:left w:val="nil"/>
              <w:bottom w:val="single" w:sz="4" w:space="0" w:color="auto"/>
              <w:right w:val="single" w:sz="4" w:space="0" w:color="auto"/>
            </w:tcBorders>
            <w:shd w:val="clear" w:color="auto" w:fill="auto"/>
            <w:vAlign w:val="bottom"/>
          </w:tcPr>
          <w:p w14:paraId="450D8864"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RESSONÂNCIA MAGNÉTICA PROSTATA</w:t>
            </w:r>
          </w:p>
        </w:tc>
        <w:tc>
          <w:tcPr>
            <w:tcW w:w="1056" w:type="dxa"/>
            <w:tcBorders>
              <w:top w:val="single" w:sz="4" w:space="0" w:color="auto"/>
              <w:left w:val="single" w:sz="4" w:space="0" w:color="auto"/>
              <w:bottom w:val="single" w:sz="4" w:space="0" w:color="auto"/>
              <w:right w:val="nil"/>
            </w:tcBorders>
            <w:shd w:val="clear" w:color="auto" w:fill="auto"/>
            <w:vAlign w:val="bottom"/>
          </w:tcPr>
          <w:p w14:paraId="3336303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40E5215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313D2BF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791,6667</w:t>
            </w:r>
          </w:p>
        </w:tc>
      </w:tr>
      <w:tr w:rsidR="003569FF" w:rsidRPr="003569FF" w14:paraId="35EAA73F" w14:textId="77777777" w:rsidTr="00E8325C">
        <w:trPr>
          <w:jc w:val="center"/>
        </w:trPr>
        <w:tc>
          <w:tcPr>
            <w:tcW w:w="972" w:type="dxa"/>
          </w:tcPr>
          <w:p w14:paraId="54A3E22B"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2E287A3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6</w:t>
            </w:r>
          </w:p>
        </w:tc>
        <w:tc>
          <w:tcPr>
            <w:tcW w:w="1056" w:type="dxa"/>
            <w:tcBorders>
              <w:top w:val="single" w:sz="4" w:space="0" w:color="auto"/>
              <w:left w:val="single" w:sz="4" w:space="0" w:color="auto"/>
              <w:bottom w:val="single" w:sz="4" w:space="0" w:color="auto"/>
              <w:right w:val="nil"/>
            </w:tcBorders>
            <w:shd w:val="clear" w:color="auto" w:fill="auto"/>
            <w:vAlign w:val="bottom"/>
          </w:tcPr>
          <w:p w14:paraId="61E56DB7"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39AEE83D"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06102F13" w14:textId="77777777" w:rsidR="003569FF" w:rsidRPr="003569FF" w:rsidRDefault="003569FF" w:rsidP="00583181">
            <w:pPr>
              <w:jc w:val="center"/>
              <w:rPr>
                <w:rFonts w:ascii="Times New Roman" w:hAnsi="Times New Roman" w:cs="Times New Roman"/>
                <w:sz w:val="24"/>
                <w:szCs w:val="24"/>
              </w:rPr>
            </w:pPr>
          </w:p>
        </w:tc>
      </w:tr>
      <w:tr w:rsidR="003569FF" w:rsidRPr="003569FF" w14:paraId="146C82C7" w14:textId="77777777" w:rsidTr="00E8325C">
        <w:trPr>
          <w:jc w:val="center"/>
        </w:trPr>
        <w:tc>
          <w:tcPr>
            <w:tcW w:w="972" w:type="dxa"/>
          </w:tcPr>
          <w:p w14:paraId="061EF05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97</w:t>
            </w:r>
          </w:p>
        </w:tc>
        <w:tc>
          <w:tcPr>
            <w:tcW w:w="5508" w:type="dxa"/>
            <w:tcBorders>
              <w:top w:val="single" w:sz="4" w:space="0" w:color="auto"/>
              <w:left w:val="nil"/>
              <w:bottom w:val="single" w:sz="4" w:space="0" w:color="auto"/>
              <w:right w:val="single" w:sz="4" w:space="0" w:color="auto"/>
            </w:tcBorders>
            <w:shd w:val="clear" w:color="auto" w:fill="auto"/>
            <w:vAlign w:val="bottom"/>
          </w:tcPr>
          <w:p w14:paraId="6BF6BB8D"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ENDOSCOPIA DIGESTIVA ALTA</w:t>
            </w:r>
          </w:p>
        </w:tc>
        <w:tc>
          <w:tcPr>
            <w:tcW w:w="1056" w:type="dxa"/>
            <w:tcBorders>
              <w:top w:val="single" w:sz="4" w:space="0" w:color="auto"/>
              <w:left w:val="single" w:sz="4" w:space="0" w:color="auto"/>
              <w:bottom w:val="single" w:sz="4" w:space="0" w:color="auto"/>
              <w:right w:val="nil"/>
            </w:tcBorders>
            <w:shd w:val="clear" w:color="auto" w:fill="auto"/>
            <w:vAlign w:val="bottom"/>
          </w:tcPr>
          <w:p w14:paraId="738605C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7798C9B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B7F0EE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800</w:t>
            </w:r>
          </w:p>
        </w:tc>
      </w:tr>
      <w:tr w:rsidR="003569FF" w:rsidRPr="003569FF" w14:paraId="52E6CD0C" w14:textId="77777777" w:rsidTr="00E8325C">
        <w:trPr>
          <w:jc w:val="center"/>
        </w:trPr>
        <w:tc>
          <w:tcPr>
            <w:tcW w:w="972" w:type="dxa"/>
          </w:tcPr>
          <w:p w14:paraId="21E1B64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98</w:t>
            </w:r>
          </w:p>
        </w:tc>
        <w:tc>
          <w:tcPr>
            <w:tcW w:w="5508" w:type="dxa"/>
            <w:tcBorders>
              <w:top w:val="single" w:sz="4" w:space="0" w:color="auto"/>
              <w:left w:val="nil"/>
              <w:bottom w:val="single" w:sz="4" w:space="0" w:color="auto"/>
              <w:right w:val="single" w:sz="4" w:space="0" w:color="auto"/>
            </w:tcBorders>
            <w:shd w:val="clear" w:color="auto" w:fill="auto"/>
            <w:vAlign w:val="bottom"/>
          </w:tcPr>
          <w:p w14:paraId="6B19AAA9" w14:textId="77777777" w:rsidR="003569FF" w:rsidRPr="003569FF" w:rsidRDefault="003569FF" w:rsidP="00E8325C">
            <w:pPr>
              <w:jc w:val="both"/>
              <w:rPr>
                <w:rFonts w:ascii="Times New Roman" w:hAnsi="Times New Roman" w:cs="Times New Roman"/>
                <w:snapToGrid w:val="0"/>
                <w:sz w:val="24"/>
                <w:szCs w:val="24"/>
              </w:rPr>
            </w:pPr>
            <w:r w:rsidRPr="003569FF">
              <w:rPr>
                <w:rFonts w:ascii="Times New Roman" w:hAnsi="Times New Roman" w:cs="Times New Roman"/>
                <w:sz w:val="24"/>
                <w:szCs w:val="24"/>
              </w:rPr>
              <w:t>COLONOSCOPIA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52B5076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05EB18D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2725096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1310,553</w:t>
            </w:r>
          </w:p>
        </w:tc>
      </w:tr>
      <w:tr w:rsidR="003569FF" w:rsidRPr="003569FF" w14:paraId="016FDE55" w14:textId="77777777" w:rsidTr="00E8325C">
        <w:trPr>
          <w:jc w:val="center"/>
        </w:trPr>
        <w:tc>
          <w:tcPr>
            <w:tcW w:w="972" w:type="dxa"/>
          </w:tcPr>
          <w:p w14:paraId="7B551F45"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0B9D9913" w14:textId="77777777" w:rsidR="003569FF" w:rsidRPr="003569FF" w:rsidRDefault="003569FF" w:rsidP="00E8325C">
            <w:pPr>
              <w:tabs>
                <w:tab w:val="left" w:pos="720"/>
              </w:tabs>
              <w:adjustRightInd w:val="0"/>
              <w:ind w:right="18"/>
              <w:jc w:val="center"/>
              <w:rPr>
                <w:rFonts w:ascii="Times New Roman" w:hAnsi="Times New Roman" w:cs="Times New Roman"/>
                <w:sz w:val="24"/>
                <w:szCs w:val="24"/>
              </w:rPr>
            </w:pPr>
            <w:r w:rsidRPr="003569FF">
              <w:rPr>
                <w:rFonts w:ascii="Times New Roman" w:hAnsi="Times New Roman" w:cs="Times New Roman"/>
                <w:sz w:val="24"/>
                <w:szCs w:val="24"/>
              </w:rPr>
              <w:t>LOTE 7</w:t>
            </w:r>
          </w:p>
        </w:tc>
        <w:tc>
          <w:tcPr>
            <w:tcW w:w="1056" w:type="dxa"/>
            <w:tcBorders>
              <w:top w:val="single" w:sz="4" w:space="0" w:color="auto"/>
              <w:left w:val="single" w:sz="4" w:space="0" w:color="auto"/>
              <w:bottom w:val="single" w:sz="4" w:space="0" w:color="auto"/>
              <w:right w:val="nil"/>
            </w:tcBorders>
            <w:shd w:val="clear" w:color="auto" w:fill="auto"/>
            <w:vAlign w:val="bottom"/>
          </w:tcPr>
          <w:p w14:paraId="38061CE2"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5D8EDFAB"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4D278D98" w14:textId="77777777" w:rsidR="003569FF" w:rsidRPr="003569FF" w:rsidRDefault="003569FF" w:rsidP="00E8325C">
            <w:pPr>
              <w:jc w:val="both"/>
              <w:rPr>
                <w:rFonts w:ascii="Times New Roman" w:hAnsi="Times New Roman" w:cs="Times New Roman"/>
                <w:sz w:val="24"/>
                <w:szCs w:val="24"/>
              </w:rPr>
            </w:pPr>
          </w:p>
        </w:tc>
      </w:tr>
      <w:tr w:rsidR="003569FF" w:rsidRPr="003569FF" w14:paraId="4EF13B8A" w14:textId="77777777" w:rsidTr="00E8325C">
        <w:trPr>
          <w:jc w:val="center"/>
        </w:trPr>
        <w:tc>
          <w:tcPr>
            <w:tcW w:w="972" w:type="dxa"/>
          </w:tcPr>
          <w:p w14:paraId="3BB11BC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99</w:t>
            </w:r>
          </w:p>
        </w:tc>
        <w:tc>
          <w:tcPr>
            <w:tcW w:w="5508" w:type="dxa"/>
            <w:tcBorders>
              <w:top w:val="single" w:sz="4" w:space="0" w:color="auto"/>
              <w:left w:val="nil"/>
              <w:bottom w:val="single" w:sz="4" w:space="0" w:color="auto"/>
              <w:right w:val="single" w:sz="4" w:space="0" w:color="auto"/>
            </w:tcBorders>
            <w:shd w:val="clear" w:color="auto" w:fill="auto"/>
            <w:vAlign w:val="bottom"/>
          </w:tcPr>
          <w:p w14:paraId="1482696C" w14:textId="77777777" w:rsidR="003569FF" w:rsidRPr="003569FF" w:rsidRDefault="003569FF" w:rsidP="00E8325C">
            <w:pPr>
              <w:tabs>
                <w:tab w:val="left" w:pos="720"/>
              </w:tabs>
              <w:adjustRightInd w:val="0"/>
              <w:ind w:right="18"/>
              <w:jc w:val="both"/>
              <w:rPr>
                <w:rFonts w:ascii="Times New Roman" w:hAnsi="Times New Roman" w:cs="Times New Roman"/>
                <w:b/>
                <w:sz w:val="24"/>
                <w:szCs w:val="24"/>
              </w:rPr>
            </w:pPr>
            <w:r w:rsidRPr="003569FF">
              <w:rPr>
                <w:rFonts w:ascii="Times New Roman" w:hAnsi="Times New Roman" w:cs="Times New Roman"/>
                <w:sz w:val="24"/>
                <w:szCs w:val="24"/>
              </w:rPr>
              <w:t>BIÓPSIA DE MAMA</w:t>
            </w:r>
          </w:p>
        </w:tc>
        <w:tc>
          <w:tcPr>
            <w:tcW w:w="1056" w:type="dxa"/>
            <w:tcBorders>
              <w:top w:val="single" w:sz="4" w:space="0" w:color="auto"/>
              <w:left w:val="single" w:sz="4" w:space="0" w:color="auto"/>
              <w:bottom w:val="single" w:sz="4" w:space="0" w:color="auto"/>
              <w:right w:val="nil"/>
            </w:tcBorders>
            <w:shd w:val="clear" w:color="auto" w:fill="auto"/>
            <w:vAlign w:val="bottom"/>
          </w:tcPr>
          <w:p w14:paraId="6A131CE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7A491E3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21807D4"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789,22</w:t>
            </w:r>
          </w:p>
        </w:tc>
      </w:tr>
      <w:tr w:rsidR="003569FF" w:rsidRPr="003569FF" w14:paraId="0D4A3316" w14:textId="77777777" w:rsidTr="00E8325C">
        <w:trPr>
          <w:jc w:val="center"/>
        </w:trPr>
        <w:tc>
          <w:tcPr>
            <w:tcW w:w="972" w:type="dxa"/>
          </w:tcPr>
          <w:p w14:paraId="1785E9B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5508" w:type="dxa"/>
            <w:tcBorders>
              <w:top w:val="single" w:sz="4" w:space="0" w:color="auto"/>
              <w:left w:val="nil"/>
              <w:bottom w:val="single" w:sz="4" w:space="0" w:color="auto"/>
              <w:right w:val="single" w:sz="4" w:space="0" w:color="auto"/>
            </w:tcBorders>
            <w:shd w:val="clear" w:color="auto" w:fill="auto"/>
            <w:vAlign w:val="bottom"/>
          </w:tcPr>
          <w:p w14:paraId="0763B706" w14:textId="77777777" w:rsidR="003569FF" w:rsidRPr="003569FF" w:rsidRDefault="003569FF" w:rsidP="00E8325C">
            <w:pPr>
              <w:tabs>
                <w:tab w:val="left" w:pos="720"/>
              </w:tabs>
              <w:adjustRightInd w:val="0"/>
              <w:ind w:right="18"/>
              <w:jc w:val="both"/>
              <w:rPr>
                <w:rFonts w:ascii="Times New Roman" w:hAnsi="Times New Roman" w:cs="Times New Roman"/>
                <w:bCs/>
                <w:sz w:val="24"/>
                <w:szCs w:val="24"/>
              </w:rPr>
            </w:pPr>
            <w:r w:rsidRPr="003569FF">
              <w:rPr>
                <w:rFonts w:ascii="Times New Roman" w:hAnsi="Times New Roman" w:cs="Times New Roman"/>
                <w:sz w:val="24"/>
                <w:szCs w:val="24"/>
              </w:rPr>
              <w:t>BIÓPSIA DE TIREÓIDE</w:t>
            </w:r>
          </w:p>
        </w:tc>
        <w:tc>
          <w:tcPr>
            <w:tcW w:w="1056" w:type="dxa"/>
            <w:tcBorders>
              <w:top w:val="single" w:sz="4" w:space="0" w:color="auto"/>
              <w:left w:val="single" w:sz="4" w:space="0" w:color="auto"/>
              <w:bottom w:val="single" w:sz="4" w:space="0" w:color="auto"/>
              <w:right w:val="nil"/>
            </w:tcBorders>
            <w:shd w:val="clear" w:color="auto" w:fill="auto"/>
            <w:vAlign w:val="bottom"/>
          </w:tcPr>
          <w:p w14:paraId="177114B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6835229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97C36AB"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673,6667</w:t>
            </w:r>
          </w:p>
        </w:tc>
      </w:tr>
      <w:tr w:rsidR="003569FF" w:rsidRPr="003569FF" w14:paraId="34FF0721" w14:textId="77777777" w:rsidTr="00E8325C">
        <w:trPr>
          <w:jc w:val="center"/>
        </w:trPr>
        <w:tc>
          <w:tcPr>
            <w:tcW w:w="972" w:type="dxa"/>
          </w:tcPr>
          <w:p w14:paraId="72969B3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101</w:t>
            </w:r>
          </w:p>
        </w:tc>
        <w:tc>
          <w:tcPr>
            <w:tcW w:w="5508" w:type="dxa"/>
            <w:tcBorders>
              <w:top w:val="single" w:sz="4" w:space="0" w:color="auto"/>
              <w:left w:val="nil"/>
              <w:bottom w:val="single" w:sz="4" w:space="0" w:color="auto"/>
              <w:right w:val="single" w:sz="4" w:space="0" w:color="auto"/>
            </w:tcBorders>
            <w:shd w:val="clear" w:color="auto" w:fill="auto"/>
            <w:vAlign w:val="bottom"/>
          </w:tcPr>
          <w:p w14:paraId="16CDB772"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BIÓPSIA DE PRÓSTATA</w:t>
            </w:r>
          </w:p>
        </w:tc>
        <w:tc>
          <w:tcPr>
            <w:tcW w:w="1056" w:type="dxa"/>
            <w:tcBorders>
              <w:top w:val="single" w:sz="4" w:space="0" w:color="auto"/>
              <w:left w:val="single" w:sz="4" w:space="0" w:color="auto"/>
              <w:bottom w:val="single" w:sz="4" w:space="0" w:color="auto"/>
              <w:right w:val="nil"/>
            </w:tcBorders>
            <w:shd w:val="clear" w:color="auto" w:fill="auto"/>
            <w:vAlign w:val="bottom"/>
          </w:tcPr>
          <w:p w14:paraId="6D034CE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32A943F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22A1D1E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1215</w:t>
            </w:r>
          </w:p>
        </w:tc>
      </w:tr>
      <w:tr w:rsidR="003569FF" w:rsidRPr="003569FF" w14:paraId="57F90DE7" w14:textId="77777777" w:rsidTr="00E8325C">
        <w:trPr>
          <w:jc w:val="center"/>
        </w:trPr>
        <w:tc>
          <w:tcPr>
            <w:tcW w:w="972" w:type="dxa"/>
          </w:tcPr>
          <w:p w14:paraId="36C13FE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102</w:t>
            </w:r>
          </w:p>
        </w:tc>
        <w:tc>
          <w:tcPr>
            <w:tcW w:w="5508" w:type="dxa"/>
            <w:tcBorders>
              <w:top w:val="single" w:sz="4" w:space="0" w:color="auto"/>
              <w:left w:val="nil"/>
              <w:bottom w:val="single" w:sz="4" w:space="0" w:color="auto"/>
              <w:right w:val="single" w:sz="4" w:space="0" w:color="auto"/>
            </w:tcBorders>
            <w:shd w:val="clear" w:color="auto" w:fill="auto"/>
            <w:vAlign w:val="bottom"/>
          </w:tcPr>
          <w:p w14:paraId="2EBD3C43" w14:textId="77777777" w:rsidR="003569FF" w:rsidRPr="003569FF" w:rsidRDefault="003569FF" w:rsidP="00E8325C">
            <w:pPr>
              <w:jc w:val="both"/>
              <w:rPr>
                <w:rFonts w:ascii="Times New Roman" w:hAnsi="Times New Roman" w:cs="Times New Roman"/>
                <w:b/>
                <w:bCs/>
                <w:snapToGrid w:val="0"/>
                <w:sz w:val="24"/>
                <w:szCs w:val="24"/>
              </w:rPr>
            </w:pPr>
            <w:r w:rsidRPr="003569FF">
              <w:rPr>
                <w:rFonts w:ascii="Times New Roman" w:hAnsi="Times New Roman" w:cs="Times New Roman"/>
                <w:sz w:val="24"/>
                <w:szCs w:val="24"/>
              </w:rPr>
              <w:t>BIÓPSIA DE PELE</w:t>
            </w:r>
          </w:p>
        </w:tc>
        <w:tc>
          <w:tcPr>
            <w:tcW w:w="1056" w:type="dxa"/>
            <w:tcBorders>
              <w:top w:val="single" w:sz="4" w:space="0" w:color="auto"/>
              <w:left w:val="single" w:sz="4" w:space="0" w:color="auto"/>
              <w:bottom w:val="single" w:sz="4" w:space="0" w:color="auto"/>
              <w:right w:val="nil"/>
            </w:tcBorders>
            <w:shd w:val="clear" w:color="auto" w:fill="auto"/>
            <w:vAlign w:val="bottom"/>
          </w:tcPr>
          <w:p w14:paraId="2CBDAAC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034DAFB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565A0EDD"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900</w:t>
            </w:r>
          </w:p>
        </w:tc>
      </w:tr>
      <w:tr w:rsidR="003569FF" w:rsidRPr="003569FF" w14:paraId="56A6450E" w14:textId="77777777" w:rsidTr="00E8325C">
        <w:trPr>
          <w:jc w:val="center"/>
        </w:trPr>
        <w:tc>
          <w:tcPr>
            <w:tcW w:w="972" w:type="dxa"/>
          </w:tcPr>
          <w:p w14:paraId="08972AB1"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2A4D7EA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8</w:t>
            </w:r>
          </w:p>
        </w:tc>
        <w:tc>
          <w:tcPr>
            <w:tcW w:w="1056" w:type="dxa"/>
            <w:tcBorders>
              <w:top w:val="single" w:sz="4" w:space="0" w:color="auto"/>
              <w:left w:val="single" w:sz="4" w:space="0" w:color="auto"/>
              <w:bottom w:val="single" w:sz="4" w:space="0" w:color="auto"/>
              <w:right w:val="nil"/>
            </w:tcBorders>
            <w:shd w:val="clear" w:color="auto" w:fill="auto"/>
            <w:vAlign w:val="bottom"/>
          </w:tcPr>
          <w:p w14:paraId="79FF8E0C"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5BF95EF7"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08BD0645" w14:textId="77777777" w:rsidR="003569FF" w:rsidRPr="003569FF" w:rsidRDefault="003569FF" w:rsidP="00583181">
            <w:pPr>
              <w:jc w:val="center"/>
              <w:rPr>
                <w:rFonts w:ascii="Times New Roman" w:hAnsi="Times New Roman" w:cs="Times New Roman"/>
                <w:sz w:val="24"/>
                <w:szCs w:val="24"/>
              </w:rPr>
            </w:pPr>
          </w:p>
        </w:tc>
      </w:tr>
      <w:tr w:rsidR="003569FF" w:rsidRPr="003569FF" w14:paraId="0D0641A8" w14:textId="77777777" w:rsidTr="00E8325C">
        <w:trPr>
          <w:jc w:val="center"/>
        </w:trPr>
        <w:tc>
          <w:tcPr>
            <w:tcW w:w="972" w:type="dxa"/>
          </w:tcPr>
          <w:p w14:paraId="43B4089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103</w:t>
            </w:r>
          </w:p>
        </w:tc>
        <w:tc>
          <w:tcPr>
            <w:tcW w:w="5508" w:type="dxa"/>
            <w:tcBorders>
              <w:top w:val="single" w:sz="4" w:space="0" w:color="auto"/>
              <w:left w:val="nil"/>
              <w:bottom w:val="single" w:sz="4" w:space="0" w:color="auto"/>
              <w:right w:val="single" w:sz="4" w:space="0" w:color="auto"/>
            </w:tcBorders>
            <w:shd w:val="clear" w:color="auto" w:fill="auto"/>
            <w:vAlign w:val="bottom"/>
          </w:tcPr>
          <w:p w14:paraId="6CB9A4C0"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MAMOGRAFIA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28F2402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300</w:t>
            </w:r>
          </w:p>
        </w:tc>
        <w:tc>
          <w:tcPr>
            <w:tcW w:w="1104" w:type="dxa"/>
            <w:vAlign w:val="bottom"/>
          </w:tcPr>
          <w:p w14:paraId="7094E3D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1AF6E6F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136,6667</w:t>
            </w:r>
          </w:p>
        </w:tc>
      </w:tr>
      <w:tr w:rsidR="003569FF" w:rsidRPr="003569FF" w14:paraId="1984C362" w14:textId="77777777" w:rsidTr="00E8325C">
        <w:trPr>
          <w:jc w:val="center"/>
        </w:trPr>
        <w:tc>
          <w:tcPr>
            <w:tcW w:w="972" w:type="dxa"/>
          </w:tcPr>
          <w:p w14:paraId="441193E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104</w:t>
            </w:r>
          </w:p>
        </w:tc>
        <w:tc>
          <w:tcPr>
            <w:tcW w:w="5508" w:type="dxa"/>
            <w:tcBorders>
              <w:top w:val="single" w:sz="4" w:space="0" w:color="auto"/>
              <w:left w:val="nil"/>
              <w:bottom w:val="single" w:sz="4" w:space="0" w:color="auto"/>
              <w:right w:val="single" w:sz="4" w:space="0" w:color="auto"/>
            </w:tcBorders>
            <w:shd w:val="clear" w:color="auto" w:fill="auto"/>
            <w:vAlign w:val="bottom"/>
          </w:tcPr>
          <w:p w14:paraId="71642F3A"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MAMOGRAFIA COM MAGNIFICAÇÃO</w:t>
            </w:r>
          </w:p>
        </w:tc>
        <w:tc>
          <w:tcPr>
            <w:tcW w:w="1056" w:type="dxa"/>
            <w:tcBorders>
              <w:top w:val="single" w:sz="4" w:space="0" w:color="auto"/>
              <w:left w:val="single" w:sz="4" w:space="0" w:color="auto"/>
              <w:bottom w:val="single" w:sz="4" w:space="0" w:color="auto"/>
              <w:right w:val="nil"/>
            </w:tcBorders>
            <w:shd w:val="clear" w:color="auto" w:fill="auto"/>
            <w:vAlign w:val="bottom"/>
          </w:tcPr>
          <w:p w14:paraId="2B74BF4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38D9EBC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1B369F2A"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243,3333</w:t>
            </w:r>
          </w:p>
        </w:tc>
      </w:tr>
      <w:tr w:rsidR="003569FF" w:rsidRPr="003569FF" w14:paraId="11A73702" w14:textId="77777777" w:rsidTr="00E8325C">
        <w:trPr>
          <w:jc w:val="center"/>
        </w:trPr>
        <w:tc>
          <w:tcPr>
            <w:tcW w:w="972" w:type="dxa"/>
          </w:tcPr>
          <w:p w14:paraId="15485820"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13698F1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9</w:t>
            </w:r>
          </w:p>
        </w:tc>
        <w:tc>
          <w:tcPr>
            <w:tcW w:w="1056" w:type="dxa"/>
            <w:tcBorders>
              <w:top w:val="single" w:sz="4" w:space="0" w:color="auto"/>
              <w:left w:val="single" w:sz="4" w:space="0" w:color="auto"/>
              <w:bottom w:val="single" w:sz="4" w:space="0" w:color="auto"/>
              <w:right w:val="nil"/>
            </w:tcBorders>
            <w:shd w:val="clear" w:color="auto" w:fill="auto"/>
            <w:vAlign w:val="bottom"/>
          </w:tcPr>
          <w:p w14:paraId="53A2C8BB"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26FB9F4D"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1E1B1FFF" w14:textId="77777777" w:rsidR="003569FF" w:rsidRPr="003569FF" w:rsidRDefault="003569FF" w:rsidP="00583181">
            <w:pPr>
              <w:jc w:val="center"/>
              <w:rPr>
                <w:rFonts w:ascii="Times New Roman" w:hAnsi="Times New Roman" w:cs="Times New Roman"/>
                <w:sz w:val="24"/>
                <w:szCs w:val="24"/>
              </w:rPr>
            </w:pPr>
          </w:p>
        </w:tc>
      </w:tr>
      <w:tr w:rsidR="003569FF" w:rsidRPr="003569FF" w14:paraId="3C921477" w14:textId="77777777" w:rsidTr="00E8325C">
        <w:trPr>
          <w:jc w:val="center"/>
        </w:trPr>
        <w:tc>
          <w:tcPr>
            <w:tcW w:w="972" w:type="dxa"/>
          </w:tcPr>
          <w:p w14:paraId="56F5F22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105</w:t>
            </w:r>
          </w:p>
        </w:tc>
        <w:tc>
          <w:tcPr>
            <w:tcW w:w="5508" w:type="dxa"/>
            <w:tcBorders>
              <w:top w:val="single" w:sz="4" w:space="0" w:color="auto"/>
              <w:left w:val="nil"/>
              <w:bottom w:val="single" w:sz="4" w:space="0" w:color="auto"/>
              <w:right w:val="single" w:sz="4" w:space="0" w:color="auto"/>
            </w:tcBorders>
            <w:shd w:val="clear" w:color="auto" w:fill="auto"/>
            <w:vAlign w:val="bottom"/>
          </w:tcPr>
          <w:p w14:paraId="3456FB36" w14:textId="77777777" w:rsidR="003569FF" w:rsidRPr="003569FF" w:rsidRDefault="003569FF" w:rsidP="00E8325C">
            <w:pPr>
              <w:jc w:val="both"/>
              <w:rPr>
                <w:rFonts w:ascii="Times New Roman" w:hAnsi="Times New Roman" w:cs="Times New Roman"/>
                <w:bCs/>
                <w:sz w:val="24"/>
                <w:szCs w:val="24"/>
              </w:rPr>
            </w:pPr>
            <w:r w:rsidRPr="003569FF">
              <w:rPr>
                <w:rFonts w:ascii="Times New Roman" w:hAnsi="Times New Roman" w:cs="Times New Roman"/>
                <w:sz w:val="24"/>
                <w:szCs w:val="24"/>
              </w:rPr>
              <w:t>ESPIROMETRIA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07F01FE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300</w:t>
            </w:r>
          </w:p>
        </w:tc>
        <w:tc>
          <w:tcPr>
            <w:tcW w:w="1104" w:type="dxa"/>
            <w:vAlign w:val="bottom"/>
          </w:tcPr>
          <w:p w14:paraId="2205DB1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55B2848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243,3333</w:t>
            </w:r>
          </w:p>
        </w:tc>
      </w:tr>
      <w:tr w:rsidR="003569FF" w:rsidRPr="003569FF" w14:paraId="70680E79" w14:textId="77777777" w:rsidTr="00E8325C">
        <w:trPr>
          <w:jc w:val="center"/>
        </w:trPr>
        <w:tc>
          <w:tcPr>
            <w:tcW w:w="972" w:type="dxa"/>
          </w:tcPr>
          <w:p w14:paraId="4B27FDA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106</w:t>
            </w:r>
          </w:p>
        </w:tc>
        <w:tc>
          <w:tcPr>
            <w:tcW w:w="5508" w:type="dxa"/>
            <w:tcBorders>
              <w:top w:val="single" w:sz="4" w:space="0" w:color="auto"/>
              <w:left w:val="nil"/>
              <w:bottom w:val="single" w:sz="4" w:space="0" w:color="auto"/>
              <w:right w:val="single" w:sz="4" w:space="0" w:color="auto"/>
            </w:tcBorders>
            <w:shd w:val="clear" w:color="auto" w:fill="auto"/>
            <w:vAlign w:val="bottom"/>
          </w:tcPr>
          <w:p w14:paraId="583A18FA"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ESPIROMETRIA COM BRONCODILATADOR</w:t>
            </w:r>
          </w:p>
        </w:tc>
        <w:tc>
          <w:tcPr>
            <w:tcW w:w="1056" w:type="dxa"/>
            <w:tcBorders>
              <w:top w:val="single" w:sz="4" w:space="0" w:color="auto"/>
              <w:left w:val="single" w:sz="4" w:space="0" w:color="auto"/>
              <w:bottom w:val="single" w:sz="4" w:space="0" w:color="auto"/>
              <w:right w:val="nil"/>
            </w:tcBorders>
            <w:shd w:val="clear" w:color="auto" w:fill="auto"/>
            <w:vAlign w:val="bottom"/>
          </w:tcPr>
          <w:p w14:paraId="47DD029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100</w:t>
            </w:r>
          </w:p>
        </w:tc>
        <w:tc>
          <w:tcPr>
            <w:tcW w:w="1104" w:type="dxa"/>
            <w:vAlign w:val="bottom"/>
          </w:tcPr>
          <w:p w14:paraId="04B9378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0949D6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294,44</w:t>
            </w:r>
          </w:p>
        </w:tc>
      </w:tr>
      <w:tr w:rsidR="003569FF" w:rsidRPr="003569FF" w14:paraId="35E8FA81" w14:textId="77777777" w:rsidTr="00E8325C">
        <w:trPr>
          <w:jc w:val="center"/>
        </w:trPr>
        <w:tc>
          <w:tcPr>
            <w:tcW w:w="972" w:type="dxa"/>
          </w:tcPr>
          <w:p w14:paraId="63003AC8"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1ADBEA3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10</w:t>
            </w:r>
          </w:p>
        </w:tc>
        <w:tc>
          <w:tcPr>
            <w:tcW w:w="1056" w:type="dxa"/>
            <w:tcBorders>
              <w:top w:val="single" w:sz="4" w:space="0" w:color="auto"/>
              <w:left w:val="single" w:sz="4" w:space="0" w:color="auto"/>
              <w:bottom w:val="single" w:sz="4" w:space="0" w:color="auto"/>
              <w:right w:val="nil"/>
            </w:tcBorders>
            <w:shd w:val="clear" w:color="auto" w:fill="auto"/>
            <w:vAlign w:val="bottom"/>
          </w:tcPr>
          <w:p w14:paraId="01B423FC"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76D52747"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6A50B97E" w14:textId="77777777" w:rsidR="003569FF" w:rsidRPr="003569FF" w:rsidRDefault="003569FF" w:rsidP="00583181">
            <w:pPr>
              <w:jc w:val="center"/>
              <w:rPr>
                <w:rFonts w:ascii="Times New Roman" w:hAnsi="Times New Roman" w:cs="Times New Roman"/>
                <w:sz w:val="24"/>
                <w:szCs w:val="24"/>
              </w:rPr>
            </w:pPr>
          </w:p>
        </w:tc>
      </w:tr>
      <w:tr w:rsidR="003569FF" w:rsidRPr="003569FF" w14:paraId="47562BF7" w14:textId="77777777" w:rsidTr="00E8325C">
        <w:trPr>
          <w:jc w:val="center"/>
        </w:trPr>
        <w:tc>
          <w:tcPr>
            <w:tcW w:w="972" w:type="dxa"/>
          </w:tcPr>
          <w:p w14:paraId="45DEF7A3"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107</w:t>
            </w:r>
          </w:p>
        </w:tc>
        <w:tc>
          <w:tcPr>
            <w:tcW w:w="5508" w:type="dxa"/>
            <w:tcBorders>
              <w:top w:val="single" w:sz="4" w:space="0" w:color="auto"/>
              <w:left w:val="nil"/>
              <w:bottom w:val="single" w:sz="4" w:space="0" w:color="auto"/>
              <w:right w:val="single" w:sz="4" w:space="0" w:color="auto"/>
            </w:tcBorders>
            <w:shd w:val="clear" w:color="auto" w:fill="auto"/>
            <w:vAlign w:val="bottom"/>
          </w:tcPr>
          <w:p w14:paraId="15CEFAB7" w14:textId="77777777" w:rsidR="003569FF" w:rsidRPr="003569FF" w:rsidRDefault="003569FF" w:rsidP="00E8325C">
            <w:pPr>
              <w:jc w:val="both"/>
              <w:rPr>
                <w:rFonts w:ascii="Times New Roman" w:hAnsi="Times New Roman" w:cs="Times New Roman"/>
                <w:b/>
                <w:sz w:val="24"/>
                <w:szCs w:val="24"/>
              </w:rPr>
            </w:pPr>
            <w:r w:rsidRPr="003569FF">
              <w:rPr>
                <w:rFonts w:ascii="Times New Roman" w:hAnsi="Times New Roman" w:cs="Times New Roman"/>
                <w:sz w:val="24"/>
                <w:szCs w:val="24"/>
              </w:rPr>
              <w:t>ECOCARDIOGRAMA COM ESTRESSE</w:t>
            </w:r>
          </w:p>
        </w:tc>
        <w:tc>
          <w:tcPr>
            <w:tcW w:w="1056" w:type="dxa"/>
            <w:tcBorders>
              <w:top w:val="single" w:sz="4" w:space="0" w:color="auto"/>
              <w:left w:val="single" w:sz="4" w:space="0" w:color="auto"/>
              <w:bottom w:val="single" w:sz="4" w:space="0" w:color="auto"/>
              <w:right w:val="nil"/>
            </w:tcBorders>
            <w:shd w:val="clear" w:color="auto" w:fill="auto"/>
            <w:vAlign w:val="bottom"/>
          </w:tcPr>
          <w:p w14:paraId="4074F16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615EF69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1326820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619,7767</w:t>
            </w:r>
          </w:p>
        </w:tc>
      </w:tr>
      <w:tr w:rsidR="003569FF" w:rsidRPr="003569FF" w14:paraId="062659FB" w14:textId="77777777" w:rsidTr="00E8325C">
        <w:trPr>
          <w:jc w:val="center"/>
        </w:trPr>
        <w:tc>
          <w:tcPr>
            <w:tcW w:w="972" w:type="dxa"/>
          </w:tcPr>
          <w:p w14:paraId="4FE1872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108</w:t>
            </w:r>
          </w:p>
        </w:tc>
        <w:tc>
          <w:tcPr>
            <w:tcW w:w="5508" w:type="dxa"/>
            <w:tcBorders>
              <w:top w:val="single" w:sz="4" w:space="0" w:color="auto"/>
              <w:left w:val="nil"/>
              <w:bottom w:val="single" w:sz="4" w:space="0" w:color="auto"/>
              <w:right w:val="single" w:sz="4" w:space="0" w:color="auto"/>
            </w:tcBorders>
            <w:shd w:val="clear" w:color="auto" w:fill="auto"/>
            <w:vAlign w:val="bottom"/>
          </w:tcPr>
          <w:p w14:paraId="1A0A0C7B"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ECOCARDIOGRAMA SOB ESTRESSE FARMACOLÓGICO</w:t>
            </w:r>
          </w:p>
        </w:tc>
        <w:tc>
          <w:tcPr>
            <w:tcW w:w="1056" w:type="dxa"/>
            <w:tcBorders>
              <w:top w:val="single" w:sz="4" w:space="0" w:color="auto"/>
              <w:left w:val="single" w:sz="4" w:space="0" w:color="auto"/>
              <w:bottom w:val="single" w:sz="4" w:space="0" w:color="auto"/>
              <w:right w:val="nil"/>
            </w:tcBorders>
            <w:shd w:val="clear" w:color="auto" w:fill="auto"/>
            <w:vAlign w:val="bottom"/>
          </w:tcPr>
          <w:p w14:paraId="0E8D781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6444E70A"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42605EEC"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567,8867</w:t>
            </w:r>
          </w:p>
        </w:tc>
      </w:tr>
      <w:tr w:rsidR="003569FF" w:rsidRPr="003569FF" w14:paraId="1F149430" w14:textId="77777777" w:rsidTr="00E8325C">
        <w:trPr>
          <w:jc w:val="center"/>
        </w:trPr>
        <w:tc>
          <w:tcPr>
            <w:tcW w:w="972" w:type="dxa"/>
          </w:tcPr>
          <w:p w14:paraId="0856A849"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7F82B18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11</w:t>
            </w:r>
          </w:p>
        </w:tc>
        <w:tc>
          <w:tcPr>
            <w:tcW w:w="1056" w:type="dxa"/>
            <w:tcBorders>
              <w:top w:val="single" w:sz="4" w:space="0" w:color="auto"/>
              <w:left w:val="single" w:sz="4" w:space="0" w:color="auto"/>
              <w:bottom w:val="single" w:sz="4" w:space="0" w:color="auto"/>
              <w:right w:val="nil"/>
            </w:tcBorders>
            <w:shd w:val="clear" w:color="auto" w:fill="auto"/>
            <w:vAlign w:val="bottom"/>
          </w:tcPr>
          <w:p w14:paraId="53E1DDBD"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1B047700"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1555FE97" w14:textId="77777777" w:rsidR="003569FF" w:rsidRPr="003569FF" w:rsidRDefault="003569FF" w:rsidP="00583181">
            <w:pPr>
              <w:jc w:val="center"/>
              <w:rPr>
                <w:rFonts w:ascii="Times New Roman" w:hAnsi="Times New Roman" w:cs="Times New Roman"/>
                <w:sz w:val="24"/>
                <w:szCs w:val="24"/>
              </w:rPr>
            </w:pPr>
          </w:p>
        </w:tc>
      </w:tr>
      <w:tr w:rsidR="003569FF" w:rsidRPr="003569FF" w14:paraId="615157F9" w14:textId="77777777" w:rsidTr="00E8325C">
        <w:trPr>
          <w:jc w:val="center"/>
        </w:trPr>
        <w:tc>
          <w:tcPr>
            <w:tcW w:w="972" w:type="dxa"/>
          </w:tcPr>
          <w:p w14:paraId="7385CB2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109</w:t>
            </w:r>
          </w:p>
        </w:tc>
        <w:tc>
          <w:tcPr>
            <w:tcW w:w="5508" w:type="dxa"/>
            <w:tcBorders>
              <w:top w:val="single" w:sz="4" w:space="0" w:color="auto"/>
              <w:left w:val="nil"/>
              <w:bottom w:val="single" w:sz="4" w:space="0" w:color="auto"/>
              <w:right w:val="single" w:sz="4" w:space="0" w:color="auto"/>
            </w:tcBorders>
            <w:shd w:val="clear" w:color="auto" w:fill="auto"/>
            <w:vAlign w:val="bottom"/>
          </w:tcPr>
          <w:p w14:paraId="6ECF8F93"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AUDIOMETRIA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2BC3F6B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17DC64C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D131D20"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183,3333</w:t>
            </w:r>
          </w:p>
        </w:tc>
      </w:tr>
      <w:tr w:rsidR="003569FF" w:rsidRPr="003569FF" w14:paraId="3DA25A58" w14:textId="77777777" w:rsidTr="00E8325C">
        <w:trPr>
          <w:jc w:val="center"/>
        </w:trPr>
        <w:tc>
          <w:tcPr>
            <w:tcW w:w="972" w:type="dxa"/>
          </w:tcPr>
          <w:p w14:paraId="08A8D556"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500CEA9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12</w:t>
            </w:r>
          </w:p>
        </w:tc>
        <w:tc>
          <w:tcPr>
            <w:tcW w:w="1056" w:type="dxa"/>
            <w:tcBorders>
              <w:top w:val="single" w:sz="4" w:space="0" w:color="auto"/>
              <w:left w:val="single" w:sz="4" w:space="0" w:color="auto"/>
              <w:bottom w:val="single" w:sz="4" w:space="0" w:color="auto"/>
              <w:right w:val="nil"/>
            </w:tcBorders>
            <w:shd w:val="clear" w:color="auto" w:fill="auto"/>
            <w:vAlign w:val="bottom"/>
          </w:tcPr>
          <w:p w14:paraId="1A911626"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4B0B817A"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1372FEB6" w14:textId="77777777" w:rsidR="003569FF" w:rsidRPr="003569FF" w:rsidRDefault="003569FF" w:rsidP="00583181">
            <w:pPr>
              <w:jc w:val="center"/>
              <w:rPr>
                <w:rFonts w:ascii="Times New Roman" w:hAnsi="Times New Roman" w:cs="Times New Roman"/>
                <w:sz w:val="24"/>
                <w:szCs w:val="24"/>
              </w:rPr>
            </w:pPr>
          </w:p>
        </w:tc>
      </w:tr>
      <w:tr w:rsidR="003569FF" w:rsidRPr="003569FF" w14:paraId="523EB54E" w14:textId="77777777" w:rsidTr="00E8325C">
        <w:trPr>
          <w:jc w:val="center"/>
        </w:trPr>
        <w:tc>
          <w:tcPr>
            <w:tcW w:w="972" w:type="dxa"/>
          </w:tcPr>
          <w:p w14:paraId="1870ADB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110</w:t>
            </w:r>
          </w:p>
        </w:tc>
        <w:tc>
          <w:tcPr>
            <w:tcW w:w="5508" w:type="dxa"/>
            <w:tcBorders>
              <w:top w:val="single" w:sz="4" w:space="0" w:color="auto"/>
              <w:left w:val="nil"/>
              <w:bottom w:val="single" w:sz="4" w:space="0" w:color="auto"/>
              <w:right w:val="single" w:sz="4" w:space="0" w:color="auto"/>
            </w:tcBorders>
            <w:shd w:val="clear" w:color="auto" w:fill="auto"/>
            <w:vAlign w:val="bottom"/>
          </w:tcPr>
          <w:p w14:paraId="35C55E2F"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TESTE ERGOMÉTRICO</w:t>
            </w:r>
          </w:p>
        </w:tc>
        <w:tc>
          <w:tcPr>
            <w:tcW w:w="1056" w:type="dxa"/>
            <w:tcBorders>
              <w:top w:val="single" w:sz="4" w:space="0" w:color="auto"/>
              <w:left w:val="single" w:sz="4" w:space="0" w:color="auto"/>
              <w:bottom w:val="single" w:sz="4" w:space="0" w:color="auto"/>
              <w:right w:val="nil"/>
            </w:tcBorders>
            <w:shd w:val="clear" w:color="auto" w:fill="auto"/>
            <w:vAlign w:val="bottom"/>
          </w:tcPr>
          <w:p w14:paraId="6FBB11F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76ACB88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5B2FC252"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302,22</w:t>
            </w:r>
          </w:p>
        </w:tc>
      </w:tr>
      <w:tr w:rsidR="003569FF" w:rsidRPr="003569FF" w14:paraId="35B7E613" w14:textId="77777777" w:rsidTr="00E8325C">
        <w:trPr>
          <w:jc w:val="center"/>
        </w:trPr>
        <w:tc>
          <w:tcPr>
            <w:tcW w:w="972" w:type="dxa"/>
          </w:tcPr>
          <w:p w14:paraId="4ABE524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111</w:t>
            </w:r>
          </w:p>
        </w:tc>
        <w:tc>
          <w:tcPr>
            <w:tcW w:w="5508" w:type="dxa"/>
            <w:tcBorders>
              <w:top w:val="single" w:sz="4" w:space="0" w:color="auto"/>
              <w:left w:val="nil"/>
              <w:bottom w:val="single" w:sz="4" w:space="0" w:color="auto"/>
              <w:right w:val="single" w:sz="4" w:space="0" w:color="auto"/>
            </w:tcBorders>
            <w:shd w:val="clear" w:color="auto" w:fill="auto"/>
            <w:vAlign w:val="bottom"/>
          </w:tcPr>
          <w:p w14:paraId="0267E2BD" w14:textId="77777777" w:rsidR="003569FF" w:rsidRPr="003569FF" w:rsidRDefault="003569FF" w:rsidP="00E8325C">
            <w:pPr>
              <w:jc w:val="both"/>
              <w:rPr>
                <w:rFonts w:ascii="Times New Roman" w:hAnsi="Times New Roman" w:cs="Times New Roman"/>
                <w:b/>
                <w:bCs/>
                <w:snapToGrid w:val="0"/>
                <w:sz w:val="24"/>
                <w:szCs w:val="24"/>
              </w:rPr>
            </w:pPr>
            <w:r w:rsidRPr="003569FF">
              <w:rPr>
                <w:rFonts w:ascii="Times New Roman" w:hAnsi="Times New Roman" w:cs="Times New Roman"/>
                <w:sz w:val="24"/>
                <w:szCs w:val="24"/>
              </w:rPr>
              <w:t>HOLTER 24</w:t>
            </w:r>
          </w:p>
        </w:tc>
        <w:tc>
          <w:tcPr>
            <w:tcW w:w="1056" w:type="dxa"/>
            <w:tcBorders>
              <w:top w:val="single" w:sz="4" w:space="0" w:color="auto"/>
              <w:left w:val="single" w:sz="4" w:space="0" w:color="auto"/>
              <w:bottom w:val="single" w:sz="4" w:space="0" w:color="auto"/>
              <w:right w:val="nil"/>
            </w:tcBorders>
            <w:shd w:val="clear" w:color="auto" w:fill="auto"/>
            <w:vAlign w:val="bottom"/>
          </w:tcPr>
          <w:p w14:paraId="667217D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120</w:t>
            </w:r>
          </w:p>
        </w:tc>
        <w:tc>
          <w:tcPr>
            <w:tcW w:w="1104" w:type="dxa"/>
            <w:vAlign w:val="bottom"/>
          </w:tcPr>
          <w:p w14:paraId="42089EB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5FBECC7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251,11</w:t>
            </w:r>
          </w:p>
        </w:tc>
      </w:tr>
      <w:tr w:rsidR="003569FF" w:rsidRPr="003569FF" w14:paraId="3BC524DE" w14:textId="77777777" w:rsidTr="00E8325C">
        <w:trPr>
          <w:jc w:val="center"/>
        </w:trPr>
        <w:tc>
          <w:tcPr>
            <w:tcW w:w="972" w:type="dxa"/>
          </w:tcPr>
          <w:p w14:paraId="6B023AB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112</w:t>
            </w:r>
          </w:p>
        </w:tc>
        <w:tc>
          <w:tcPr>
            <w:tcW w:w="5508" w:type="dxa"/>
            <w:tcBorders>
              <w:top w:val="single" w:sz="4" w:space="0" w:color="auto"/>
              <w:left w:val="nil"/>
              <w:bottom w:val="single" w:sz="4" w:space="0" w:color="auto"/>
              <w:right w:val="single" w:sz="4" w:space="0" w:color="auto"/>
            </w:tcBorders>
            <w:shd w:val="clear" w:color="auto" w:fill="auto"/>
            <w:vAlign w:val="bottom"/>
          </w:tcPr>
          <w:p w14:paraId="4F94950A" w14:textId="77777777" w:rsidR="003569FF" w:rsidRPr="003569FF" w:rsidRDefault="003569FF" w:rsidP="00E8325C">
            <w:pPr>
              <w:jc w:val="both"/>
              <w:rPr>
                <w:rFonts w:ascii="Times New Roman" w:hAnsi="Times New Roman" w:cs="Times New Roman"/>
                <w:b/>
                <w:bCs/>
                <w:snapToGrid w:val="0"/>
                <w:sz w:val="24"/>
                <w:szCs w:val="24"/>
              </w:rPr>
            </w:pPr>
            <w:r w:rsidRPr="003569FF">
              <w:rPr>
                <w:rFonts w:ascii="Times New Roman" w:hAnsi="Times New Roman" w:cs="Times New Roman"/>
                <w:sz w:val="24"/>
                <w:szCs w:val="24"/>
              </w:rPr>
              <w:t>MAPA</w:t>
            </w:r>
          </w:p>
        </w:tc>
        <w:tc>
          <w:tcPr>
            <w:tcW w:w="1056" w:type="dxa"/>
            <w:tcBorders>
              <w:top w:val="single" w:sz="4" w:space="0" w:color="auto"/>
              <w:left w:val="single" w:sz="4" w:space="0" w:color="auto"/>
              <w:bottom w:val="single" w:sz="4" w:space="0" w:color="auto"/>
              <w:right w:val="nil"/>
            </w:tcBorders>
            <w:shd w:val="clear" w:color="auto" w:fill="auto"/>
            <w:vAlign w:val="bottom"/>
          </w:tcPr>
          <w:p w14:paraId="122690F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70</w:t>
            </w:r>
          </w:p>
        </w:tc>
        <w:tc>
          <w:tcPr>
            <w:tcW w:w="1104" w:type="dxa"/>
            <w:vAlign w:val="bottom"/>
          </w:tcPr>
          <w:p w14:paraId="6C939ED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641221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248,8867</w:t>
            </w:r>
          </w:p>
        </w:tc>
      </w:tr>
      <w:tr w:rsidR="003569FF" w:rsidRPr="003569FF" w14:paraId="3BA75B2F" w14:textId="77777777" w:rsidTr="00E8325C">
        <w:trPr>
          <w:jc w:val="center"/>
        </w:trPr>
        <w:tc>
          <w:tcPr>
            <w:tcW w:w="972" w:type="dxa"/>
          </w:tcPr>
          <w:p w14:paraId="15243D21"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2A49E4B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13</w:t>
            </w:r>
          </w:p>
        </w:tc>
        <w:tc>
          <w:tcPr>
            <w:tcW w:w="1056" w:type="dxa"/>
            <w:tcBorders>
              <w:top w:val="single" w:sz="4" w:space="0" w:color="auto"/>
              <w:left w:val="single" w:sz="4" w:space="0" w:color="auto"/>
              <w:bottom w:val="single" w:sz="4" w:space="0" w:color="auto"/>
              <w:right w:val="nil"/>
            </w:tcBorders>
            <w:shd w:val="clear" w:color="auto" w:fill="auto"/>
            <w:vAlign w:val="bottom"/>
          </w:tcPr>
          <w:p w14:paraId="6FD8367D"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54AF5CD5"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6689484B" w14:textId="77777777" w:rsidR="003569FF" w:rsidRPr="003569FF" w:rsidRDefault="003569FF" w:rsidP="00583181">
            <w:pPr>
              <w:jc w:val="center"/>
              <w:rPr>
                <w:rFonts w:ascii="Times New Roman" w:hAnsi="Times New Roman" w:cs="Times New Roman"/>
                <w:sz w:val="24"/>
                <w:szCs w:val="24"/>
              </w:rPr>
            </w:pPr>
          </w:p>
        </w:tc>
      </w:tr>
      <w:tr w:rsidR="003569FF" w:rsidRPr="003569FF" w14:paraId="7C3D8B50" w14:textId="77777777" w:rsidTr="00E8325C">
        <w:trPr>
          <w:jc w:val="center"/>
        </w:trPr>
        <w:tc>
          <w:tcPr>
            <w:tcW w:w="972" w:type="dxa"/>
          </w:tcPr>
          <w:p w14:paraId="1E61F02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113</w:t>
            </w:r>
          </w:p>
        </w:tc>
        <w:tc>
          <w:tcPr>
            <w:tcW w:w="5508" w:type="dxa"/>
            <w:tcBorders>
              <w:top w:val="single" w:sz="4" w:space="0" w:color="auto"/>
              <w:left w:val="nil"/>
              <w:bottom w:val="single" w:sz="4" w:space="0" w:color="auto"/>
              <w:right w:val="single" w:sz="4" w:space="0" w:color="auto"/>
            </w:tcBorders>
            <w:shd w:val="clear" w:color="auto" w:fill="auto"/>
            <w:vAlign w:val="bottom"/>
          </w:tcPr>
          <w:p w14:paraId="2E477026" w14:textId="77777777" w:rsidR="003569FF" w:rsidRPr="003569FF" w:rsidRDefault="003569FF" w:rsidP="00E8325C">
            <w:pPr>
              <w:jc w:val="both"/>
              <w:rPr>
                <w:rFonts w:ascii="Times New Roman" w:hAnsi="Times New Roman" w:cs="Times New Roman"/>
                <w:b/>
                <w:bCs/>
                <w:snapToGrid w:val="0"/>
                <w:sz w:val="24"/>
                <w:szCs w:val="24"/>
              </w:rPr>
            </w:pPr>
            <w:r w:rsidRPr="003569FF">
              <w:rPr>
                <w:rFonts w:ascii="Times New Roman" w:hAnsi="Times New Roman" w:cs="Times New Roman"/>
                <w:sz w:val="24"/>
                <w:szCs w:val="24"/>
              </w:rPr>
              <w:t>ECOCARDIOGRAMA TRANSTORÁCICO</w:t>
            </w:r>
          </w:p>
        </w:tc>
        <w:tc>
          <w:tcPr>
            <w:tcW w:w="1056" w:type="dxa"/>
            <w:tcBorders>
              <w:top w:val="single" w:sz="4" w:space="0" w:color="auto"/>
              <w:left w:val="single" w:sz="4" w:space="0" w:color="auto"/>
              <w:bottom w:val="single" w:sz="4" w:space="0" w:color="auto"/>
              <w:right w:val="nil"/>
            </w:tcBorders>
            <w:shd w:val="clear" w:color="auto" w:fill="auto"/>
            <w:vAlign w:val="bottom"/>
          </w:tcPr>
          <w:p w14:paraId="05A6231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120</w:t>
            </w:r>
          </w:p>
        </w:tc>
        <w:tc>
          <w:tcPr>
            <w:tcW w:w="1104" w:type="dxa"/>
            <w:vAlign w:val="bottom"/>
          </w:tcPr>
          <w:p w14:paraId="519C250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6E458649"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301,6667</w:t>
            </w:r>
          </w:p>
        </w:tc>
      </w:tr>
      <w:tr w:rsidR="003569FF" w:rsidRPr="003569FF" w14:paraId="418D47AD" w14:textId="77777777" w:rsidTr="00E8325C">
        <w:trPr>
          <w:jc w:val="center"/>
        </w:trPr>
        <w:tc>
          <w:tcPr>
            <w:tcW w:w="972" w:type="dxa"/>
          </w:tcPr>
          <w:p w14:paraId="6016725F"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582E9F8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14</w:t>
            </w:r>
          </w:p>
        </w:tc>
        <w:tc>
          <w:tcPr>
            <w:tcW w:w="1056" w:type="dxa"/>
            <w:tcBorders>
              <w:top w:val="single" w:sz="4" w:space="0" w:color="auto"/>
              <w:left w:val="single" w:sz="4" w:space="0" w:color="auto"/>
              <w:bottom w:val="single" w:sz="4" w:space="0" w:color="auto"/>
              <w:right w:val="nil"/>
            </w:tcBorders>
            <w:shd w:val="clear" w:color="auto" w:fill="auto"/>
            <w:vAlign w:val="bottom"/>
          </w:tcPr>
          <w:p w14:paraId="0FAA9892"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1EABD80E"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418C61B6" w14:textId="77777777" w:rsidR="003569FF" w:rsidRPr="003569FF" w:rsidRDefault="003569FF" w:rsidP="00583181">
            <w:pPr>
              <w:jc w:val="center"/>
              <w:rPr>
                <w:rFonts w:ascii="Times New Roman" w:hAnsi="Times New Roman" w:cs="Times New Roman"/>
                <w:sz w:val="24"/>
                <w:szCs w:val="24"/>
              </w:rPr>
            </w:pPr>
          </w:p>
        </w:tc>
      </w:tr>
      <w:tr w:rsidR="003569FF" w:rsidRPr="003569FF" w14:paraId="6A6EE02D" w14:textId="77777777" w:rsidTr="00E8325C">
        <w:trPr>
          <w:jc w:val="center"/>
        </w:trPr>
        <w:tc>
          <w:tcPr>
            <w:tcW w:w="972" w:type="dxa"/>
          </w:tcPr>
          <w:p w14:paraId="6403996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114</w:t>
            </w:r>
          </w:p>
        </w:tc>
        <w:tc>
          <w:tcPr>
            <w:tcW w:w="5508" w:type="dxa"/>
            <w:tcBorders>
              <w:top w:val="single" w:sz="4" w:space="0" w:color="auto"/>
              <w:left w:val="nil"/>
              <w:bottom w:val="single" w:sz="4" w:space="0" w:color="auto"/>
              <w:right w:val="single" w:sz="4" w:space="0" w:color="auto"/>
            </w:tcBorders>
            <w:shd w:val="clear" w:color="auto" w:fill="auto"/>
            <w:vAlign w:val="bottom"/>
          </w:tcPr>
          <w:p w14:paraId="7920F149" w14:textId="77777777" w:rsidR="003569FF" w:rsidRPr="003569FF" w:rsidRDefault="003569FF" w:rsidP="00E8325C">
            <w:pPr>
              <w:jc w:val="both"/>
              <w:rPr>
                <w:rFonts w:ascii="Times New Roman" w:hAnsi="Times New Roman" w:cs="Times New Roman"/>
                <w:b/>
                <w:bCs/>
                <w:sz w:val="24"/>
                <w:szCs w:val="24"/>
              </w:rPr>
            </w:pPr>
            <w:r w:rsidRPr="003569FF">
              <w:rPr>
                <w:rFonts w:ascii="Times New Roman" w:hAnsi="Times New Roman" w:cs="Times New Roman"/>
                <w:sz w:val="24"/>
                <w:szCs w:val="24"/>
              </w:rPr>
              <w:t>ENEMA OPACO</w:t>
            </w:r>
          </w:p>
        </w:tc>
        <w:tc>
          <w:tcPr>
            <w:tcW w:w="1056" w:type="dxa"/>
            <w:tcBorders>
              <w:top w:val="single" w:sz="4" w:space="0" w:color="auto"/>
              <w:left w:val="single" w:sz="4" w:space="0" w:color="auto"/>
              <w:bottom w:val="single" w:sz="4" w:space="0" w:color="auto"/>
              <w:right w:val="nil"/>
            </w:tcBorders>
            <w:shd w:val="clear" w:color="auto" w:fill="auto"/>
            <w:vAlign w:val="bottom"/>
          </w:tcPr>
          <w:p w14:paraId="7FD57AC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3BD4D8EC"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6F92B677"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427,5</w:t>
            </w:r>
          </w:p>
        </w:tc>
      </w:tr>
      <w:tr w:rsidR="003569FF" w:rsidRPr="003569FF" w14:paraId="24159C34" w14:textId="77777777" w:rsidTr="00E8325C">
        <w:trPr>
          <w:jc w:val="center"/>
        </w:trPr>
        <w:tc>
          <w:tcPr>
            <w:tcW w:w="972" w:type="dxa"/>
          </w:tcPr>
          <w:p w14:paraId="3A9AFC62"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66D113D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15</w:t>
            </w:r>
          </w:p>
        </w:tc>
        <w:tc>
          <w:tcPr>
            <w:tcW w:w="1056" w:type="dxa"/>
            <w:tcBorders>
              <w:top w:val="single" w:sz="4" w:space="0" w:color="auto"/>
              <w:left w:val="single" w:sz="4" w:space="0" w:color="auto"/>
              <w:bottom w:val="single" w:sz="4" w:space="0" w:color="auto"/>
              <w:right w:val="nil"/>
            </w:tcBorders>
            <w:shd w:val="clear" w:color="auto" w:fill="auto"/>
            <w:vAlign w:val="bottom"/>
          </w:tcPr>
          <w:p w14:paraId="7DF4046F"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155B1FE5"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63E35A8C" w14:textId="77777777" w:rsidR="003569FF" w:rsidRPr="003569FF" w:rsidRDefault="003569FF" w:rsidP="00583181">
            <w:pPr>
              <w:jc w:val="center"/>
              <w:rPr>
                <w:rFonts w:ascii="Times New Roman" w:hAnsi="Times New Roman" w:cs="Times New Roman"/>
                <w:sz w:val="24"/>
                <w:szCs w:val="24"/>
              </w:rPr>
            </w:pPr>
          </w:p>
        </w:tc>
      </w:tr>
      <w:tr w:rsidR="003569FF" w:rsidRPr="003569FF" w14:paraId="4AA6CBCC" w14:textId="77777777" w:rsidTr="00E8325C">
        <w:trPr>
          <w:jc w:val="center"/>
        </w:trPr>
        <w:tc>
          <w:tcPr>
            <w:tcW w:w="972" w:type="dxa"/>
          </w:tcPr>
          <w:p w14:paraId="6C164D95"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115</w:t>
            </w:r>
          </w:p>
        </w:tc>
        <w:tc>
          <w:tcPr>
            <w:tcW w:w="5508" w:type="dxa"/>
            <w:tcBorders>
              <w:top w:val="single" w:sz="4" w:space="0" w:color="auto"/>
              <w:left w:val="nil"/>
              <w:bottom w:val="single" w:sz="4" w:space="0" w:color="auto"/>
              <w:right w:val="single" w:sz="4" w:space="0" w:color="auto"/>
            </w:tcBorders>
            <w:shd w:val="clear" w:color="auto" w:fill="auto"/>
            <w:vAlign w:val="bottom"/>
          </w:tcPr>
          <w:p w14:paraId="2EAB2D0A" w14:textId="77777777" w:rsidR="003569FF" w:rsidRPr="003569FF" w:rsidRDefault="003569FF" w:rsidP="00E8325C">
            <w:pPr>
              <w:jc w:val="both"/>
              <w:rPr>
                <w:rFonts w:ascii="Times New Roman" w:hAnsi="Times New Roman" w:cs="Times New Roman"/>
                <w:bCs/>
                <w:snapToGrid w:val="0"/>
                <w:sz w:val="24"/>
                <w:szCs w:val="24"/>
              </w:rPr>
            </w:pPr>
            <w:r w:rsidRPr="003569FF">
              <w:rPr>
                <w:rFonts w:ascii="Times New Roman" w:hAnsi="Times New Roman" w:cs="Times New Roman"/>
                <w:sz w:val="24"/>
                <w:szCs w:val="24"/>
              </w:rPr>
              <w:t>ELETRONEUROMIOGRAFIA</w:t>
            </w:r>
          </w:p>
        </w:tc>
        <w:tc>
          <w:tcPr>
            <w:tcW w:w="1056" w:type="dxa"/>
            <w:tcBorders>
              <w:top w:val="single" w:sz="4" w:space="0" w:color="auto"/>
              <w:left w:val="single" w:sz="4" w:space="0" w:color="auto"/>
              <w:bottom w:val="single" w:sz="4" w:space="0" w:color="auto"/>
              <w:right w:val="nil"/>
            </w:tcBorders>
            <w:shd w:val="clear" w:color="auto" w:fill="auto"/>
            <w:vAlign w:val="bottom"/>
          </w:tcPr>
          <w:p w14:paraId="77EB9F49"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254ABEB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F841F05"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358,8867</w:t>
            </w:r>
          </w:p>
        </w:tc>
      </w:tr>
      <w:tr w:rsidR="003569FF" w:rsidRPr="003569FF" w14:paraId="5F724046" w14:textId="77777777" w:rsidTr="00E8325C">
        <w:trPr>
          <w:jc w:val="center"/>
        </w:trPr>
        <w:tc>
          <w:tcPr>
            <w:tcW w:w="972" w:type="dxa"/>
          </w:tcPr>
          <w:p w14:paraId="7BE527CC"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2134C36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16</w:t>
            </w:r>
          </w:p>
        </w:tc>
        <w:tc>
          <w:tcPr>
            <w:tcW w:w="1056" w:type="dxa"/>
            <w:tcBorders>
              <w:top w:val="single" w:sz="4" w:space="0" w:color="auto"/>
              <w:left w:val="single" w:sz="4" w:space="0" w:color="auto"/>
              <w:bottom w:val="single" w:sz="4" w:space="0" w:color="auto"/>
              <w:right w:val="nil"/>
            </w:tcBorders>
            <w:shd w:val="clear" w:color="auto" w:fill="auto"/>
            <w:vAlign w:val="bottom"/>
          </w:tcPr>
          <w:p w14:paraId="00384D43"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0AF8C1D5"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0430CE98" w14:textId="77777777" w:rsidR="003569FF" w:rsidRPr="003569FF" w:rsidRDefault="003569FF" w:rsidP="00583181">
            <w:pPr>
              <w:jc w:val="center"/>
              <w:rPr>
                <w:rFonts w:ascii="Times New Roman" w:hAnsi="Times New Roman" w:cs="Times New Roman"/>
                <w:sz w:val="24"/>
                <w:szCs w:val="24"/>
              </w:rPr>
            </w:pPr>
          </w:p>
        </w:tc>
      </w:tr>
      <w:tr w:rsidR="003569FF" w:rsidRPr="003569FF" w14:paraId="6AB8AAB4" w14:textId="77777777" w:rsidTr="00E8325C">
        <w:trPr>
          <w:jc w:val="center"/>
        </w:trPr>
        <w:tc>
          <w:tcPr>
            <w:tcW w:w="972" w:type="dxa"/>
          </w:tcPr>
          <w:p w14:paraId="3D18AEAD"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116</w:t>
            </w:r>
          </w:p>
        </w:tc>
        <w:tc>
          <w:tcPr>
            <w:tcW w:w="5508" w:type="dxa"/>
            <w:tcBorders>
              <w:top w:val="single" w:sz="4" w:space="0" w:color="auto"/>
              <w:left w:val="nil"/>
              <w:bottom w:val="single" w:sz="4" w:space="0" w:color="auto"/>
              <w:right w:val="single" w:sz="4" w:space="0" w:color="auto"/>
            </w:tcBorders>
            <w:shd w:val="clear" w:color="auto" w:fill="auto"/>
            <w:vAlign w:val="bottom"/>
          </w:tcPr>
          <w:p w14:paraId="76F1EF59" w14:textId="77777777" w:rsidR="003569FF" w:rsidRPr="003569FF" w:rsidRDefault="003569FF" w:rsidP="00E8325C">
            <w:pPr>
              <w:jc w:val="both"/>
              <w:rPr>
                <w:rFonts w:ascii="Times New Roman" w:hAnsi="Times New Roman" w:cs="Times New Roman"/>
                <w:bCs/>
                <w:snapToGrid w:val="0"/>
                <w:sz w:val="24"/>
                <w:szCs w:val="24"/>
              </w:rPr>
            </w:pPr>
            <w:r w:rsidRPr="003569FF">
              <w:rPr>
                <w:rFonts w:ascii="Times New Roman" w:hAnsi="Times New Roman" w:cs="Times New Roman"/>
                <w:sz w:val="24"/>
                <w:szCs w:val="24"/>
              </w:rPr>
              <w:t>ELETROENCEFALOGRAMA</w:t>
            </w:r>
          </w:p>
        </w:tc>
        <w:tc>
          <w:tcPr>
            <w:tcW w:w="1056" w:type="dxa"/>
            <w:tcBorders>
              <w:top w:val="single" w:sz="4" w:space="0" w:color="auto"/>
              <w:left w:val="single" w:sz="4" w:space="0" w:color="auto"/>
              <w:bottom w:val="single" w:sz="4" w:space="0" w:color="auto"/>
              <w:right w:val="nil"/>
            </w:tcBorders>
            <w:shd w:val="clear" w:color="auto" w:fill="auto"/>
            <w:vAlign w:val="bottom"/>
          </w:tcPr>
          <w:p w14:paraId="3A7814A1"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20</w:t>
            </w:r>
          </w:p>
        </w:tc>
        <w:tc>
          <w:tcPr>
            <w:tcW w:w="1104" w:type="dxa"/>
            <w:vAlign w:val="bottom"/>
          </w:tcPr>
          <w:p w14:paraId="2BBC428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7050E6F1"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251,1067</w:t>
            </w:r>
          </w:p>
        </w:tc>
      </w:tr>
      <w:tr w:rsidR="003569FF" w:rsidRPr="003569FF" w14:paraId="37F15ED7" w14:textId="77777777" w:rsidTr="00E8325C">
        <w:trPr>
          <w:jc w:val="center"/>
        </w:trPr>
        <w:tc>
          <w:tcPr>
            <w:tcW w:w="972" w:type="dxa"/>
          </w:tcPr>
          <w:p w14:paraId="49799EAC"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59C8F9CF" w14:textId="77777777" w:rsidR="003569FF" w:rsidRPr="003569FF" w:rsidRDefault="003569FF" w:rsidP="00E8325C">
            <w:pPr>
              <w:adjustRightInd w:val="0"/>
              <w:jc w:val="center"/>
              <w:rPr>
                <w:rFonts w:ascii="Times New Roman" w:hAnsi="Times New Roman" w:cs="Times New Roman"/>
                <w:sz w:val="24"/>
                <w:szCs w:val="24"/>
              </w:rPr>
            </w:pPr>
            <w:r w:rsidRPr="003569FF">
              <w:rPr>
                <w:rFonts w:ascii="Times New Roman" w:hAnsi="Times New Roman" w:cs="Times New Roman"/>
                <w:sz w:val="24"/>
                <w:szCs w:val="24"/>
              </w:rPr>
              <w:t>LOTE 17</w:t>
            </w:r>
          </w:p>
        </w:tc>
        <w:tc>
          <w:tcPr>
            <w:tcW w:w="1056" w:type="dxa"/>
            <w:tcBorders>
              <w:top w:val="single" w:sz="4" w:space="0" w:color="auto"/>
              <w:left w:val="single" w:sz="4" w:space="0" w:color="auto"/>
              <w:bottom w:val="single" w:sz="4" w:space="0" w:color="auto"/>
              <w:right w:val="nil"/>
            </w:tcBorders>
            <w:shd w:val="clear" w:color="auto" w:fill="auto"/>
            <w:vAlign w:val="bottom"/>
          </w:tcPr>
          <w:p w14:paraId="0E24656D"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2553B74E"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17ABE15D" w14:textId="77777777" w:rsidR="003569FF" w:rsidRPr="003569FF" w:rsidRDefault="003569FF" w:rsidP="00E8325C">
            <w:pPr>
              <w:jc w:val="both"/>
              <w:rPr>
                <w:rFonts w:ascii="Times New Roman" w:hAnsi="Times New Roman" w:cs="Times New Roman"/>
                <w:sz w:val="24"/>
                <w:szCs w:val="24"/>
              </w:rPr>
            </w:pPr>
          </w:p>
        </w:tc>
      </w:tr>
      <w:tr w:rsidR="003569FF" w:rsidRPr="003569FF" w14:paraId="04E09BDC" w14:textId="77777777" w:rsidTr="00E8325C">
        <w:trPr>
          <w:jc w:val="center"/>
        </w:trPr>
        <w:tc>
          <w:tcPr>
            <w:tcW w:w="972" w:type="dxa"/>
          </w:tcPr>
          <w:p w14:paraId="41D01E78"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117</w:t>
            </w:r>
          </w:p>
        </w:tc>
        <w:tc>
          <w:tcPr>
            <w:tcW w:w="5508" w:type="dxa"/>
            <w:tcBorders>
              <w:top w:val="single" w:sz="4" w:space="0" w:color="auto"/>
              <w:left w:val="nil"/>
              <w:bottom w:val="single" w:sz="4" w:space="0" w:color="auto"/>
              <w:right w:val="single" w:sz="4" w:space="0" w:color="auto"/>
            </w:tcBorders>
            <w:shd w:val="clear" w:color="auto" w:fill="auto"/>
            <w:vAlign w:val="bottom"/>
          </w:tcPr>
          <w:p w14:paraId="682DBC8E" w14:textId="77777777" w:rsidR="003569FF" w:rsidRPr="003569FF" w:rsidRDefault="003569FF" w:rsidP="00E8325C">
            <w:pPr>
              <w:adjustRightInd w:val="0"/>
              <w:rPr>
                <w:rFonts w:ascii="Times New Roman" w:hAnsi="Times New Roman" w:cs="Times New Roman"/>
                <w:bCs/>
                <w:sz w:val="24"/>
                <w:szCs w:val="24"/>
              </w:rPr>
            </w:pPr>
            <w:r w:rsidRPr="003569FF">
              <w:rPr>
                <w:rFonts w:ascii="Times New Roman" w:hAnsi="Times New Roman" w:cs="Times New Roman"/>
                <w:sz w:val="24"/>
                <w:szCs w:val="24"/>
              </w:rPr>
              <w:t>DENSITOMETRIA ÓSSEA</w:t>
            </w:r>
          </w:p>
        </w:tc>
        <w:tc>
          <w:tcPr>
            <w:tcW w:w="1056" w:type="dxa"/>
            <w:tcBorders>
              <w:top w:val="single" w:sz="4" w:space="0" w:color="auto"/>
              <w:left w:val="single" w:sz="4" w:space="0" w:color="auto"/>
              <w:bottom w:val="single" w:sz="4" w:space="0" w:color="auto"/>
              <w:right w:val="nil"/>
            </w:tcBorders>
            <w:shd w:val="clear" w:color="auto" w:fill="auto"/>
            <w:vAlign w:val="bottom"/>
          </w:tcPr>
          <w:p w14:paraId="3DA7810E"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150</w:t>
            </w:r>
          </w:p>
        </w:tc>
        <w:tc>
          <w:tcPr>
            <w:tcW w:w="1104" w:type="dxa"/>
            <w:vAlign w:val="bottom"/>
          </w:tcPr>
          <w:p w14:paraId="5E0EDE62"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Unidade</w:t>
            </w:r>
          </w:p>
        </w:tc>
        <w:tc>
          <w:tcPr>
            <w:tcW w:w="1328" w:type="dxa"/>
            <w:tcBorders>
              <w:top w:val="single" w:sz="4" w:space="0" w:color="auto"/>
              <w:left w:val="nil"/>
              <w:bottom w:val="single" w:sz="4" w:space="0" w:color="auto"/>
              <w:right w:val="single" w:sz="4" w:space="0" w:color="auto"/>
            </w:tcBorders>
            <w:shd w:val="clear" w:color="auto" w:fill="auto"/>
            <w:vAlign w:val="bottom"/>
          </w:tcPr>
          <w:p w14:paraId="7B764FCE"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176,6667</w:t>
            </w:r>
          </w:p>
        </w:tc>
      </w:tr>
      <w:tr w:rsidR="003569FF" w:rsidRPr="003569FF" w14:paraId="00064546" w14:textId="77777777" w:rsidTr="00E8325C">
        <w:trPr>
          <w:jc w:val="center"/>
        </w:trPr>
        <w:tc>
          <w:tcPr>
            <w:tcW w:w="972" w:type="dxa"/>
          </w:tcPr>
          <w:p w14:paraId="37C7EA83"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0B7C882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18</w:t>
            </w:r>
          </w:p>
        </w:tc>
        <w:tc>
          <w:tcPr>
            <w:tcW w:w="1056" w:type="dxa"/>
            <w:tcBorders>
              <w:top w:val="single" w:sz="4" w:space="0" w:color="auto"/>
              <w:left w:val="single" w:sz="4" w:space="0" w:color="auto"/>
              <w:bottom w:val="single" w:sz="4" w:space="0" w:color="auto"/>
              <w:right w:val="nil"/>
            </w:tcBorders>
            <w:shd w:val="clear" w:color="auto" w:fill="auto"/>
            <w:vAlign w:val="bottom"/>
          </w:tcPr>
          <w:p w14:paraId="437FC424"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1794649C" w14:textId="77777777" w:rsidR="003569FF" w:rsidRPr="003569FF" w:rsidRDefault="003569FF" w:rsidP="00E8325C">
            <w:pPr>
              <w:jc w:val="center"/>
              <w:rPr>
                <w:rFonts w:ascii="Times New Roman" w:hAnsi="Times New Roman" w:cs="Times New Roman"/>
                <w:bCs/>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32E46BBF" w14:textId="77777777" w:rsidR="003569FF" w:rsidRPr="003569FF" w:rsidRDefault="003569FF" w:rsidP="00583181">
            <w:pPr>
              <w:jc w:val="center"/>
              <w:rPr>
                <w:rFonts w:ascii="Times New Roman" w:hAnsi="Times New Roman" w:cs="Times New Roman"/>
                <w:sz w:val="24"/>
                <w:szCs w:val="24"/>
              </w:rPr>
            </w:pPr>
          </w:p>
        </w:tc>
      </w:tr>
      <w:tr w:rsidR="003569FF" w:rsidRPr="003569FF" w14:paraId="37D9FF90" w14:textId="77777777" w:rsidTr="00E8325C">
        <w:trPr>
          <w:jc w:val="center"/>
        </w:trPr>
        <w:tc>
          <w:tcPr>
            <w:tcW w:w="972" w:type="dxa"/>
          </w:tcPr>
          <w:p w14:paraId="0B9C3B7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118</w:t>
            </w:r>
          </w:p>
        </w:tc>
        <w:tc>
          <w:tcPr>
            <w:tcW w:w="5508" w:type="dxa"/>
            <w:tcBorders>
              <w:top w:val="single" w:sz="4" w:space="0" w:color="auto"/>
              <w:left w:val="nil"/>
              <w:bottom w:val="single" w:sz="4" w:space="0" w:color="auto"/>
              <w:right w:val="single" w:sz="4" w:space="0" w:color="auto"/>
            </w:tcBorders>
            <w:shd w:val="clear" w:color="auto" w:fill="auto"/>
            <w:vAlign w:val="bottom"/>
          </w:tcPr>
          <w:p w14:paraId="03A1FE15" w14:textId="77777777" w:rsidR="003569FF" w:rsidRPr="003569FF" w:rsidRDefault="003569FF" w:rsidP="00E8325C">
            <w:pPr>
              <w:jc w:val="both"/>
              <w:rPr>
                <w:rFonts w:ascii="Times New Roman" w:hAnsi="Times New Roman" w:cs="Times New Roman"/>
                <w:bCs/>
                <w:snapToGrid w:val="0"/>
                <w:sz w:val="24"/>
                <w:szCs w:val="24"/>
              </w:rPr>
            </w:pPr>
            <w:r w:rsidRPr="003569FF">
              <w:rPr>
                <w:rFonts w:ascii="Times New Roman" w:hAnsi="Times New Roman" w:cs="Times New Roman"/>
                <w:sz w:val="24"/>
                <w:szCs w:val="24"/>
              </w:rPr>
              <w:t>POTENCIAL EVOCADO AUDITIVO &gt;0 ANO</w:t>
            </w:r>
          </w:p>
        </w:tc>
        <w:tc>
          <w:tcPr>
            <w:tcW w:w="1056" w:type="dxa"/>
            <w:tcBorders>
              <w:top w:val="single" w:sz="4" w:space="0" w:color="auto"/>
              <w:left w:val="single" w:sz="4" w:space="0" w:color="auto"/>
              <w:bottom w:val="single" w:sz="4" w:space="0" w:color="auto"/>
              <w:right w:val="nil"/>
            </w:tcBorders>
            <w:shd w:val="clear" w:color="auto" w:fill="auto"/>
            <w:vAlign w:val="bottom"/>
          </w:tcPr>
          <w:p w14:paraId="789D0F16"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vAlign w:val="bottom"/>
          </w:tcPr>
          <w:p w14:paraId="3C58B420"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bCs/>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vAlign w:val="bottom"/>
          </w:tcPr>
          <w:p w14:paraId="3202FE13"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2500</w:t>
            </w:r>
          </w:p>
        </w:tc>
      </w:tr>
      <w:tr w:rsidR="003569FF" w:rsidRPr="003569FF" w14:paraId="1D4D00DC" w14:textId="77777777" w:rsidTr="00E8325C">
        <w:trPr>
          <w:jc w:val="center"/>
        </w:trPr>
        <w:tc>
          <w:tcPr>
            <w:tcW w:w="972" w:type="dxa"/>
          </w:tcPr>
          <w:p w14:paraId="412DF6ED" w14:textId="77777777" w:rsidR="003569FF" w:rsidRPr="003569FF" w:rsidRDefault="003569FF" w:rsidP="00E8325C">
            <w:pPr>
              <w:jc w:val="center"/>
              <w:rPr>
                <w:rFonts w:ascii="Times New Roman" w:hAnsi="Times New Roman" w:cs="Times New Roman"/>
                <w:sz w:val="24"/>
                <w:szCs w:val="24"/>
              </w:rPr>
            </w:pPr>
          </w:p>
        </w:tc>
        <w:tc>
          <w:tcPr>
            <w:tcW w:w="5508" w:type="dxa"/>
            <w:tcBorders>
              <w:top w:val="single" w:sz="4" w:space="0" w:color="auto"/>
              <w:left w:val="nil"/>
              <w:bottom w:val="single" w:sz="4" w:space="0" w:color="auto"/>
              <w:right w:val="single" w:sz="4" w:space="0" w:color="auto"/>
            </w:tcBorders>
            <w:shd w:val="clear" w:color="auto" w:fill="auto"/>
            <w:vAlign w:val="bottom"/>
          </w:tcPr>
          <w:p w14:paraId="1B66C41B"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LOTE 19</w:t>
            </w:r>
          </w:p>
        </w:tc>
        <w:tc>
          <w:tcPr>
            <w:tcW w:w="1056" w:type="dxa"/>
            <w:tcBorders>
              <w:top w:val="single" w:sz="4" w:space="0" w:color="auto"/>
              <w:left w:val="single" w:sz="4" w:space="0" w:color="auto"/>
              <w:bottom w:val="single" w:sz="4" w:space="0" w:color="auto"/>
              <w:right w:val="nil"/>
            </w:tcBorders>
            <w:shd w:val="clear" w:color="auto" w:fill="auto"/>
            <w:vAlign w:val="bottom"/>
          </w:tcPr>
          <w:p w14:paraId="507E09C3" w14:textId="77777777" w:rsidR="003569FF" w:rsidRPr="003569FF" w:rsidRDefault="003569FF" w:rsidP="00E8325C">
            <w:pPr>
              <w:jc w:val="center"/>
              <w:rPr>
                <w:rFonts w:ascii="Times New Roman" w:hAnsi="Times New Roman" w:cs="Times New Roman"/>
                <w:sz w:val="24"/>
                <w:szCs w:val="24"/>
              </w:rPr>
            </w:pPr>
          </w:p>
        </w:tc>
        <w:tc>
          <w:tcPr>
            <w:tcW w:w="1104" w:type="dxa"/>
            <w:vAlign w:val="bottom"/>
          </w:tcPr>
          <w:p w14:paraId="0E496266" w14:textId="77777777" w:rsidR="003569FF" w:rsidRPr="003569FF" w:rsidRDefault="003569FF" w:rsidP="00E8325C">
            <w:pPr>
              <w:jc w:val="center"/>
              <w:rPr>
                <w:rFonts w:ascii="Times New Roman" w:hAnsi="Times New Roman" w:cs="Times New Roman"/>
                <w:sz w:val="24"/>
                <w:szCs w:val="24"/>
              </w:rPr>
            </w:pPr>
          </w:p>
        </w:tc>
        <w:tc>
          <w:tcPr>
            <w:tcW w:w="1328" w:type="dxa"/>
            <w:tcBorders>
              <w:top w:val="single" w:sz="4" w:space="0" w:color="auto"/>
              <w:left w:val="nil"/>
              <w:bottom w:val="single" w:sz="4" w:space="0" w:color="auto"/>
              <w:right w:val="single" w:sz="4" w:space="0" w:color="auto"/>
            </w:tcBorders>
            <w:shd w:val="clear" w:color="auto" w:fill="auto"/>
            <w:vAlign w:val="bottom"/>
          </w:tcPr>
          <w:p w14:paraId="30508D64" w14:textId="77777777" w:rsidR="003569FF" w:rsidRPr="003569FF" w:rsidRDefault="003569FF" w:rsidP="00583181">
            <w:pPr>
              <w:jc w:val="center"/>
              <w:rPr>
                <w:rFonts w:ascii="Times New Roman" w:hAnsi="Times New Roman" w:cs="Times New Roman"/>
                <w:sz w:val="24"/>
                <w:szCs w:val="24"/>
              </w:rPr>
            </w:pPr>
          </w:p>
        </w:tc>
      </w:tr>
      <w:tr w:rsidR="003569FF" w:rsidRPr="003569FF" w14:paraId="758815F1" w14:textId="77777777" w:rsidTr="00E8325C">
        <w:trPr>
          <w:jc w:val="center"/>
        </w:trPr>
        <w:tc>
          <w:tcPr>
            <w:tcW w:w="972" w:type="dxa"/>
          </w:tcPr>
          <w:p w14:paraId="2E26AEFF"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119</w:t>
            </w:r>
          </w:p>
        </w:tc>
        <w:tc>
          <w:tcPr>
            <w:tcW w:w="5508" w:type="dxa"/>
            <w:tcBorders>
              <w:top w:val="single" w:sz="4" w:space="0" w:color="auto"/>
              <w:left w:val="nil"/>
              <w:bottom w:val="single" w:sz="4" w:space="0" w:color="auto"/>
              <w:right w:val="single" w:sz="4" w:space="0" w:color="auto"/>
            </w:tcBorders>
            <w:shd w:val="clear" w:color="auto" w:fill="auto"/>
            <w:vAlign w:val="bottom"/>
          </w:tcPr>
          <w:p w14:paraId="1D143385" w14:textId="77777777" w:rsidR="003569FF" w:rsidRPr="003569FF" w:rsidRDefault="003569FF" w:rsidP="00E8325C">
            <w:pPr>
              <w:jc w:val="both"/>
              <w:rPr>
                <w:rFonts w:ascii="Times New Roman" w:hAnsi="Times New Roman" w:cs="Times New Roman"/>
                <w:sz w:val="24"/>
                <w:szCs w:val="24"/>
              </w:rPr>
            </w:pPr>
            <w:r w:rsidRPr="003569FF">
              <w:rPr>
                <w:rFonts w:ascii="Times New Roman" w:hAnsi="Times New Roman" w:cs="Times New Roman"/>
                <w:sz w:val="24"/>
                <w:szCs w:val="24"/>
              </w:rPr>
              <w:t>TOMOGRAFIA COMPUTADORIZADA DE COERÊNCIA OPTICA - OCT</w:t>
            </w:r>
          </w:p>
        </w:tc>
        <w:tc>
          <w:tcPr>
            <w:tcW w:w="1056" w:type="dxa"/>
            <w:tcBorders>
              <w:top w:val="single" w:sz="4" w:space="0" w:color="auto"/>
              <w:left w:val="single" w:sz="4" w:space="0" w:color="auto"/>
              <w:bottom w:val="single" w:sz="4" w:space="0" w:color="auto"/>
              <w:right w:val="nil"/>
            </w:tcBorders>
            <w:shd w:val="clear" w:color="auto" w:fill="auto"/>
          </w:tcPr>
          <w:p w14:paraId="2B0948B7"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50</w:t>
            </w:r>
          </w:p>
        </w:tc>
        <w:tc>
          <w:tcPr>
            <w:tcW w:w="1104" w:type="dxa"/>
          </w:tcPr>
          <w:p w14:paraId="1E374E54" w14:textId="77777777" w:rsidR="003569FF" w:rsidRPr="003569FF" w:rsidRDefault="003569FF" w:rsidP="00E8325C">
            <w:pPr>
              <w:jc w:val="center"/>
              <w:rPr>
                <w:rFonts w:ascii="Times New Roman" w:hAnsi="Times New Roman" w:cs="Times New Roman"/>
                <w:sz w:val="24"/>
                <w:szCs w:val="24"/>
              </w:rPr>
            </w:pPr>
            <w:r w:rsidRPr="003569FF">
              <w:rPr>
                <w:rFonts w:ascii="Times New Roman" w:hAnsi="Times New Roman" w:cs="Times New Roman"/>
                <w:sz w:val="24"/>
                <w:szCs w:val="24"/>
              </w:rPr>
              <w:t xml:space="preserve">Unidade </w:t>
            </w:r>
          </w:p>
        </w:tc>
        <w:tc>
          <w:tcPr>
            <w:tcW w:w="1328" w:type="dxa"/>
            <w:tcBorders>
              <w:top w:val="single" w:sz="4" w:space="0" w:color="auto"/>
              <w:left w:val="nil"/>
              <w:bottom w:val="single" w:sz="4" w:space="0" w:color="auto"/>
              <w:right w:val="single" w:sz="4" w:space="0" w:color="auto"/>
            </w:tcBorders>
            <w:shd w:val="clear" w:color="auto" w:fill="auto"/>
          </w:tcPr>
          <w:p w14:paraId="4AC4A8AF" w14:textId="77777777" w:rsidR="003569FF" w:rsidRPr="003569FF" w:rsidRDefault="003569FF" w:rsidP="00583181">
            <w:pPr>
              <w:jc w:val="center"/>
              <w:rPr>
                <w:rFonts w:ascii="Times New Roman" w:hAnsi="Times New Roman" w:cs="Times New Roman"/>
                <w:sz w:val="24"/>
                <w:szCs w:val="24"/>
              </w:rPr>
            </w:pPr>
            <w:r w:rsidRPr="003569FF">
              <w:rPr>
                <w:rFonts w:ascii="Times New Roman" w:hAnsi="Times New Roman" w:cs="Times New Roman"/>
                <w:sz w:val="24"/>
                <w:szCs w:val="24"/>
              </w:rPr>
              <w:t>242,22</w:t>
            </w:r>
          </w:p>
        </w:tc>
      </w:tr>
      <w:bookmarkEnd w:id="63"/>
    </w:tbl>
    <w:p w14:paraId="13ADF4ED" w14:textId="309CD7C3" w:rsidR="00341494" w:rsidRPr="00000C03" w:rsidRDefault="00341494" w:rsidP="00341494">
      <w:pPr>
        <w:jc w:val="both"/>
        <w:rPr>
          <w:rFonts w:ascii="Times New Roman" w:hAnsi="Times New Roman" w:cs="Times New Roman"/>
          <w:sz w:val="24"/>
          <w:szCs w:val="24"/>
        </w:rPr>
      </w:pPr>
    </w:p>
    <w:p w14:paraId="1399F38E"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1.3. O objeto a ser contratado se enquadra na categoria de serviços comuns, conforme art. 6º, XIII, da lei 14.133/2021, por possuir padrões de desempenho e qualidade objetivamente definidos, mediante especificações reconhecidas e usuais do mercado.</w:t>
      </w:r>
    </w:p>
    <w:p w14:paraId="14213EB1" w14:textId="17F61423"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1.4. Os serviços pretendidos têm natureza de serviços não contínuos</w:t>
      </w:r>
      <w:r w:rsidR="00C3000B" w:rsidRPr="00000C03">
        <w:rPr>
          <w:rFonts w:ascii="Times New Roman" w:hAnsi="Times New Roman" w:cs="Times New Roman"/>
          <w:sz w:val="24"/>
          <w:szCs w:val="24"/>
        </w:rPr>
        <w:t>, realizados po</w:t>
      </w:r>
      <w:r w:rsidRPr="00000C03">
        <w:rPr>
          <w:rFonts w:ascii="Times New Roman" w:hAnsi="Times New Roman" w:cs="Times New Roman"/>
          <w:sz w:val="24"/>
          <w:szCs w:val="24"/>
        </w:rPr>
        <w:t>r escopo,</w:t>
      </w:r>
      <w:r w:rsidR="00C3000B" w:rsidRPr="00000C03">
        <w:rPr>
          <w:rFonts w:ascii="Times New Roman" w:hAnsi="Times New Roman" w:cs="Times New Roman"/>
          <w:sz w:val="24"/>
          <w:szCs w:val="24"/>
        </w:rPr>
        <w:t xml:space="preserve"> conforme a necessidade da Secretaria Municipal de Saúde,</w:t>
      </w:r>
      <w:r w:rsidRPr="00000C03">
        <w:rPr>
          <w:rFonts w:ascii="Times New Roman" w:hAnsi="Times New Roman" w:cs="Times New Roman"/>
          <w:sz w:val="24"/>
          <w:szCs w:val="24"/>
        </w:rPr>
        <w:t xml:space="preserve"> </w:t>
      </w:r>
      <w:r w:rsidR="00C3000B" w:rsidRPr="00000C03">
        <w:rPr>
          <w:rFonts w:ascii="Times New Roman" w:hAnsi="Times New Roman" w:cs="Times New Roman"/>
          <w:sz w:val="24"/>
          <w:szCs w:val="24"/>
        </w:rPr>
        <w:t>nos termos do</w:t>
      </w:r>
      <w:r w:rsidRPr="00000C03">
        <w:rPr>
          <w:rFonts w:ascii="Times New Roman" w:hAnsi="Times New Roman" w:cs="Times New Roman"/>
          <w:sz w:val="24"/>
          <w:szCs w:val="24"/>
        </w:rPr>
        <w:t xml:space="preserve"> Art. 6º, XVII da lei nº 14.133/2021.</w:t>
      </w:r>
    </w:p>
    <w:p w14:paraId="5A6ED74D" w14:textId="51F6AEC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1.5. O critério de julgamento adotado será o de</w:t>
      </w:r>
      <w:r w:rsidR="00D5280D">
        <w:rPr>
          <w:rFonts w:ascii="Times New Roman" w:hAnsi="Times New Roman" w:cs="Times New Roman"/>
          <w:sz w:val="24"/>
          <w:szCs w:val="24"/>
        </w:rPr>
        <w:t xml:space="preserve"> menor valor por lote</w:t>
      </w:r>
      <w:r w:rsidRPr="00000C03">
        <w:rPr>
          <w:rFonts w:ascii="Times New Roman" w:hAnsi="Times New Roman" w:cs="Times New Roman"/>
          <w:sz w:val="24"/>
          <w:szCs w:val="24"/>
        </w:rPr>
        <w:t>, observadas as exigências contidas neste Termo de Referência.</w:t>
      </w:r>
    </w:p>
    <w:p w14:paraId="69469E5B" w14:textId="77777777" w:rsidR="00341494" w:rsidRPr="00000C03" w:rsidRDefault="00341494" w:rsidP="00341494">
      <w:pPr>
        <w:pStyle w:val="PargrafodaLista"/>
        <w:widowControl/>
        <w:numPr>
          <w:ilvl w:val="0"/>
          <w:numId w:val="29"/>
        </w:numPr>
        <w:tabs>
          <w:tab w:val="left" w:pos="284"/>
        </w:tabs>
        <w:autoSpaceDE/>
        <w:autoSpaceDN/>
        <w:spacing w:line="276" w:lineRule="auto"/>
        <w:ind w:left="0" w:right="-425" w:firstLine="0"/>
        <w:contextualSpacing/>
        <w:rPr>
          <w:rFonts w:ascii="Times New Roman" w:hAnsi="Times New Roman" w:cs="Times New Roman"/>
          <w:sz w:val="24"/>
          <w:szCs w:val="24"/>
        </w:rPr>
      </w:pPr>
      <w:r w:rsidRPr="00000C03">
        <w:rPr>
          <w:rFonts w:ascii="Times New Roman" w:hAnsi="Times New Roman" w:cs="Times New Roman"/>
          <w:b/>
          <w:bCs/>
          <w:sz w:val="24"/>
          <w:szCs w:val="24"/>
        </w:rPr>
        <w:t xml:space="preserve">DA ESPECIFICAÇÃO DO OBJETO: </w:t>
      </w:r>
      <w:r w:rsidRPr="00000C03">
        <w:rPr>
          <w:rFonts w:ascii="Times New Roman" w:hAnsi="Times New Roman" w:cs="Times New Roman"/>
          <w:sz w:val="24"/>
          <w:szCs w:val="24"/>
        </w:rPr>
        <w:t xml:space="preserve">A contratação a que se refere aos itens acima, deverá atender às condições e exigências estabelecidas neste Termo de Referência, devendo ser observado ainda: </w:t>
      </w:r>
    </w:p>
    <w:p w14:paraId="5535ECCA" w14:textId="58D41DED" w:rsidR="00341494" w:rsidRPr="00000C03"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b/>
          <w:bCs/>
          <w:sz w:val="24"/>
          <w:szCs w:val="24"/>
        </w:rPr>
        <w:t>2.1.</w:t>
      </w:r>
      <w:r w:rsidRPr="00FB1E85">
        <w:rPr>
          <w:rFonts w:ascii="Times New Roman" w:hAnsi="Times New Roman" w:cs="Times New Roman"/>
          <w:sz w:val="24"/>
          <w:szCs w:val="24"/>
        </w:rPr>
        <w:t xml:space="preserve"> Os exames </w:t>
      </w:r>
      <w:r w:rsidR="00F34F1B" w:rsidRPr="00FB1E85">
        <w:rPr>
          <w:rFonts w:ascii="Times New Roman" w:hAnsi="Times New Roman" w:cs="Times New Roman"/>
          <w:sz w:val="24"/>
          <w:szCs w:val="24"/>
        </w:rPr>
        <w:t>de imagem</w:t>
      </w:r>
      <w:r w:rsidRPr="00FB1E85">
        <w:rPr>
          <w:rFonts w:ascii="Times New Roman" w:hAnsi="Times New Roman" w:cs="Times New Roman"/>
          <w:sz w:val="24"/>
          <w:szCs w:val="24"/>
        </w:rPr>
        <w:t xml:space="preserve"> a serem executados são aqueles que constam na tabela deste termo;</w:t>
      </w:r>
    </w:p>
    <w:p w14:paraId="10C9D229" w14:textId="77777777"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2.2.</w:t>
      </w:r>
      <w:r w:rsidRPr="00000C03">
        <w:rPr>
          <w:rFonts w:ascii="Times New Roman" w:hAnsi="Times New Roman" w:cs="Times New Roman"/>
          <w:sz w:val="24"/>
          <w:szCs w:val="24"/>
        </w:rPr>
        <w:t xml:space="preserve"> Modalidades de atendimento:</w:t>
      </w:r>
    </w:p>
    <w:p w14:paraId="29901B07" w14:textId="77E55F74" w:rsidR="00341494" w:rsidRPr="00FB1E85"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b/>
          <w:bCs/>
          <w:sz w:val="24"/>
          <w:szCs w:val="24"/>
        </w:rPr>
        <w:t>2.2.1.</w:t>
      </w:r>
      <w:r w:rsidRPr="00FB1E85">
        <w:rPr>
          <w:rFonts w:ascii="Times New Roman" w:hAnsi="Times New Roman" w:cs="Times New Roman"/>
          <w:sz w:val="24"/>
          <w:szCs w:val="24"/>
        </w:rPr>
        <w:t xml:space="preserve"> Exames de </w:t>
      </w:r>
      <w:r w:rsidR="00F34F1B" w:rsidRPr="00FB1E85">
        <w:rPr>
          <w:rFonts w:ascii="Times New Roman" w:hAnsi="Times New Roman" w:cs="Times New Roman"/>
          <w:sz w:val="24"/>
          <w:szCs w:val="24"/>
        </w:rPr>
        <w:t>Imagem</w:t>
      </w:r>
      <w:r w:rsidRPr="00FB1E85">
        <w:rPr>
          <w:rFonts w:ascii="Times New Roman" w:hAnsi="Times New Roman" w:cs="Times New Roman"/>
          <w:sz w:val="24"/>
          <w:szCs w:val="24"/>
        </w:rPr>
        <w:t xml:space="preserve"> Ambulatorial (Eletivos):</w:t>
      </w:r>
    </w:p>
    <w:p w14:paraId="1869B4DC" w14:textId="01557C6B" w:rsidR="00341494" w:rsidRPr="00000C03"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sz w:val="24"/>
          <w:szCs w:val="24"/>
        </w:rPr>
        <w:t xml:space="preserve">a) Exames </w:t>
      </w:r>
      <w:r w:rsidR="007D1D82">
        <w:rPr>
          <w:rFonts w:ascii="Times New Roman" w:hAnsi="Times New Roman" w:cs="Times New Roman"/>
          <w:sz w:val="24"/>
          <w:szCs w:val="24"/>
        </w:rPr>
        <w:t xml:space="preserve">de imagens </w:t>
      </w:r>
      <w:r w:rsidRPr="00FB1E85">
        <w:rPr>
          <w:rFonts w:ascii="Times New Roman" w:hAnsi="Times New Roman" w:cs="Times New Roman"/>
          <w:sz w:val="24"/>
          <w:szCs w:val="24"/>
        </w:rPr>
        <w:t>solicitados pela Atenção Primária à Saúde (Unidades de Saúde do município), devendo ser agendados de acordo com a necessidade do paciente, respeitando o prazo máximo de 15 (quinze) dias úteis a contar da solicitação formal.</w:t>
      </w:r>
    </w:p>
    <w:p w14:paraId="2A4C232E"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lastRenderedPageBreak/>
        <w:t>2.2.2.</w:t>
      </w:r>
      <w:r w:rsidRPr="00000C03">
        <w:rPr>
          <w:rFonts w:ascii="Times New Roman" w:hAnsi="Times New Roman" w:cs="Times New Roman"/>
          <w:sz w:val="24"/>
          <w:szCs w:val="24"/>
        </w:rPr>
        <w:t xml:space="preserve"> Exames em Regime de Urgência e Emergência:</w:t>
      </w:r>
    </w:p>
    <w:p w14:paraId="66A22518" w14:textId="5FCA0F18" w:rsidR="00341494" w:rsidRPr="00000C03" w:rsidRDefault="00F34F1B" w:rsidP="00341494">
      <w:pPr>
        <w:spacing w:line="276" w:lineRule="auto"/>
        <w:ind w:right="-425"/>
        <w:jc w:val="both"/>
        <w:rPr>
          <w:rFonts w:ascii="Times New Roman" w:hAnsi="Times New Roman" w:cs="Times New Roman"/>
          <w:sz w:val="24"/>
          <w:szCs w:val="24"/>
        </w:rPr>
      </w:pPr>
      <w:r>
        <w:rPr>
          <w:rFonts w:ascii="Times New Roman" w:hAnsi="Times New Roman" w:cs="Times New Roman"/>
          <w:sz w:val="24"/>
          <w:szCs w:val="24"/>
        </w:rPr>
        <w:t xml:space="preserve">a) Exames </w:t>
      </w:r>
      <w:r w:rsidR="00341494" w:rsidRPr="00000C03">
        <w:rPr>
          <w:rFonts w:ascii="Times New Roman" w:hAnsi="Times New Roman" w:cs="Times New Roman"/>
          <w:sz w:val="24"/>
          <w:szCs w:val="24"/>
        </w:rPr>
        <w:t>solicitados pela Unidade Básica de Saúde/ESF, com necessidade de atendimento imediato, inclusive em regime de plantão, com transporte e entrega de</w:t>
      </w:r>
      <w:r>
        <w:rPr>
          <w:rFonts w:ascii="Times New Roman" w:hAnsi="Times New Roman" w:cs="Times New Roman"/>
          <w:sz w:val="24"/>
          <w:szCs w:val="24"/>
        </w:rPr>
        <w:t xml:space="preserve"> </w:t>
      </w:r>
      <w:r w:rsidR="00341494" w:rsidRPr="00000C03">
        <w:rPr>
          <w:rFonts w:ascii="Times New Roman" w:hAnsi="Times New Roman" w:cs="Times New Roman"/>
          <w:sz w:val="24"/>
          <w:szCs w:val="24"/>
        </w:rPr>
        <w:t>resultados dentro dos prazos específicos para urgência e exames críticos.</w:t>
      </w:r>
    </w:p>
    <w:p w14:paraId="7575EE1F" w14:textId="77777777" w:rsidR="00341494" w:rsidRPr="00000C03" w:rsidRDefault="00341494" w:rsidP="00341494">
      <w:pPr>
        <w:pStyle w:val="Cabealho"/>
        <w:spacing w:line="276" w:lineRule="auto"/>
        <w:ind w:right="-425"/>
        <w:jc w:val="both"/>
        <w:rPr>
          <w:rFonts w:ascii="Times New Roman" w:hAnsi="Times New Roman" w:cs="Times New Roman"/>
          <w:bCs/>
          <w:sz w:val="24"/>
          <w:szCs w:val="24"/>
        </w:rPr>
      </w:pPr>
      <w:r w:rsidRPr="00000C03">
        <w:rPr>
          <w:rFonts w:ascii="Times New Roman" w:hAnsi="Times New Roman" w:cs="Times New Roman"/>
          <w:b/>
          <w:sz w:val="24"/>
          <w:szCs w:val="24"/>
        </w:rPr>
        <w:t>2.3.</w:t>
      </w:r>
      <w:r w:rsidRPr="00000C03">
        <w:rPr>
          <w:rFonts w:ascii="Times New Roman" w:hAnsi="Times New Roman" w:cs="Times New Roman"/>
          <w:bCs/>
          <w:sz w:val="24"/>
          <w:szCs w:val="24"/>
        </w:rPr>
        <w:t xml:space="preserve"> </w:t>
      </w:r>
      <w:r w:rsidRPr="00000C03">
        <w:rPr>
          <w:rFonts w:ascii="Times New Roman" w:hAnsi="Times New Roman" w:cs="Times New Roman"/>
          <w:b/>
          <w:bCs/>
          <w:sz w:val="24"/>
          <w:szCs w:val="24"/>
        </w:rPr>
        <w:t>Atendimento e Logística:</w:t>
      </w:r>
    </w:p>
    <w:p w14:paraId="67DE1DCF" w14:textId="386D4060" w:rsidR="00341494" w:rsidRPr="00FB1E85"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sz w:val="24"/>
          <w:szCs w:val="24"/>
        </w:rPr>
        <w:t>a) O agendamento dos exames  será de responsabilidade de funcionário designado pel</w:t>
      </w:r>
      <w:r w:rsidR="00F34F1B" w:rsidRPr="00FB1E85">
        <w:rPr>
          <w:rFonts w:ascii="Times New Roman" w:hAnsi="Times New Roman" w:cs="Times New Roman"/>
          <w:sz w:val="24"/>
          <w:szCs w:val="24"/>
        </w:rPr>
        <w:t>a Secretaria Municipal de Saúde</w:t>
      </w:r>
      <w:r w:rsidRPr="00FB1E85">
        <w:rPr>
          <w:rFonts w:ascii="Times New Roman" w:hAnsi="Times New Roman" w:cs="Times New Roman"/>
          <w:sz w:val="24"/>
          <w:szCs w:val="24"/>
        </w:rPr>
        <w:t>.</w:t>
      </w:r>
    </w:p>
    <w:p w14:paraId="4F2A71DA" w14:textId="35DDCF6A" w:rsidR="00341494" w:rsidRPr="00FB1E85"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sz w:val="24"/>
          <w:szCs w:val="24"/>
        </w:rPr>
        <w:t>b) A empresa contratada deverá realizar o</w:t>
      </w:r>
      <w:r w:rsidR="007D1D82">
        <w:rPr>
          <w:rFonts w:ascii="Times New Roman" w:hAnsi="Times New Roman" w:cs="Times New Roman"/>
          <w:sz w:val="24"/>
          <w:szCs w:val="24"/>
        </w:rPr>
        <w:t xml:space="preserve">s exames de imagem </w:t>
      </w:r>
      <w:r w:rsidRPr="00FB1E85">
        <w:rPr>
          <w:rFonts w:ascii="Times New Roman" w:hAnsi="Times New Roman" w:cs="Times New Roman"/>
          <w:sz w:val="24"/>
          <w:szCs w:val="24"/>
        </w:rPr>
        <w:t xml:space="preserve">no mínimo </w:t>
      </w:r>
      <w:r w:rsidRPr="00BB1D43">
        <w:rPr>
          <w:rFonts w:ascii="Times New Roman" w:hAnsi="Times New Roman" w:cs="Times New Roman"/>
          <w:sz w:val="24"/>
          <w:szCs w:val="24"/>
        </w:rPr>
        <w:t>duas vezes na semana</w:t>
      </w:r>
      <w:r w:rsidR="00FD349F">
        <w:rPr>
          <w:rFonts w:ascii="Times New Roman" w:hAnsi="Times New Roman" w:cs="Times New Roman"/>
          <w:sz w:val="24"/>
          <w:szCs w:val="24"/>
        </w:rPr>
        <w:t>.</w:t>
      </w:r>
    </w:p>
    <w:p w14:paraId="2A5EA85D" w14:textId="702BE5F0" w:rsidR="00341494" w:rsidRPr="00FB1E85" w:rsidRDefault="00341494" w:rsidP="00341494">
      <w:pPr>
        <w:spacing w:line="276" w:lineRule="auto"/>
        <w:ind w:right="-425"/>
        <w:jc w:val="both"/>
        <w:rPr>
          <w:rFonts w:ascii="Times New Roman" w:hAnsi="Times New Roman" w:cs="Times New Roman"/>
          <w:sz w:val="24"/>
          <w:szCs w:val="24"/>
        </w:rPr>
      </w:pPr>
      <w:r w:rsidRPr="00FB1E85">
        <w:rPr>
          <w:rFonts w:ascii="Times New Roman" w:hAnsi="Times New Roman" w:cs="Times New Roman"/>
          <w:sz w:val="24"/>
          <w:szCs w:val="24"/>
        </w:rPr>
        <w:t xml:space="preserve">c) Em relação aos exames solicitados em regime de urgência e emergência pela Unidade de Saúde, </w:t>
      </w:r>
      <w:r w:rsidR="00FB1E85">
        <w:rPr>
          <w:rFonts w:ascii="Times New Roman" w:hAnsi="Times New Roman" w:cs="Times New Roman"/>
          <w:sz w:val="24"/>
          <w:szCs w:val="24"/>
        </w:rPr>
        <w:t>deverá obter resultado em 24hrs</w:t>
      </w:r>
      <w:r w:rsidRPr="00FB1E85">
        <w:rPr>
          <w:rFonts w:ascii="Times New Roman" w:hAnsi="Times New Roman" w:cs="Times New Roman"/>
          <w:sz w:val="24"/>
          <w:szCs w:val="24"/>
        </w:rPr>
        <w:t>.</w:t>
      </w:r>
    </w:p>
    <w:p w14:paraId="0C6DCE68" w14:textId="77777777" w:rsidR="00341494" w:rsidRPr="00000C03" w:rsidRDefault="00341494" w:rsidP="00341494">
      <w:pPr>
        <w:spacing w:line="276" w:lineRule="auto"/>
        <w:ind w:right="-425"/>
        <w:jc w:val="both"/>
        <w:rPr>
          <w:rFonts w:ascii="Times New Roman" w:hAnsi="Times New Roman" w:cs="Times New Roman"/>
          <w:b/>
          <w:bCs/>
          <w:sz w:val="24"/>
          <w:szCs w:val="24"/>
        </w:rPr>
      </w:pPr>
      <w:r w:rsidRPr="00FB1E85">
        <w:rPr>
          <w:rFonts w:ascii="Times New Roman" w:hAnsi="Times New Roman" w:cs="Times New Roman"/>
          <w:b/>
          <w:bCs/>
          <w:sz w:val="24"/>
          <w:szCs w:val="24"/>
        </w:rPr>
        <w:t>2.4. Atendimento 08:00horas as 21:00horas/, 5 dias/semana,(segunda a sexta feira) para exames de urgência e emergência, com prazos:</w:t>
      </w:r>
    </w:p>
    <w:p w14:paraId="6B941E5B" w14:textId="4835DB6B"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a) </w:t>
      </w:r>
      <w:r w:rsidRPr="00BB1D43">
        <w:rPr>
          <w:rFonts w:ascii="Times New Roman" w:hAnsi="Times New Roman" w:cs="Times New Roman"/>
          <w:sz w:val="24"/>
          <w:szCs w:val="24"/>
        </w:rPr>
        <w:t xml:space="preserve">De 2 à 3 horas a partir da </w:t>
      </w:r>
      <w:r w:rsidR="007D1D82" w:rsidRPr="00BB1D43">
        <w:rPr>
          <w:rFonts w:ascii="Times New Roman" w:hAnsi="Times New Roman" w:cs="Times New Roman"/>
          <w:sz w:val="24"/>
          <w:szCs w:val="24"/>
        </w:rPr>
        <w:t>realização dos exames</w:t>
      </w:r>
      <w:r w:rsidRPr="00BB1D43">
        <w:rPr>
          <w:rFonts w:ascii="Times New Roman" w:hAnsi="Times New Roman" w:cs="Times New Roman"/>
          <w:sz w:val="24"/>
          <w:szCs w:val="24"/>
        </w:rPr>
        <w:t>. O município deverá garantir a logística de transporte</w:t>
      </w:r>
      <w:r w:rsidR="00BB1D43">
        <w:rPr>
          <w:rFonts w:ascii="Times New Roman" w:hAnsi="Times New Roman" w:cs="Times New Roman"/>
          <w:sz w:val="24"/>
          <w:szCs w:val="24"/>
        </w:rPr>
        <w:t xml:space="preserve"> dos pacientes</w:t>
      </w:r>
      <w:r w:rsidRPr="00BB1D43">
        <w:rPr>
          <w:rFonts w:ascii="Times New Roman" w:hAnsi="Times New Roman" w:cs="Times New Roman"/>
          <w:sz w:val="24"/>
          <w:szCs w:val="24"/>
        </w:rPr>
        <w:t xml:space="preserve"> na Unidade Básica de Saúde, em horários definido pelo Enfermeiro responsável do plantão.</w:t>
      </w:r>
    </w:p>
    <w:p w14:paraId="1925DB29" w14:textId="64AAD264" w:rsidR="00341494" w:rsidRPr="00000C03" w:rsidRDefault="00D5280D" w:rsidP="00341494">
      <w:pPr>
        <w:spacing w:line="276" w:lineRule="auto"/>
        <w:ind w:right="-425"/>
        <w:jc w:val="both"/>
        <w:rPr>
          <w:rFonts w:ascii="Times New Roman" w:hAnsi="Times New Roman" w:cs="Times New Roman"/>
          <w:sz w:val="24"/>
          <w:szCs w:val="24"/>
        </w:rPr>
      </w:pPr>
      <w:r>
        <w:rPr>
          <w:rFonts w:ascii="Times New Roman" w:hAnsi="Times New Roman" w:cs="Times New Roman"/>
          <w:sz w:val="24"/>
          <w:szCs w:val="24"/>
        </w:rPr>
        <w:t>b)</w:t>
      </w:r>
      <w:r w:rsidR="00341494" w:rsidRPr="00000C03">
        <w:rPr>
          <w:rFonts w:ascii="Times New Roman" w:hAnsi="Times New Roman" w:cs="Times New Roman"/>
          <w:sz w:val="24"/>
          <w:szCs w:val="24"/>
        </w:rPr>
        <w:t xml:space="preserve"> A </w:t>
      </w:r>
      <w:r w:rsidR="00FD349F">
        <w:rPr>
          <w:rFonts w:ascii="Times New Roman" w:hAnsi="Times New Roman" w:cs="Times New Roman"/>
          <w:sz w:val="24"/>
          <w:szCs w:val="24"/>
        </w:rPr>
        <w:t xml:space="preserve">realização </w:t>
      </w:r>
      <w:r w:rsidR="00341494" w:rsidRPr="00000C03">
        <w:rPr>
          <w:rFonts w:ascii="Times New Roman" w:hAnsi="Times New Roman" w:cs="Times New Roman"/>
          <w:sz w:val="24"/>
          <w:szCs w:val="24"/>
        </w:rPr>
        <w:t>d</w:t>
      </w:r>
      <w:r w:rsidR="00FD349F">
        <w:rPr>
          <w:rFonts w:ascii="Times New Roman" w:hAnsi="Times New Roman" w:cs="Times New Roman"/>
          <w:sz w:val="24"/>
          <w:szCs w:val="24"/>
        </w:rPr>
        <w:t>os</w:t>
      </w:r>
      <w:r w:rsidR="00341494" w:rsidRPr="00000C03">
        <w:rPr>
          <w:rFonts w:ascii="Times New Roman" w:hAnsi="Times New Roman" w:cs="Times New Roman"/>
          <w:sz w:val="24"/>
          <w:szCs w:val="24"/>
        </w:rPr>
        <w:t xml:space="preserve"> exames</w:t>
      </w:r>
      <w:r w:rsidR="00FD349F">
        <w:rPr>
          <w:rFonts w:ascii="Times New Roman" w:hAnsi="Times New Roman" w:cs="Times New Roman"/>
          <w:sz w:val="24"/>
          <w:szCs w:val="24"/>
        </w:rPr>
        <w:t xml:space="preserve"> de imagem</w:t>
      </w:r>
      <w:r w:rsidR="00341494" w:rsidRPr="00000C03">
        <w:rPr>
          <w:rFonts w:ascii="Times New Roman" w:hAnsi="Times New Roman" w:cs="Times New Roman"/>
          <w:sz w:val="24"/>
          <w:szCs w:val="24"/>
        </w:rPr>
        <w:t xml:space="preserve">  será realizada pelos profissionais da contratada</w:t>
      </w:r>
      <w:r w:rsidR="00FD349F">
        <w:rPr>
          <w:rFonts w:ascii="Times New Roman" w:hAnsi="Times New Roman" w:cs="Times New Roman"/>
          <w:sz w:val="24"/>
          <w:szCs w:val="24"/>
        </w:rPr>
        <w:t>.</w:t>
      </w:r>
    </w:p>
    <w:p w14:paraId="5C556532" w14:textId="76D41F9D"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2.5.</w:t>
      </w:r>
      <w:r w:rsidRPr="00000C03">
        <w:rPr>
          <w:rFonts w:ascii="Times New Roman" w:hAnsi="Times New Roman" w:cs="Times New Roman"/>
          <w:sz w:val="24"/>
          <w:szCs w:val="24"/>
        </w:rPr>
        <w:t xml:space="preserve"> O prazo de entrega dos resultados dos exames de rotina deverá ser no máximo de 05 (cinco) dias uteis, os exames que exijam maior tempo de</w:t>
      </w:r>
      <w:r w:rsidR="00FD349F">
        <w:rPr>
          <w:rFonts w:ascii="Times New Roman" w:hAnsi="Times New Roman" w:cs="Times New Roman"/>
          <w:sz w:val="24"/>
          <w:szCs w:val="24"/>
        </w:rPr>
        <w:t xml:space="preserve"> realização</w:t>
      </w:r>
      <w:r w:rsidRPr="00000C03">
        <w:rPr>
          <w:rFonts w:ascii="Times New Roman" w:hAnsi="Times New Roman" w:cs="Times New Roman"/>
          <w:sz w:val="24"/>
          <w:szCs w:val="24"/>
        </w:rPr>
        <w:t xml:space="preserve">, deverão ser disponibilizados à unidade requisitante o prazo máximo específico, a ser informado para o Departamento de Saúde após a licitante se sagrar vencedora na data do certame. O prazo de entrega dos exames em caráter de urgência deverá ser no máximo 2 (duas) horas. O prazo de entrega dos exames de culturas deverá ser liberado parcial no terceiro dia e total no sétimo dia. A Licitante Vencedora deverá entregar os resultados dos exames apenas ao Departamento requisitante através do site da CONTRATADA, com identificação do paciente, visando a proteção das suas informações confidenciais, de forma a manter o sigilo dos resultados apurados, e eventualmente de forma eletrônica, em sistema confiável a pedido do Departamento de Saúde, estes resultados deverão estar disponíveis para pesquisa por um período de no mínimo 12 (meses) meses. </w:t>
      </w:r>
    </w:p>
    <w:p w14:paraId="53181CEF" w14:textId="77777777"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2.6.</w:t>
      </w:r>
      <w:r w:rsidRPr="00000C03">
        <w:rPr>
          <w:rFonts w:ascii="Times New Roman" w:hAnsi="Times New Roman" w:cs="Times New Roman"/>
          <w:sz w:val="24"/>
          <w:szCs w:val="24"/>
        </w:rPr>
        <w:t xml:space="preserve"> Para o faturamento a CONTRATADA deverá enviar relatório contendo todas as informações dos exames realizados, como o nome dos pacientes e médicos requisitantes, o tipo de exame conforme descrição da TABELA SUS, data de realização e outros parâmetros mínimos para confrontar os dados, qual deverá ser realizada a cada 30 (trinta) dias, ou conforme pedido do Departamento de Saúde e ainda fornecer o CADASTRO DO CNES regularizado no prazo máximo de 30 (trinta) dias.</w:t>
      </w:r>
    </w:p>
    <w:p w14:paraId="5F1ADAA2" w14:textId="279669C2"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2.7.</w:t>
      </w:r>
      <w:r w:rsidRPr="00000C03">
        <w:rPr>
          <w:rFonts w:ascii="Times New Roman" w:hAnsi="Times New Roman" w:cs="Times New Roman"/>
          <w:sz w:val="24"/>
          <w:szCs w:val="24"/>
        </w:rPr>
        <w:t xml:space="preserve"> </w:t>
      </w:r>
      <w:r w:rsidRPr="007B7664">
        <w:rPr>
          <w:rFonts w:ascii="Times New Roman" w:hAnsi="Times New Roman" w:cs="Times New Roman"/>
          <w:sz w:val="24"/>
          <w:szCs w:val="24"/>
        </w:rPr>
        <w:t>O manuseio e transporte do</w:t>
      </w:r>
      <w:r w:rsidR="00FD349F" w:rsidRPr="007B7664">
        <w:rPr>
          <w:rFonts w:ascii="Times New Roman" w:hAnsi="Times New Roman" w:cs="Times New Roman"/>
          <w:sz w:val="24"/>
          <w:szCs w:val="24"/>
        </w:rPr>
        <w:t>s</w:t>
      </w:r>
      <w:r w:rsidRPr="007B7664">
        <w:rPr>
          <w:rFonts w:ascii="Times New Roman" w:hAnsi="Times New Roman" w:cs="Times New Roman"/>
          <w:sz w:val="24"/>
          <w:szCs w:val="24"/>
        </w:rPr>
        <w:t xml:space="preserve"> </w:t>
      </w:r>
      <w:r w:rsidR="00FD349F" w:rsidRPr="007B7664">
        <w:rPr>
          <w:rFonts w:ascii="Times New Roman" w:hAnsi="Times New Roman" w:cs="Times New Roman"/>
          <w:sz w:val="24"/>
          <w:szCs w:val="24"/>
        </w:rPr>
        <w:t>pacientes</w:t>
      </w:r>
      <w:r w:rsidRPr="007B7664">
        <w:rPr>
          <w:rFonts w:ascii="Times New Roman" w:hAnsi="Times New Roman" w:cs="Times New Roman"/>
          <w:sz w:val="24"/>
          <w:szCs w:val="24"/>
        </w:rPr>
        <w:t xml:space="preserve"> ser</w:t>
      </w:r>
      <w:r w:rsidR="00FD349F" w:rsidRPr="007B7664">
        <w:rPr>
          <w:rFonts w:ascii="Times New Roman" w:hAnsi="Times New Roman" w:cs="Times New Roman"/>
          <w:sz w:val="24"/>
          <w:szCs w:val="24"/>
        </w:rPr>
        <w:t>ão</w:t>
      </w:r>
      <w:r w:rsidRPr="007B7664">
        <w:rPr>
          <w:rFonts w:ascii="Times New Roman" w:hAnsi="Times New Roman" w:cs="Times New Roman"/>
          <w:sz w:val="24"/>
          <w:szCs w:val="24"/>
        </w:rPr>
        <w:t xml:space="preserve"> realizado</w:t>
      </w:r>
      <w:r w:rsidR="00FD349F" w:rsidRPr="007B7664">
        <w:rPr>
          <w:rFonts w:ascii="Times New Roman" w:hAnsi="Times New Roman" w:cs="Times New Roman"/>
          <w:sz w:val="24"/>
          <w:szCs w:val="24"/>
        </w:rPr>
        <w:t>s</w:t>
      </w:r>
      <w:r w:rsidRPr="007B7664">
        <w:rPr>
          <w:rFonts w:ascii="Times New Roman" w:hAnsi="Times New Roman" w:cs="Times New Roman"/>
          <w:sz w:val="24"/>
          <w:szCs w:val="24"/>
        </w:rPr>
        <w:t xml:space="preserve"> pela contratante.</w:t>
      </w:r>
      <w:r w:rsidRPr="00000C03">
        <w:rPr>
          <w:rFonts w:ascii="Times New Roman" w:hAnsi="Times New Roman" w:cs="Times New Roman"/>
          <w:sz w:val="24"/>
          <w:szCs w:val="24"/>
        </w:rPr>
        <w:t xml:space="preserve"> </w:t>
      </w:r>
    </w:p>
    <w:p w14:paraId="24426294" w14:textId="77777777"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2.8.</w:t>
      </w:r>
      <w:r w:rsidRPr="00000C03">
        <w:rPr>
          <w:rFonts w:ascii="Times New Roman" w:hAnsi="Times New Roman" w:cs="Times New Roman"/>
          <w:sz w:val="24"/>
          <w:szCs w:val="24"/>
        </w:rPr>
        <w:t xml:space="preserve"> O município não é obrigado a contratar uma quantidade mínima de exames, ficando ao seu exclusivo critério a definição da quantidade através da Diretoria Municipal de Saúde do município.</w:t>
      </w:r>
    </w:p>
    <w:p w14:paraId="21CC868F" w14:textId="77777777" w:rsidR="00341494" w:rsidRPr="00000C03" w:rsidRDefault="00341494" w:rsidP="00341494">
      <w:pPr>
        <w:pStyle w:val="Cabealho"/>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2.9.</w:t>
      </w:r>
      <w:r w:rsidRPr="00000C03">
        <w:rPr>
          <w:rFonts w:ascii="Times New Roman" w:hAnsi="Times New Roman" w:cs="Times New Roman"/>
          <w:sz w:val="24"/>
          <w:szCs w:val="24"/>
        </w:rPr>
        <w:t xml:space="preserve"> A CONTRATADA está obrigada a fornecer todos os exames constantes na planilha constante deste Termo de Referência, sob pena de cancelamento da Ata de Registro e aplicações das penalidades cabíveis.</w:t>
      </w:r>
    </w:p>
    <w:p w14:paraId="3E52D7AB" w14:textId="77777777" w:rsidR="00341494" w:rsidRPr="00000C03" w:rsidRDefault="00341494" w:rsidP="00341494">
      <w:pPr>
        <w:pStyle w:val="PargrafodaLista"/>
        <w:widowControl/>
        <w:autoSpaceDE/>
        <w:autoSpaceDN/>
        <w:spacing w:line="276" w:lineRule="auto"/>
        <w:ind w:left="0"/>
        <w:contextualSpacing/>
        <w:rPr>
          <w:rFonts w:ascii="Times New Roman" w:hAnsi="Times New Roman" w:cs="Times New Roman"/>
          <w:sz w:val="24"/>
          <w:szCs w:val="24"/>
        </w:rPr>
      </w:pPr>
    </w:p>
    <w:p w14:paraId="0B288C0C" w14:textId="77777777" w:rsidR="00341494" w:rsidRPr="00000C03" w:rsidRDefault="00341494" w:rsidP="00341494">
      <w:pPr>
        <w:pStyle w:val="PargrafodaLista"/>
        <w:widowControl/>
        <w:numPr>
          <w:ilvl w:val="1"/>
          <w:numId w:val="14"/>
        </w:numPr>
        <w:autoSpaceDE/>
        <w:autoSpaceDN/>
        <w:spacing w:line="276" w:lineRule="auto"/>
        <w:ind w:left="426" w:hanging="426"/>
        <w:contextualSpacing/>
        <w:rPr>
          <w:rFonts w:ascii="Times New Roman" w:hAnsi="Times New Roman" w:cs="Times New Roman"/>
          <w:b/>
          <w:bCs/>
          <w:sz w:val="24"/>
          <w:szCs w:val="24"/>
        </w:rPr>
      </w:pPr>
      <w:r w:rsidRPr="00000C03">
        <w:rPr>
          <w:rFonts w:ascii="Times New Roman" w:hAnsi="Times New Roman" w:cs="Times New Roman"/>
          <w:b/>
          <w:bCs/>
          <w:sz w:val="24"/>
          <w:szCs w:val="24"/>
        </w:rPr>
        <w:t>CONDIÇÕES GERAIS DA CONTRATAÇÃO.</w:t>
      </w:r>
    </w:p>
    <w:p w14:paraId="2D91626E" w14:textId="77777777" w:rsidR="00341494" w:rsidRPr="00000C03" w:rsidRDefault="00341494" w:rsidP="00341494">
      <w:pPr>
        <w:pStyle w:val="PargrafodaLista"/>
        <w:spacing w:line="276" w:lineRule="auto"/>
        <w:ind w:left="0"/>
        <w:rPr>
          <w:rFonts w:ascii="Times New Roman" w:hAnsi="Times New Roman" w:cs="Times New Roman"/>
          <w:b/>
          <w:bCs/>
          <w:sz w:val="24"/>
          <w:szCs w:val="24"/>
        </w:rPr>
      </w:pPr>
    </w:p>
    <w:p w14:paraId="3D79E709"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b/>
          <w:bCs/>
          <w:sz w:val="24"/>
          <w:szCs w:val="24"/>
        </w:rPr>
        <w:lastRenderedPageBreak/>
        <w:t xml:space="preserve">2.2.1 DO NÃO PARCELAMENTO DA CONTRATAÇÃO: </w:t>
      </w:r>
      <w:r w:rsidRPr="00000C03">
        <w:rPr>
          <w:rFonts w:ascii="Times New Roman" w:hAnsi="Times New Roman" w:cs="Times New Roman"/>
          <w:sz w:val="24"/>
          <w:szCs w:val="24"/>
        </w:rPr>
        <w:t>Em razão da natureza do objeto, mostrou-se técnica e economicamente inviável o parcelamento da contratação.</w:t>
      </w:r>
    </w:p>
    <w:p w14:paraId="08A10C48" w14:textId="77777777" w:rsidR="00341494" w:rsidRPr="00000C03" w:rsidRDefault="00341494" w:rsidP="00341494">
      <w:pPr>
        <w:jc w:val="both"/>
        <w:rPr>
          <w:rFonts w:ascii="Times New Roman" w:hAnsi="Times New Roman" w:cs="Times New Roman"/>
          <w:b/>
          <w:bCs/>
          <w:sz w:val="24"/>
          <w:szCs w:val="24"/>
        </w:rPr>
      </w:pPr>
    </w:p>
    <w:p w14:paraId="2560C8A0" w14:textId="7893137A"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b/>
          <w:bCs/>
          <w:sz w:val="24"/>
          <w:szCs w:val="24"/>
        </w:rPr>
        <w:t xml:space="preserve">2.2.2. DO PRAZO DE VIGÊNCIA: </w:t>
      </w:r>
      <w:r w:rsidRPr="00000C03">
        <w:rPr>
          <w:rFonts w:ascii="Times New Roman" w:hAnsi="Times New Roman" w:cs="Times New Roman"/>
          <w:sz w:val="24"/>
          <w:szCs w:val="24"/>
        </w:rPr>
        <w:t xml:space="preserve">O prazo de vigência </w:t>
      </w:r>
      <w:r w:rsidR="00AC73FE" w:rsidRPr="00000C03">
        <w:rPr>
          <w:rFonts w:ascii="Times New Roman" w:hAnsi="Times New Roman" w:cs="Times New Roman"/>
          <w:sz w:val="24"/>
          <w:szCs w:val="24"/>
        </w:rPr>
        <w:t>da ata de registro de preços</w:t>
      </w:r>
      <w:r w:rsidRPr="00000C03">
        <w:rPr>
          <w:rFonts w:ascii="Times New Roman" w:hAnsi="Times New Roman" w:cs="Times New Roman"/>
          <w:sz w:val="24"/>
          <w:szCs w:val="24"/>
        </w:rPr>
        <w:t xml:space="preserve"> será de 12 (doze) meses, contados da </w:t>
      </w:r>
      <w:r w:rsidR="00F62EB7" w:rsidRPr="00000C03">
        <w:rPr>
          <w:rFonts w:ascii="Times New Roman" w:hAnsi="Times New Roman" w:cs="Times New Roman"/>
          <w:sz w:val="24"/>
          <w:szCs w:val="24"/>
        </w:rPr>
        <w:t xml:space="preserve">sua </w:t>
      </w:r>
      <w:r w:rsidRPr="00000C03">
        <w:rPr>
          <w:rFonts w:ascii="Times New Roman" w:hAnsi="Times New Roman" w:cs="Times New Roman"/>
          <w:sz w:val="24"/>
          <w:szCs w:val="24"/>
        </w:rPr>
        <w:t xml:space="preserve">assinatura, podendo ser prorrogado nos termos da legislação em vigor, mediante justificativa. </w:t>
      </w:r>
    </w:p>
    <w:p w14:paraId="0CFD6AE2" w14:textId="77777777" w:rsidR="00341494" w:rsidRPr="00000C03" w:rsidRDefault="00341494" w:rsidP="00341494">
      <w:pPr>
        <w:jc w:val="both"/>
        <w:rPr>
          <w:rFonts w:ascii="Times New Roman" w:hAnsi="Times New Roman" w:cs="Times New Roman"/>
          <w:sz w:val="24"/>
          <w:szCs w:val="24"/>
        </w:rPr>
      </w:pPr>
    </w:p>
    <w:p w14:paraId="70FA21E3"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b/>
          <w:bCs/>
          <w:sz w:val="24"/>
          <w:szCs w:val="24"/>
        </w:rPr>
        <w:t>2.2.3. DO CUSTO ESTIMADO TOTAL DA CONTRATAÇÃO</w:t>
      </w:r>
      <w:r w:rsidRPr="00000C03">
        <w:rPr>
          <w:rFonts w:ascii="Times New Roman" w:hAnsi="Times New Roman" w:cs="Times New Roman"/>
          <w:sz w:val="24"/>
          <w:szCs w:val="24"/>
        </w:rPr>
        <w:t>: O custo total estimado da contratação a que se refere este Termo de Referência é de</w:t>
      </w:r>
      <w:r w:rsidRPr="00000C03">
        <w:rPr>
          <w:rFonts w:ascii="Times New Roman" w:hAnsi="Times New Roman" w:cs="Times New Roman"/>
          <w:color w:val="000000"/>
          <w:sz w:val="24"/>
          <w:szCs w:val="24"/>
        </w:rPr>
        <w:t xml:space="preserve"> </w:t>
      </w:r>
      <w:r w:rsidRPr="00FD349F">
        <w:rPr>
          <w:rFonts w:ascii="Times New Roman" w:hAnsi="Times New Roman" w:cs="Times New Roman"/>
          <w:sz w:val="24"/>
          <w:szCs w:val="24"/>
        </w:rPr>
        <w:t>R$</w:t>
      </w:r>
      <w:r w:rsidRPr="00000C03">
        <w:rPr>
          <w:rFonts w:ascii="Times New Roman" w:hAnsi="Times New Roman" w:cs="Times New Roman"/>
          <w:sz w:val="24"/>
          <w:szCs w:val="24"/>
        </w:rPr>
        <w:t xml:space="preserve"> </w:t>
      </w:r>
    </w:p>
    <w:p w14:paraId="46F2EDBC" w14:textId="77777777" w:rsidR="00341494" w:rsidRPr="00000C03" w:rsidRDefault="00341494" w:rsidP="00341494">
      <w:pPr>
        <w:jc w:val="both"/>
        <w:rPr>
          <w:rFonts w:ascii="Times New Roman" w:eastAsia="Times New Roman" w:hAnsi="Times New Roman" w:cs="Times New Roman"/>
          <w:color w:val="000000"/>
          <w:sz w:val="24"/>
          <w:szCs w:val="24"/>
          <w:lang w:eastAsia="pt-BR"/>
        </w:rPr>
      </w:pPr>
    </w:p>
    <w:p w14:paraId="70973144"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b/>
          <w:bCs/>
          <w:sz w:val="24"/>
          <w:szCs w:val="24"/>
        </w:rPr>
        <w:t>2.5. DA FUNDAMENTAÇÃO E DESCRIÇÃO DA NECESSIDADE DA CONTRATAÇÃO</w:t>
      </w:r>
      <w:r w:rsidRPr="00000C03">
        <w:rPr>
          <w:rFonts w:ascii="Times New Roman" w:hAnsi="Times New Roman" w:cs="Times New Roman"/>
          <w:sz w:val="24"/>
          <w:szCs w:val="24"/>
        </w:rPr>
        <w:t xml:space="preserve">: </w:t>
      </w:r>
    </w:p>
    <w:p w14:paraId="7349F416" w14:textId="3C353F92" w:rsidR="00341494" w:rsidRPr="00000C03" w:rsidRDefault="00341494" w:rsidP="00341494">
      <w:pPr>
        <w:ind w:firstLine="993"/>
        <w:jc w:val="both"/>
        <w:rPr>
          <w:rFonts w:ascii="Times New Roman" w:hAnsi="Times New Roman" w:cs="Times New Roman"/>
          <w:bCs/>
          <w:sz w:val="24"/>
          <w:szCs w:val="24"/>
        </w:rPr>
      </w:pPr>
      <w:r w:rsidRPr="00000C03">
        <w:rPr>
          <w:rFonts w:ascii="Times New Roman" w:hAnsi="Times New Roman" w:cs="Times New Roman"/>
          <w:b/>
          <w:bCs/>
          <w:color w:val="010A0F"/>
          <w:sz w:val="24"/>
          <w:szCs w:val="24"/>
        </w:rPr>
        <w:t>2</w:t>
      </w:r>
      <w:r w:rsidRPr="00000C03">
        <w:rPr>
          <w:rFonts w:ascii="Times New Roman" w:hAnsi="Times New Roman" w:cs="Times New Roman"/>
          <w:b/>
          <w:bCs/>
          <w:sz w:val="24"/>
          <w:szCs w:val="24"/>
        </w:rPr>
        <w:t xml:space="preserve">.5.1. </w:t>
      </w:r>
      <w:r w:rsidRPr="00000C03">
        <w:rPr>
          <w:rFonts w:ascii="Times New Roman" w:hAnsi="Times New Roman" w:cs="Times New Roman"/>
          <w:bCs/>
          <w:sz w:val="24"/>
          <w:szCs w:val="24"/>
        </w:rPr>
        <w:t xml:space="preserve">A Administração Municipal de </w:t>
      </w:r>
      <w:r w:rsidR="006527E4" w:rsidRPr="00000C03">
        <w:rPr>
          <w:rFonts w:ascii="Times New Roman" w:hAnsi="Times New Roman" w:cs="Times New Roman"/>
          <w:bCs/>
          <w:sz w:val="24"/>
          <w:szCs w:val="24"/>
        </w:rPr>
        <w:t>GUATAPARÁ</w:t>
      </w:r>
      <w:r w:rsidRPr="00000C03">
        <w:rPr>
          <w:rFonts w:ascii="Times New Roman" w:hAnsi="Times New Roman" w:cs="Times New Roman"/>
          <w:bCs/>
          <w:sz w:val="24"/>
          <w:szCs w:val="24"/>
        </w:rPr>
        <w:t xml:space="preserve"> tem por objetivo garantir o acesso dos pacientes da rede pública municipal de saúde à realização de exames de análises clínicas. </w:t>
      </w:r>
    </w:p>
    <w:p w14:paraId="7725EFE4" w14:textId="77777777" w:rsidR="00341494" w:rsidRPr="00000C03" w:rsidRDefault="00341494" w:rsidP="00341494">
      <w:pPr>
        <w:ind w:firstLine="993"/>
        <w:jc w:val="both"/>
        <w:rPr>
          <w:rFonts w:ascii="Times New Roman" w:hAnsi="Times New Roman" w:cs="Times New Roman"/>
          <w:bCs/>
          <w:sz w:val="24"/>
          <w:szCs w:val="24"/>
        </w:rPr>
      </w:pPr>
      <w:r w:rsidRPr="00000C03">
        <w:rPr>
          <w:rFonts w:ascii="Times New Roman" w:hAnsi="Times New Roman" w:cs="Times New Roman"/>
          <w:bCs/>
          <w:sz w:val="24"/>
          <w:szCs w:val="24"/>
        </w:rPr>
        <w:t xml:space="preserve">Após o devido levantamento técnico feito pela Secretaria Municipal de Saúde foi identificada a necessidade de realização de exames clínicos diversos, para proporcionar atendimento de saúde de qualidade, uma vez que, sem a realização destes exames se torna impossível o fechamento de diagnósticos médicos e o acompanhamento do tratamento dos pacientes. </w:t>
      </w:r>
    </w:p>
    <w:p w14:paraId="0571006F" w14:textId="77777777" w:rsidR="00341494" w:rsidRPr="00000C03" w:rsidRDefault="00341494" w:rsidP="00341494">
      <w:pPr>
        <w:ind w:firstLine="993"/>
        <w:jc w:val="both"/>
        <w:rPr>
          <w:rFonts w:ascii="Times New Roman" w:hAnsi="Times New Roman" w:cs="Times New Roman"/>
          <w:bCs/>
          <w:sz w:val="24"/>
          <w:szCs w:val="24"/>
        </w:rPr>
      </w:pPr>
      <w:r w:rsidRPr="00000C03">
        <w:rPr>
          <w:rFonts w:ascii="Times New Roman" w:hAnsi="Times New Roman" w:cs="Times New Roman"/>
          <w:bCs/>
          <w:sz w:val="24"/>
          <w:szCs w:val="24"/>
        </w:rPr>
        <w:t xml:space="preserve">Por determinação constitucional, é dever dos municípios investirem na saúde, notadamente na atenção básica. </w:t>
      </w:r>
    </w:p>
    <w:p w14:paraId="5B2A4683" w14:textId="77777777" w:rsidR="00341494" w:rsidRPr="00000C03" w:rsidRDefault="00341494" w:rsidP="00341494">
      <w:pPr>
        <w:ind w:firstLine="993"/>
        <w:jc w:val="both"/>
        <w:rPr>
          <w:rFonts w:ascii="Times New Roman" w:hAnsi="Times New Roman" w:cs="Times New Roman"/>
          <w:bCs/>
          <w:sz w:val="24"/>
          <w:szCs w:val="24"/>
        </w:rPr>
      </w:pPr>
      <w:r w:rsidRPr="00000C03">
        <w:rPr>
          <w:rFonts w:ascii="Times New Roman" w:hAnsi="Times New Roman" w:cs="Times New Roman"/>
          <w:bCs/>
          <w:sz w:val="24"/>
          <w:szCs w:val="24"/>
        </w:rPr>
        <w:t>Diante de tudo, a pretendida contratação se faz necessária para atender aos pacientes assistidos pela rede pública municipal de saúde, uma vez tratar-se de atividade primordial para o diagnóstico e tratamento de doenças.</w:t>
      </w:r>
    </w:p>
    <w:p w14:paraId="7FE00586" w14:textId="77777777" w:rsidR="00341494" w:rsidRPr="00000C03" w:rsidRDefault="00341494" w:rsidP="00341494">
      <w:pPr>
        <w:ind w:firstLine="426"/>
        <w:jc w:val="both"/>
        <w:rPr>
          <w:rFonts w:ascii="Times New Roman" w:hAnsi="Times New Roman" w:cs="Times New Roman"/>
          <w:sz w:val="24"/>
          <w:szCs w:val="24"/>
        </w:rPr>
      </w:pPr>
    </w:p>
    <w:p w14:paraId="5040E223"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 xml:space="preserve">3. DA DESCRIÇÃO DA SOLUÇÃO COMO UM TODO: </w:t>
      </w:r>
    </w:p>
    <w:p w14:paraId="64302750" w14:textId="77777777" w:rsidR="00341494" w:rsidRPr="00000C03" w:rsidRDefault="00341494" w:rsidP="00341494">
      <w:pPr>
        <w:ind w:firstLine="993"/>
        <w:jc w:val="both"/>
        <w:rPr>
          <w:rFonts w:ascii="Times New Roman" w:hAnsi="Times New Roman" w:cs="Times New Roman"/>
          <w:bCs/>
          <w:sz w:val="24"/>
          <w:szCs w:val="24"/>
        </w:rPr>
      </w:pPr>
      <w:r w:rsidRPr="00000C03">
        <w:rPr>
          <w:rFonts w:ascii="Times New Roman" w:hAnsi="Times New Roman" w:cs="Times New Roman"/>
          <w:b/>
          <w:bCs/>
          <w:sz w:val="24"/>
          <w:szCs w:val="24"/>
        </w:rPr>
        <w:t>3.1</w:t>
      </w:r>
      <w:r w:rsidRPr="00000C03">
        <w:rPr>
          <w:rFonts w:ascii="Times New Roman" w:hAnsi="Times New Roman" w:cs="Times New Roman"/>
          <w:sz w:val="24"/>
          <w:szCs w:val="24"/>
        </w:rPr>
        <w:t>.</w:t>
      </w:r>
      <w:r w:rsidRPr="00000C03">
        <w:rPr>
          <w:rFonts w:ascii="Times New Roman" w:hAnsi="Times New Roman" w:cs="Times New Roman"/>
          <w:b/>
          <w:bCs/>
          <w:sz w:val="24"/>
          <w:szCs w:val="24"/>
        </w:rPr>
        <w:t xml:space="preserve"> </w:t>
      </w:r>
      <w:r w:rsidRPr="00000C03">
        <w:rPr>
          <w:rFonts w:ascii="Times New Roman" w:eastAsia="MS Mincho" w:hAnsi="Times New Roman" w:cs="Times New Roman"/>
          <w:sz w:val="24"/>
          <w:szCs w:val="24"/>
          <w:lang w:eastAsia="ja-JP"/>
        </w:rPr>
        <w:t>A contratação de empresa especializada para o objeto da referida contratação, consiste em proporciona</w:t>
      </w:r>
      <w:r w:rsidRPr="00000C03">
        <w:rPr>
          <w:rFonts w:ascii="Times New Roman" w:hAnsi="Times New Roman" w:cs="Times New Roman"/>
          <w:bCs/>
          <w:sz w:val="24"/>
          <w:szCs w:val="24"/>
        </w:rPr>
        <w:t xml:space="preserve">r atendimento de saúde de qualidade, uma vez que, sem a realização destes exames se torna impossível o fechamento de diagnósticos médicos e o acompanhamento do tratamento dos pacientes. </w:t>
      </w:r>
    </w:p>
    <w:p w14:paraId="266116A9" w14:textId="77777777" w:rsidR="00341494" w:rsidRPr="00000C03" w:rsidRDefault="00341494" w:rsidP="00341494">
      <w:pPr>
        <w:ind w:firstLine="993"/>
        <w:jc w:val="both"/>
        <w:rPr>
          <w:rFonts w:ascii="Times New Roman" w:hAnsi="Times New Roman" w:cs="Times New Roman"/>
          <w:bCs/>
          <w:sz w:val="24"/>
          <w:szCs w:val="24"/>
        </w:rPr>
      </w:pPr>
    </w:p>
    <w:p w14:paraId="75AF08C3"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 xml:space="preserve">4. DOS REQUISITOS DA CONTRATAÇÃO: </w:t>
      </w:r>
    </w:p>
    <w:p w14:paraId="56F029F5"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4.1. Não será admitida a subcontratação do objeto constante deste Termo de Referência.</w:t>
      </w:r>
    </w:p>
    <w:p w14:paraId="5686856D"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4.2. Não haverá exigência de garantia da contratação tratada nos artigos 96 e seguintes da Lei nº 14.133/2021. </w:t>
      </w:r>
    </w:p>
    <w:p w14:paraId="01B9963F" w14:textId="77777777" w:rsidR="00341494" w:rsidRPr="00000C03" w:rsidRDefault="00341494" w:rsidP="00341494">
      <w:pPr>
        <w:jc w:val="both"/>
        <w:rPr>
          <w:rFonts w:ascii="Times New Roman" w:hAnsi="Times New Roman" w:cs="Times New Roman"/>
          <w:sz w:val="24"/>
          <w:szCs w:val="24"/>
        </w:rPr>
      </w:pPr>
    </w:p>
    <w:p w14:paraId="47C594BA"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5. DO MODELO DE EXECUÇÃO DO OBJETO:</w:t>
      </w:r>
    </w:p>
    <w:p w14:paraId="01E77300" w14:textId="77777777" w:rsidR="00341494" w:rsidRPr="00000C03" w:rsidRDefault="00341494" w:rsidP="00341494">
      <w:pPr>
        <w:spacing w:line="276" w:lineRule="auto"/>
        <w:ind w:right="-425"/>
        <w:jc w:val="both"/>
        <w:rPr>
          <w:rFonts w:ascii="Times New Roman" w:hAnsi="Times New Roman" w:cs="Times New Roman"/>
          <w:b/>
          <w:bCs/>
          <w:sz w:val="24"/>
          <w:szCs w:val="24"/>
        </w:rPr>
      </w:pPr>
      <w:r w:rsidRPr="00000C03">
        <w:rPr>
          <w:rFonts w:ascii="Times New Roman" w:hAnsi="Times New Roman" w:cs="Times New Roman"/>
          <w:b/>
          <w:bCs/>
          <w:sz w:val="24"/>
          <w:szCs w:val="24"/>
        </w:rPr>
        <w:t>5.1.</w:t>
      </w:r>
      <w:r w:rsidRPr="00000C03">
        <w:rPr>
          <w:rFonts w:ascii="Times New Roman" w:hAnsi="Times New Roman" w:cs="Times New Roman"/>
          <w:sz w:val="24"/>
          <w:szCs w:val="24"/>
        </w:rPr>
        <w:t xml:space="preserve"> Os serviços serão realizados de forma não contínua, ou seja, por escopo, conforme necessidade e deverão obedecer ao disposto neste Termo de Referência, para o desenvolvimento das atividades descritas nos itens 1 e 2.</w:t>
      </w:r>
    </w:p>
    <w:p w14:paraId="27337FCC"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5.2.</w:t>
      </w:r>
      <w:r w:rsidRPr="00000C03">
        <w:rPr>
          <w:rFonts w:ascii="Times New Roman" w:hAnsi="Times New Roman" w:cs="Times New Roman"/>
          <w:sz w:val="24"/>
          <w:szCs w:val="24"/>
        </w:rPr>
        <w:t xml:space="preserve"> O prazo para a execução dos serviços será de 12 (doze) meses, podendo ser prorrogado nos termos da legislação vigente. </w:t>
      </w:r>
    </w:p>
    <w:p w14:paraId="7DBA82CF"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5.3.</w:t>
      </w:r>
      <w:r w:rsidRPr="00000C03">
        <w:rPr>
          <w:rFonts w:ascii="Times New Roman" w:hAnsi="Times New Roman" w:cs="Times New Roman"/>
          <w:sz w:val="24"/>
          <w:szCs w:val="24"/>
        </w:rPr>
        <w:t xml:space="preserve"> O início da execução do objeto se dará em até 05 (cinco) dias corridos contados da assinatura do contrato.</w:t>
      </w:r>
    </w:p>
    <w:p w14:paraId="77393DE6"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5.4.</w:t>
      </w:r>
      <w:r w:rsidRPr="00000C03">
        <w:rPr>
          <w:rFonts w:ascii="Times New Roman" w:hAnsi="Times New Roman" w:cs="Times New Roman"/>
          <w:sz w:val="24"/>
          <w:szCs w:val="24"/>
        </w:rPr>
        <w:t xml:space="preserve"> Os serviços serão prestados mediante as disposições contidas no instrumento de contrato, respeitadas as especificações deste Termo de Referência. </w:t>
      </w:r>
    </w:p>
    <w:p w14:paraId="6A08A6C0"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lastRenderedPageBreak/>
        <w:t>5.5.</w:t>
      </w:r>
      <w:r w:rsidRPr="00000C03">
        <w:rPr>
          <w:rFonts w:ascii="Times New Roman" w:hAnsi="Times New Roman" w:cs="Times New Roman"/>
          <w:sz w:val="24"/>
          <w:szCs w:val="24"/>
        </w:rPr>
        <w:t xml:space="preserve"> A execução dos trabalhos deverá seguir as disposições deste Termo de Referência, podendo haver alterações, mediante justificativa técnica aceita pelo Senhor Prefeito Municipal, desde que necessárias ao bom andamento da execução contratual.</w:t>
      </w:r>
    </w:p>
    <w:p w14:paraId="68F1F9E0"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5.6.</w:t>
      </w:r>
      <w:r w:rsidRPr="00000C03">
        <w:rPr>
          <w:rFonts w:ascii="Times New Roman" w:hAnsi="Times New Roman" w:cs="Times New Roman"/>
          <w:sz w:val="24"/>
          <w:szCs w:val="24"/>
        </w:rPr>
        <w:t xml:space="preserve"> Todo documento ou nota técnica desenvolvido pela contratada deverá apresentar conteúdo suficiente e preciso, baseado em elementos técnicos de acordo com a natureza do objeto.</w:t>
      </w:r>
    </w:p>
    <w:p w14:paraId="260BF652"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6. DO MODELO DE GESTÃO DO CONTRATO / ATA DE REGISTRO DE PREÇO:</w:t>
      </w:r>
    </w:p>
    <w:p w14:paraId="33F56981"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 xml:space="preserve">6.1. </w:t>
      </w:r>
      <w:r w:rsidRPr="00000C03">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000C03">
        <w:rPr>
          <w:rFonts w:ascii="Times New Roman" w:hAnsi="Times New Roman" w:cs="Times New Roman"/>
          <w:i/>
          <w:iCs/>
          <w:sz w:val="24"/>
          <w:szCs w:val="24"/>
        </w:rPr>
        <w:t>caput</w:t>
      </w:r>
      <w:r w:rsidRPr="00000C03">
        <w:rPr>
          <w:rFonts w:ascii="Times New Roman" w:hAnsi="Times New Roman" w:cs="Times New Roman"/>
          <w:sz w:val="24"/>
          <w:szCs w:val="24"/>
        </w:rPr>
        <w:t>).</w:t>
      </w:r>
    </w:p>
    <w:p w14:paraId="68DD38CD" w14:textId="77777777" w:rsidR="00341494" w:rsidRPr="00000C03" w:rsidRDefault="00341494" w:rsidP="00341494">
      <w:pPr>
        <w:spacing w:line="276" w:lineRule="auto"/>
        <w:ind w:right="-425"/>
        <w:jc w:val="both"/>
        <w:rPr>
          <w:rFonts w:ascii="Times New Roman" w:hAnsi="Times New Roman" w:cs="Times New Roman"/>
          <w:sz w:val="24"/>
          <w:szCs w:val="24"/>
        </w:rPr>
      </w:pPr>
      <w:bookmarkStart w:id="64" w:name="art115§1"/>
      <w:bookmarkStart w:id="65" w:name="art115§5"/>
      <w:bookmarkEnd w:id="64"/>
      <w:bookmarkEnd w:id="65"/>
      <w:r w:rsidRPr="00000C03">
        <w:rPr>
          <w:rFonts w:ascii="Times New Roman" w:hAnsi="Times New Roman" w:cs="Times New Roman"/>
          <w:b/>
          <w:bCs/>
          <w:sz w:val="24"/>
          <w:szCs w:val="24"/>
        </w:rPr>
        <w:t xml:space="preserve">6.2. </w:t>
      </w:r>
      <w:r w:rsidRPr="00000C03">
        <w:rPr>
          <w:rFonts w:ascii="Times New Roman" w:hAnsi="Times New Roman" w:cs="Times New Roman"/>
          <w:sz w:val="24"/>
          <w:szCs w:val="24"/>
        </w:rPr>
        <w:t>Em caso de impedimento, ordem de paralisação ou suspensão do contrato, o prazo de execução será prorrogado automaticamente pelo tempo correspondente, anotadas tais circunstâncias mediante simples apostilamento (Lei nº 14.133/2021, art. 115, §5º).</w:t>
      </w:r>
    </w:p>
    <w:p w14:paraId="09D9007E"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6.3.</w:t>
      </w:r>
      <w:r w:rsidRPr="00000C03">
        <w:rPr>
          <w:rFonts w:ascii="Times New Roman" w:hAnsi="Times New Roman" w:cs="Times New Roman"/>
          <w:sz w:val="24"/>
          <w:szCs w:val="24"/>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64F4AA74" w14:textId="77777777" w:rsidR="00341494" w:rsidRPr="00000C03" w:rsidRDefault="00341494" w:rsidP="00341494">
      <w:pPr>
        <w:spacing w:line="276" w:lineRule="auto"/>
        <w:ind w:right="-425"/>
        <w:jc w:val="both"/>
        <w:rPr>
          <w:rFonts w:ascii="Times New Roman" w:hAnsi="Times New Roman" w:cs="Times New Roman"/>
          <w:sz w:val="24"/>
          <w:szCs w:val="24"/>
        </w:rPr>
      </w:pPr>
      <w:bookmarkStart w:id="66" w:name="art116"/>
      <w:bookmarkEnd w:id="66"/>
      <w:r w:rsidRPr="00000C03">
        <w:rPr>
          <w:rFonts w:ascii="Times New Roman" w:hAnsi="Times New Roman" w:cs="Times New Roman"/>
          <w:b/>
          <w:bCs/>
          <w:sz w:val="24"/>
          <w:szCs w:val="24"/>
        </w:rPr>
        <w:t>6.4.</w:t>
      </w:r>
      <w:r w:rsidRPr="00000C03">
        <w:rPr>
          <w:rFonts w:ascii="Times New Roman" w:hAnsi="Times New Roman" w:cs="Times New Roman"/>
          <w:sz w:val="24"/>
          <w:szCs w:val="24"/>
        </w:rPr>
        <w:t xml:space="preserve"> A execução do contrato deverá ser acompanhada e fiscalizada pelo fiscal do contrato, ou pelos respectivos substitutos (Lei nº 14.133/2021, art. 117, </w:t>
      </w:r>
      <w:r w:rsidRPr="00000C03">
        <w:rPr>
          <w:rFonts w:ascii="Times New Roman" w:hAnsi="Times New Roman" w:cs="Times New Roman"/>
          <w:i/>
          <w:iCs/>
          <w:sz w:val="24"/>
          <w:szCs w:val="24"/>
        </w:rPr>
        <w:t>caput</w:t>
      </w:r>
      <w:r w:rsidRPr="00000C03">
        <w:rPr>
          <w:rFonts w:ascii="Times New Roman" w:hAnsi="Times New Roman" w:cs="Times New Roman"/>
          <w:sz w:val="24"/>
          <w:szCs w:val="24"/>
        </w:rPr>
        <w:t>).</w:t>
      </w:r>
    </w:p>
    <w:p w14:paraId="193C0553" w14:textId="77777777" w:rsidR="00341494" w:rsidRPr="00000C03" w:rsidRDefault="00341494" w:rsidP="00341494">
      <w:pPr>
        <w:tabs>
          <w:tab w:val="left" w:pos="708"/>
        </w:tabs>
        <w:spacing w:line="276" w:lineRule="auto"/>
        <w:ind w:right="-425"/>
        <w:contextualSpacing/>
        <w:jc w:val="both"/>
        <w:rPr>
          <w:rFonts w:ascii="Times New Roman" w:eastAsia="Times New Roman" w:hAnsi="Times New Roman" w:cs="Times New Roman"/>
          <w:sz w:val="24"/>
          <w:szCs w:val="24"/>
          <w:lang w:eastAsia="pt-BR"/>
        </w:rPr>
      </w:pPr>
      <w:r w:rsidRPr="00000C03">
        <w:rPr>
          <w:rFonts w:ascii="Times New Roman" w:eastAsia="Times New Roman" w:hAnsi="Times New Roman" w:cs="Times New Roman"/>
          <w:b/>
          <w:bCs/>
          <w:sz w:val="24"/>
          <w:szCs w:val="24"/>
          <w:lang w:eastAsia="pt-BR"/>
        </w:rPr>
        <w:t>6.4.1.</w:t>
      </w:r>
      <w:r w:rsidRPr="00000C03">
        <w:rPr>
          <w:rFonts w:ascii="Times New Roman" w:eastAsia="Times New Roman" w:hAnsi="Times New Roman" w:cs="Times New Roman"/>
          <w:sz w:val="24"/>
          <w:szCs w:val="24"/>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2EA50B2F" w14:textId="77777777" w:rsidR="00341494" w:rsidRPr="00000C03" w:rsidRDefault="00341494" w:rsidP="00341494">
      <w:pPr>
        <w:tabs>
          <w:tab w:val="left" w:pos="708"/>
        </w:tabs>
        <w:spacing w:line="276" w:lineRule="auto"/>
        <w:ind w:right="-425"/>
        <w:contextualSpacing/>
        <w:jc w:val="both"/>
        <w:rPr>
          <w:rFonts w:ascii="Times New Roman" w:eastAsia="Times New Roman" w:hAnsi="Times New Roman" w:cs="Times New Roman"/>
          <w:sz w:val="24"/>
          <w:szCs w:val="24"/>
          <w:lang w:eastAsia="pt-BR"/>
        </w:rPr>
      </w:pPr>
      <w:r w:rsidRPr="00000C03">
        <w:rPr>
          <w:rFonts w:ascii="Times New Roman" w:eastAsia="Times New Roman" w:hAnsi="Times New Roman" w:cs="Times New Roman"/>
          <w:b/>
          <w:bCs/>
          <w:sz w:val="24"/>
          <w:szCs w:val="24"/>
          <w:lang w:eastAsia="pt-BR"/>
        </w:rPr>
        <w:t>6.4.2.</w:t>
      </w:r>
      <w:r w:rsidRPr="00000C03">
        <w:rPr>
          <w:rFonts w:ascii="Times New Roman" w:eastAsia="Times New Roman" w:hAnsi="Times New Roman" w:cs="Times New Roman"/>
          <w:sz w:val="24"/>
          <w:szCs w:val="24"/>
          <w:lang w:eastAsia="pt-BR"/>
        </w:rPr>
        <w:t xml:space="preserve"> </w:t>
      </w:r>
      <w:r w:rsidRPr="00000C03">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w:t>
      </w:r>
    </w:p>
    <w:p w14:paraId="0CAACF3D" w14:textId="77777777" w:rsidR="00341494" w:rsidRPr="00000C03" w:rsidRDefault="00341494" w:rsidP="00341494">
      <w:pPr>
        <w:tabs>
          <w:tab w:val="left" w:pos="708"/>
        </w:tabs>
        <w:spacing w:line="276" w:lineRule="auto"/>
        <w:ind w:right="-425"/>
        <w:contextualSpacing/>
        <w:jc w:val="both"/>
        <w:rPr>
          <w:rFonts w:ascii="Times New Roman" w:eastAsia="Times New Roman" w:hAnsi="Times New Roman" w:cs="Times New Roman"/>
          <w:sz w:val="24"/>
          <w:szCs w:val="24"/>
          <w:lang w:eastAsia="pt-BR"/>
        </w:rPr>
      </w:pPr>
      <w:bookmarkStart w:id="67" w:name="art117§2"/>
      <w:bookmarkEnd w:id="67"/>
      <w:r w:rsidRPr="00000C03">
        <w:rPr>
          <w:rFonts w:ascii="Times New Roman" w:eastAsia="Times New Roman" w:hAnsi="Times New Roman" w:cs="Times New Roman"/>
          <w:b/>
          <w:bCs/>
          <w:sz w:val="24"/>
          <w:szCs w:val="24"/>
          <w:lang w:eastAsia="pt-BR"/>
        </w:rPr>
        <w:t>6.4.3.</w:t>
      </w:r>
      <w:r w:rsidRPr="00000C03">
        <w:rPr>
          <w:rFonts w:ascii="Times New Roman" w:eastAsia="Times New Roman" w:hAnsi="Times New Roman" w:cs="Times New Roman"/>
          <w:sz w:val="24"/>
          <w:szCs w:val="24"/>
          <w:lang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0FDCFD60" w14:textId="77777777" w:rsidR="00341494" w:rsidRPr="00000C03" w:rsidRDefault="00341494" w:rsidP="00341494">
      <w:pPr>
        <w:tabs>
          <w:tab w:val="left" w:pos="708"/>
        </w:tabs>
        <w:spacing w:line="276" w:lineRule="auto"/>
        <w:ind w:right="-425"/>
        <w:contextualSpacing/>
        <w:jc w:val="both"/>
        <w:rPr>
          <w:rFonts w:ascii="Times New Roman" w:eastAsia="Times New Roman" w:hAnsi="Times New Roman" w:cs="Times New Roman"/>
          <w:sz w:val="24"/>
          <w:szCs w:val="24"/>
          <w:lang w:eastAsia="pt-BR"/>
        </w:rPr>
      </w:pPr>
      <w:r w:rsidRPr="00000C03">
        <w:rPr>
          <w:rFonts w:ascii="Times New Roman" w:hAnsi="Times New Roman" w:cs="Times New Roman"/>
          <w:b/>
          <w:bCs/>
          <w:sz w:val="24"/>
          <w:szCs w:val="24"/>
        </w:rPr>
        <w:t>6.4.4.</w:t>
      </w:r>
      <w:r w:rsidRPr="00000C03">
        <w:rPr>
          <w:rFonts w:ascii="Times New Roman" w:hAnsi="Times New Roman" w:cs="Times New Roman"/>
          <w:sz w:val="24"/>
          <w:szCs w:val="24"/>
        </w:rPr>
        <w:t xml:space="preserve"> No caso de constatadas ocorrências que possam inviabilizar a execução do contrato nas datas aprazadas, o fiscal do contrato comunicará o fato imediatamente ao gestor do contrato ou à autoridade superior. </w:t>
      </w:r>
    </w:p>
    <w:p w14:paraId="2BF117C7" w14:textId="77777777" w:rsidR="00341494" w:rsidRPr="00000C03" w:rsidRDefault="00341494" w:rsidP="00341494">
      <w:pPr>
        <w:spacing w:line="276" w:lineRule="auto"/>
        <w:ind w:right="-425"/>
        <w:jc w:val="both"/>
        <w:rPr>
          <w:rFonts w:ascii="Times New Roman" w:hAnsi="Times New Roman" w:cs="Times New Roman"/>
          <w:color w:val="000000"/>
          <w:sz w:val="24"/>
          <w:szCs w:val="24"/>
        </w:rPr>
      </w:pPr>
      <w:r w:rsidRPr="00000C03">
        <w:rPr>
          <w:rFonts w:ascii="Times New Roman" w:hAnsi="Times New Roman" w:cs="Times New Roman"/>
          <w:b/>
          <w:bCs/>
          <w:color w:val="000000"/>
          <w:sz w:val="24"/>
          <w:szCs w:val="24"/>
        </w:rPr>
        <w:t>6.5.</w:t>
      </w:r>
      <w:r w:rsidRPr="00000C03">
        <w:rPr>
          <w:rFonts w:ascii="Times New Roman" w:hAnsi="Times New Roman" w:cs="Times New Roman"/>
          <w:color w:val="000000"/>
          <w:sz w:val="24"/>
          <w:szCs w:val="24"/>
        </w:rPr>
        <w:t xml:space="preserve"> A contratada deverá manter preposto aceito pela Administração para representá-la na execução do contrato. (Lei nº 14.133/2021, art. 118).</w:t>
      </w:r>
    </w:p>
    <w:p w14:paraId="5B2A0735"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6.5.1.</w:t>
      </w:r>
      <w:r w:rsidRPr="00000C03">
        <w:rPr>
          <w:rFonts w:ascii="Times New Roman" w:hAnsi="Times New Roman" w:cs="Times New Roman"/>
          <w:sz w:val="24"/>
          <w:szCs w:val="24"/>
        </w:rPr>
        <w:t xml:space="preserve"> A indicação ou a manutenção do preposto da empresa poderá ser recusada pelo órgão ou entidade, desde que devidamente justificada, devendo a empresa designar outro para o exercício da atividade. </w:t>
      </w:r>
    </w:p>
    <w:p w14:paraId="766354E4"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6.6.</w:t>
      </w:r>
      <w:r w:rsidRPr="00000C03">
        <w:rPr>
          <w:rFonts w:ascii="Times New Roman" w:hAnsi="Times New Roman" w:cs="Times New Roman"/>
          <w:sz w:val="24"/>
          <w:szCs w:val="24"/>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5BBCAA75" w14:textId="77777777" w:rsidR="00341494" w:rsidRPr="00000C03" w:rsidRDefault="00341494" w:rsidP="00341494">
      <w:pPr>
        <w:spacing w:line="276" w:lineRule="auto"/>
        <w:ind w:right="-425"/>
        <w:jc w:val="both"/>
        <w:rPr>
          <w:rFonts w:ascii="Times New Roman" w:hAnsi="Times New Roman" w:cs="Times New Roman"/>
          <w:sz w:val="24"/>
          <w:szCs w:val="24"/>
        </w:rPr>
      </w:pPr>
      <w:bookmarkStart w:id="68" w:name="art120"/>
      <w:bookmarkEnd w:id="68"/>
      <w:r w:rsidRPr="00000C03">
        <w:rPr>
          <w:rFonts w:ascii="Times New Roman" w:hAnsi="Times New Roman" w:cs="Times New Roman"/>
          <w:b/>
          <w:bCs/>
          <w:sz w:val="24"/>
          <w:szCs w:val="24"/>
        </w:rPr>
        <w:t>6.7.</w:t>
      </w:r>
      <w:r w:rsidRPr="00000C03">
        <w:rPr>
          <w:rFonts w:ascii="Times New Roman" w:hAnsi="Times New Roman" w:cs="Times New Roman"/>
          <w:sz w:val="24"/>
          <w:szCs w:val="24"/>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6FE43F9D" w14:textId="77777777" w:rsidR="00341494" w:rsidRPr="00000C03" w:rsidRDefault="00341494" w:rsidP="00341494">
      <w:pPr>
        <w:spacing w:line="276" w:lineRule="auto"/>
        <w:ind w:right="-425"/>
        <w:jc w:val="both"/>
        <w:rPr>
          <w:rFonts w:ascii="Times New Roman" w:hAnsi="Times New Roman" w:cs="Times New Roman"/>
          <w:sz w:val="24"/>
          <w:szCs w:val="24"/>
        </w:rPr>
      </w:pPr>
      <w:bookmarkStart w:id="69" w:name="art121"/>
      <w:bookmarkEnd w:id="69"/>
      <w:r w:rsidRPr="00000C03">
        <w:rPr>
          <w:rFonts w:ascii="Times New Roman" w:hAnsi="Times New Roman" w:cs="Times New Roman"/>
          <w:b/>
          <w:bCs/>
          <w:sz w:val="24"/>
          <w:szCs w:val="24"/>
        </w:rPr>
        <w:t>6.8.</w:t>
      </w:r>
      <w:r w:rsidRPr="00000C03">
        <w:rPr>
          <w:rFonts w:ascii="Times New Roman" w:hAnsi="Times New Roman" w:cs="Times New Roman"/>
          <w:sz w:val="24"/>
          <w:szCs w:val="24"/>
        </w:rPr>
        <w:t xml:space="preserve"> Somente a contratada será responsável pelos encargos trabalhistas, previdenciários, fiscais e </w:t>
      </w:r>
      <w:r w:rsidRPr="00000C03">
        <w:rPr>
          <w:rFonts w:ascii="Times New Roman" w:hAnsi="Times New Roman" w:cs="Times New Roman"/>
          <w:sz w:val="24"/>
          <w:szCs w:val="24"/>
        </w:rPr>
        <w:lastRenderedPageBreak/>
        <w:t xml:space="preserve">comerciais resultantes da execução do contrato (Lei nº 14.133/2021, art. 121, </w:t>
      </w:r>
      <w:r w:rsidRPr="00000C03">
        <w:rPr>
          <w:rFonts w:ascii="Times New Roman" w:hAnsi="Times New Roman" w:cs="Times New Roman"/>
          <w:i/>
          <w:iCs/>
          <w:sz w:val="24"/>
          <w:szCs w:val="24"/>
        </w:rPr>
        <w:t>caput</w:t>
      </w:r>
      <w:r w:rsidRPr="00000C03">
        <w:rPr>
          <w:rFonts w:ascii="Times New Roman" w:hAnsi="Times New Roman" w:cs="Times New Roman"/>
          <w:sz w:val="24"/>
          <w:szCs w:val="24"/>
        </w:rPr>
        <w:t>).</w:t>
      </w:r>
    </w:p>
    <w:p w14:paraId="22696691" w14:textId="77777777" w:rsidR="00341494" w:rsidRPr="00000C03" w:rsidRDefault="00341494" w:rsidP="00341494">
      <w:pPr>
        <w:tabs>
          <w:tab w:val="left" w:pos="708"/>
        </w:tabs>
        <w:spacing w:line="276" w:lineRule="auto"/>
        <w:ind w:right="-425"/>
        <w:contextualSpacing/>
        <w:jc w:val="both"/>
        <w:rPr>
          <w:rFonts w:ascii="Times New Roman" w:eastAsia="Times New Roman" w:hAnsi="Times New Roman" w:cs="Times New Roman"/>
          <w:sz w:val="24"/>
          <w:szCs w:val="24"/>
          <w:lang w:eastAsia="pt-BR"/>
        </w:rPr>
      </w:pPr>
      <w:bookmarkStart w:id="70" w:name="art121§1"/>
      <w:bookmarkEnd w:id="70"/>
      <w:r w:rsidRPr="00000C03">
        <w:rPr>
          <w:rFonts w:ascii="Times New Roman" w:eastAsia="Times New Roman" w:hAnsi="Times New Roman" w:cs="Times New Roman"/>
          <w:b/>
          <w:bCs/>
          <w:sz w:val="24"/>
          <w:szCs w:val="24"/>
          <w:lang w:eastAsia="pt-BR"/>
        </w:rPr>
        <w:t>6.8.1.</w:t>
      </w:r>
      <w:r w:rsidRPr="00000C03">
        <w:rPr>
          <w:rFonts w:ascii="Times New Roman" w:eastAsia="Times New Roman" w:hAnsi="Times New Roman" w:cs="Times New Roman"/>
          <w:sz w:val="24"/>
          <w:szCs w:val="24"/>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40909E52" w14:textId="77777777" w:rsidR="00341494" w:rsidRPr="00000C03" w:rsidRDefault="00341494" w:rsidP="00341494">
      <w:pPr>
        <w:spacing w:line="276" w:lineRule="auto"/>
        <w:ind w:right="-425"/>
        <w:jc w:val="both"/>
        <w:rPr>
          <w:rFonts w:ascii="Times New Roman" w:hAnsi="Times New Roman" w:cs="Times New Roman"/>
          <w:color w:val="000000"/>
          <w:sz w:val="24"/>
          <w:szCs w:val="24"/>
        </w:rPr>
      </w:pPr>
      <w:bookmarkStart w:id="71" w:name="art122"/>
      <w:bookmarkStart w:id="72" w:name="art122§1"/>
      <w:bookmarkStart w:id="73" w:name="art122§2"/>
      <w:bookmarkStart w:id="74" w:name="art122§3"/>
      <w:bookmarkStart w:id="75" w:name="art123"/>
      <w:bookmarkEnd w:id="71"/>
      <w:bookmarkEnd w:id="72"/>
      <w:bookmarkEnd w:id="73"/>
      <w:bookmarkEnd w:id="74"/>
      <w:bookmarkEnd w:id="75"/>
      <w:r w:rsidRPr="00000C03">
        <w:rPr>
          <w:rFonts w:ascii="Times New Roman" w:hAnsi="Times New Roman" w:cs="Times New Roman"/>
          <w:b/>
          <w:bCs/>
          <w:color w:val="000000"/>
          <w:sz w:val="24"/>
          <w:szCs w:val="24"/>
        </w:rPr>
        <w:t>6.9.</w:t>
      </w:r>
      <w:r w:rsidRPr="00000C03">
        <w:rPr>
          <w:rFonts w:ascii="Times New Roman" w:hAnsi="Times New Roman" w:cs="Times New Roman"/>
          <w:color w:val="000000"/>
          <w:sz w:val="24"/>
          <w:szCs w:val="24"/>
        </w:rPr>
        <w:t xml:space="preserve"> A Administração Municipal poderá convocar representante da empresa para adoção de providências que devam ser cumpridas de imediato.</w:t>
      </w:r>
    </w:p>
    <w:p w14:paraId="07167ADF"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6.10.</w:t>
      </w:r>
      <w:r w:rsidRPr="00000C03">
        <w:rPr>
          <w:rFonts w:ascii="Times New Roman" w:hAnsi="Times New Roman" w:cs="Times New Roman"/>
          <w:sz w:val="24"/>
          <w:szCs w:val="24"/>
        </w:rPr>
        <w:t xml:space="preserve"> As comunicações entre a Administração Municipal e a contratada devem ser realizadas por escrito sempre que o ato exigir tal formalidade, admitindo-se o uso de mensagem eletrônica para esse fim.</w:t>
      </w:r>
    </w:p>
    <w:p w14:paraId="047470A4" w14:textId="77777777" w:rsidR="00341494" w:rsidRPr="00000C03" w:rsidRDefault="00341494" w:rsidP="00341494">
      <w:pPr>
        <w:spacing w:line="276" w:lineRule="auto"/>
        <w:ind w:right="-425"/>
        <w:jc w:val="both"/>
        <w:rPr>
          <w:rFonts w:ascii="Times New Roman" w:hAnsi="Times New Roman" w:cs="Times New Roman"/>
          <w:color w:val="000000"/>
          <w:sz w:val="24"/>
          <w:szCs w:val="24"/>
        </w:rPr>
      </w:pPr>
      <w:r w:rsidRPr="00000C03">
        <w:rPr>
          <w:rFonts w:ascii="Times New Roman" w:hAnsi="Times New Roman" w:cs="Times New Roman"/>
          <w:b/>
          <w:bCs/>
          <w:color w:val="000000"/>
          <w:sz w:val="24"/>
          <w:szCs w:val="24"/>
        </w:rPr>
        <w:t>6.11.</w:t>
      </w:r>
      <w:r w:rsidRPr="00000C03">
        <w:rPr>
          <w:rFonts w:ascii="Times New Roman" w:hAnsi="Times New Roman" w:cs="Times New Roman"/>
          <w:color w:val="000000"/>
          <w:sz w:val="24"/>
          <w:szCs w:val="24"/>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0211FCD4" w14:textId="77777777" w:rsidR="00341494" w:rsidRPr="00000C03" w:rsidRDefault="00341494" w:rsidP="00341494">
      <w:pPr>
        <w:spacing w:line="276" w:lineRule="auto"/>
        <w:jc w:val="both"/>
        <w:rPr>
          <w:rFonts w:ascii="Times New Roman" w:hAnsi="Times New Roman" w:cs="Times New Roman"/>
          <w:color w:val="FF0000"/>
          <w:sz w:val="24"/>
          <w:szCs w:val="24"/>
        </w:rPr>
      </w:pPr>
    </w:p>
    <w:p w14:paraId="071CFBCE" w14:textId="77777777" w:rsidR="00341494" w:rsidRPr="00000C03" w:rsidRDefault="00341494" w:rsidP="00341494">
      <w:pPr>
        <w:spacing w:line="276" w:lineRule="auto"/>
        <w:jc w:val="both"/>
        <w:rPr>
          <w:rFonts w:ascii="Times New Roman" w:hAnsi="Times New Roman" w:cs="Times New Roman"/>
          <w:b/>
          <w:bCs/>
          <w:sz w:val="24"/>
          <w:szCs w:val="24"/>
        </w:rPr>
      </w:pPr>
      <w:r w:rsidRPr="00000C03">
        <w:rPr>
          <w:rFonts w:ascii="Times New Roman" w:hAnsi="Times New Roman" w:cs="Times New Roman"/>
          <w:sz w:val="24"/>
          <w:szCs w:val="24"/>
        </w:rPr>
        <w:t xml:space="preserve">7. </w:t>
      </w:r>
      <w:r w:rsidRPr="00000C03">
        <w:rPr>
          <w:rFonts w:ascii="Times New Roman" w:hAnsi="Times New Roman" w:cs="Times New Roman"/>
          <w:b/>
          <w:bCs/>
          <w:sz w:val="24"/>
          <w:szCs w:val="24"/>
        </w:rPr>
        <w:t>DOS CRITÉRIOS DE MEDIÇÃO E DE PAGAMENTO:</w:t>
      </w:r>
    </w:p>
    <w:p w14:paraId="7DF4B672"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7.1. A avaliação da execução do objeto deverá levar em conta os itens 1 e 2 deste Termo de Referência, do qual constam especificação do objeto, unidade de medida e quantitativos.</w:t>
      </w:r>
    </w:p>
    <w:p w14:paraId="3008357B" w14:textId="53A9B969"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7.2. Os pagamentos à contratada serão realizados, conforme a execução dos serviços prestados. </w:t>
      </w:r>
    </w:p>
    <w:p w14:paraId="45F886FA"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7.3. Poderão ser descontadas as importâncias relativas às quantidades de serviços não aceitas e glosadas pelo Contratante por motivos imputáveis à Contratada, devendo haver proporcionalidade com a irregularidade verificada, quando restar comprovado:</w:t>
      </w:r>
    </w:p>
    <w:p w14:paraId="6A5EEFBF"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7.3.1. Que não foram produzidos os resultados acordados;</w:t>
      </w:r>
    </w:p>
    <w:p w14:paraId="572064CD"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7.3.2. Que a contratada deixou de executar, ou não executou dentro das quantidades mínimas, as atividades contratadas;</w:t>
      </w:r>
    </w:p>
    <w:p w14:paraId="10C7F454"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7.3.3. Que a contratada deixou de utilizar materiais e recursos humanos exigidos para a execução dos serviços ou que os utilizou em quantidade ou qualidade inferior à necessária;</w:t>
      </w:r>
    </w:p>
    <w:p w14:paraId="61F4E48C"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7.3.4. A realização dos descontos indicados no item anterior não prejudica a aplicação de sanções à Contratada, por conta da não execução dos serviços. </w:t>
      </w:r>
    </w:p>
    <w:p w14:paraId="0AF0CB3E"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7.4. Os valores dos serviços serão faturados de acordo com o preço auferido no processo de contratação.</w:t>
      </w:r>
    </w:p>
    <w:p w14:paraId="52B1D114" w14:textId="60BD990B"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7.5. As faturas deverão ser emitidas pela Contratada e apresentadas à contratante no Departamento de Compras da Prefeitura Municipal, ou enviadas por e-mail para </w:t>
      </w:r>
      <w:r w:rsidR="00FD349F">
        <w:rPr>
          <w:rFonts w:ascii="Times New Roman" w:hAnsi="Times New Roman" w:cs="Times New Roman"/>
          <w:sz w:val="24"/>
          <w:szCs w:val="24"/>
        </w:rPr>
        <w:t>compras2@guatapara.sp.gov.br</w:t>
      </w:r>
    </w:p>
    <w:p w14:paraId="0AAED804"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PAGAMENTO:</w:t>
      </w:r>
    </w:p>
    <w:p w14:paraId="70A1CC92" w14:textId="77777777" w:rsidR="00341494" w:rsidRPr="00000C03" w:rsidRDefault="00341494" w:rsidP="00341494">
      <w:pPr>
        <w:spacing w:after="240" w:line="276" w:lineRule="auto"/>
        <w:jc w:val="both"/>
        <w:rPr>
          <w:rFonts w:ascii="Times New Roman" w:eastAsia="Times New Roman" w:hAnsi="Times New Roman" w:cs="Times New Roman"/>
          <w:sz w:val="24"/>
          <w:szCs w:val="24"/>
          <w:lang w:eastAsia="pt-BR"/>
        </w:rPr>
      </w:pPr>
      <w:r w:rsidRPr="00000C03">
        <w:rPr>
          <w:rFonts w:ascii="Times New Roman" w:eastAsia="Times New Roman" w:hAnsi="Times New Roman" w:cs="Times New Roman"/>
          <w:sz w:val="24"/>
          <w:szCs w:val="24"/>
          <w:lang w:eastAsia="pt-BR"/>
        </w:rPr>
        <w:t xml:space="preserve">7.6. O pagamento será efetuado pela Contratante, mediante procedimento bancário, em conta corrente da contratada, em até 10 (dez) dias contados da emissão da nota fiscal, que deverá contar com a manifestação favorável do Departamento Responsável. </w:t>
      </w:r>
    </w:p>
    <w:p w14:paraId="0A31E2F2" w14:textId="77777777" w:rsidR="00341494" w:rsidRPr="00000C03" w:rsidRDefault="00341494" w:rsidP="00341494">
      <w:pPr>
        <w:spacing w:after="240" w:line="276" w:lineRule="auto"/>
        <w:jc w:val="both"/>
        <w:rPr>
          <w:rFonts w:ascii="Times New Roman" w:eastAsia="Times New Roman" w:hAnsi="Times New Roman" w:cs="Times New Roman"/>
          <w:sz w:val="24"/>
          <w:szCs w:val="24"/>
          <w:lang w:eastAsia="pt-BR"/>
        </w:rPr>
      </w:pPr>
      <w:r w:rsidRPr="00000C03">
        <w:rPr>
          <w:rFonts w:ascii="Times New Roman" w:eastAsia="Times New Roman" w:hAnsi="Times New Roman" w:cs="Times New Roman"/>
          <w:sz w:val="24"/>
          <w:szCs w:val="24"/>
          <w:lang w:eastAsia="pt-BR"/>
        </w:rPr>
        <w:t xml:space="preserve">7.7.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6DC1297" w14:textId="77777777" w:rsidR="00341494" w:rsidRPr="00000C03" w:rsidRDefault="00341494" w:rsidP="00341494">
      <w:pPr>
        <w:spacing w:after="240" w:line="276" w:lineRule="auto"/>
        <w:jc w:val="both"/>
        <w:rPr>
          <w:rFonts w:ascii="Times New Roman" w:eastAsia="Times New Roman" w:hAnsi="Times New Roman" w:cs="Times New Roman"/>
          <w:sz w:val="24"/>
          <w:szCs w:val="24"/>
          <w:lang w:eastAsia="pt-BR"/>
        </w:rPr>
      </w:pPr>
      <w:r w:rsidRPr="00000C03">
        <w:rPr>
          <w:rFonts w:ascii="Times New Roman" w:eastAsia="Times New Roman" w:hAnsi="Times New Roman" w:cs="Times New Roman"/>
          <w:sz w:val="24"/>
          <w:szCs w:val="24"/>
          <w:lang w:eastAsia="pt-BR"/>
        </w:rPr>
        <w:t xml:space="preserve">7.8. Havendo atraso no pagamento, desde que a contratada não tenha concorrido para tanto, </w:t>
      </w:r>
      <w:r w:rsidRPr="00000C03">
        <w:rPr>
          <w:rFonts w:ascii="Times New Roman" w:eastAsia="Times New Roman" w:hAnsi="Times New Roman" w:cs="Times New Roman"/>
          <w:sz w:val="24"/>
          <w:szCs w:val="24"/>
          <w:lang w:eastAsia="pt-BR"/>
        </w:rPr>
        <w:lastRenderedPageBreak/>
        <w:t xml:space="preserve">incidirá correção monetária sobre o valor devido, </w:t>
      </w:r>
      <w:r w:rsidRPr="00000C03">
        <w:rPr>
          <w:rFonts w:ascii="Times New Roman" w:hAnsi="Times New Roman" w:cs="Times New Roman"/>
          <w:sz w:val="24"/>
          <w:szCs w:val="24"/>
        </w:rPr>
        <w:t>e sua apuração se fará desde a data de seu vencimento até a data do efetivo pagamento</w:t>
      </w:r>
      <w:r w:rsidRPr="00000C03">
        <w:rPr>
          <w:rFonts w:ascii="Times New Roman" w:eastAsia="Times New Roman" w:hAnsi="Times New Roman" w:cs="Times New Roman"/>
          <w:sz w:val="24"/>
          <w:szCs w:val="24"/>
          <w:lang w:eastAsia="pt-BR"/>
        </w:rPr>
        <w:t>, em que os juros de mora serão calculados à taxa de 0,5% (cinco décimos por cento) ao mês, ou 6% (seis por cento) ao ano, mediante a aplicação da seguinte fórmula:</w:t>
      </w:r>
    </w:p>
    <w:p w14:paraId="33C1F8EF"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EM = I x N x VP, sendo: </w:t>
      </w:r>
    </w:p>
    <w:p w14:paraId="3377A6A4"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EM = Encargos moratórios;</w:t>
      </w:r>
    </w:p>
    <w:p w14:paraId="1040B5CD"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N = Número de dias entre a data prevista para o pagamento e a do efetivo pagamento; </w:t>
      </w:r>
    </w:p>
    <w:p w14:paraId="1D8B333F"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VP = Valor da parcela a ser paga. </w:t>
      </w:r>
    </w:p>
    <w:p w14:paraId="0039AD17"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I = Índice de compensação financeira = 0,00016438, assim apurado:</w:t>
      </w:r>
    </w:p>
    <w:p w14:paraId="3FB1FD7C"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I = (TX)                        I = ( 6 / 100 )                     I = 0,00016438 </w:t>
      </w:r>
    </w:p>
    <w:p w14:paraId="2A564562"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                                             365                    TX = Percentual da taxa anual = 6%</w:t>
      </w:r>
    </w:p>
    <w:p w14:paraId="4AB07F77" w14:textId="77777777" w:rsidR="00341494" w:rsidRPr="00000C03" w:rsidRDefault="00341494" w:rsidP="00341494">
      <w:pPr>
        <w:spacing w:line="276" w:lineRule="auto"/>
        <w:jc w:val="both"/>
        <w:rPr>
          <w:rFonts w:ascii="Times New Roman" w:eastAsia="Cambria" w:hAnsi="Times New Roman" w:cs="Times New Roman"/>
          <w:sz w:val="24"/>
          <w:szCs w:val="24"/>
        </w:rPr>
      </w:pPr>
      <w:r w:rsidRPr="00000C03">
        <w:rPr>
          <w:rFonts w:ascii="Times New Roman" w:hAnsi="Times New Roman" w:cs="Times New Roman"/>
          <w:sz w:val="24"/>
          <w:szCs w:val="24"/>
        </w:rPr>
        <w:t>7.9.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7016E147"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7.10.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38CD53F5" w14:textId="77777777" w:rsidR="00341494" w:rsidRPr="00000C03" w:rsidRDefault="00341494" w:rsidP="00341494">
      <w:pPr>
        <w:rPr>
          <w:rFonts w:ascii="Times New Roman" w:hAnsi="Times New Roman" w:cs="Times New Roman"/>
          <w:b/>
          <w:bCs/>
          <w:sz w:val="24"/>
          <w:szCs w:val="24"/>
        </w:rPr>
      </w:pPr>
      <w:r w:rsidRPr="00000C03">
        <w:rPr>
          <w:rFonts w:ascii="Times New Roman" w:hAnsi="Times New Roman" w:cs="Times New Roman"/>
          <w:b/>
          <w:bCs/>
          <w:sz w:val="24"/>
          <w:szCs w:val="24"/>
        </w:rPr>
        <w:t>8 – DA FORMA E CRITÉRIOS DE SELEÇÃO DO FORNECEDOR:</w:t>
      </w:r>
    </w:p>
    <w:p w14:paraId="381ABEE3"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O fornecedor será selecionado por meio da realização de processo licitatório, na modalidade </w:t>
      </w:r>
      <w:r w:rsidRPr="00000C03">
        <w:rPr>
          <w:rFonts w:ascii="Times New Roman" w:hAnsi="Times New Roman" w:cs="Times New Roman"/>
          <w:b/>
          <w:sz w:val="24"/>
          <w:szCs w:val="24"/>
          <w:u w:val="single"/>
        </w:rPr>
        <w:t>PREGÃO</w:t>
      </w:r>
      <w:r w:rsidRPr="00000C03">
        <w:rPr>
          <w:rFonts w:ascii="Times New Roman" w:hAnsi="Times New Roman" w:cs="Times New Roman"/>
          <w:sz w:val="24"/>
          <w:szCs w:val="24"/>
        </w:rPr>
        <w:t>, na forma eletrônica, com fundamento na hipótese do art. 28, inciso I, da Lei Federal nº 14.133/2021, que culminará com a seleção da proposta de “</w:t>
      </w:r>
      <w:r w:rsidRPr="00000C03">
        <w:rPr>
          <w:rFonts w:ascii="Times New Roman" w:hAnsi="Times New Roman" w:cs="Times New Roman"/>
          <w:b/>
          <w:sz w:val="24"/>
          <w:szCs w:val="24"/>
          <w:u w:val="single"/>
        </w:rPr>
        <w:t>MENOR PREÇO GLOBAL</w:t>
      </w:r>
      <w:r w:rsidRPr="00000C03">
        <w:rPr>
          <w:rFonts w:ascii="Times New Roman" w:hAnsi="Times New Roman" w:cs="Times New Roman"/>
          <w:sz w:val="24"/>
          <w:szCs w:val="24"/>
        </w:rPr>
        <w:t xml:space="preserve">”.  </w:t>
      </w:r>
    </w:p>
    <w:p w14:paraId="7519DEFB"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8.2.</w:t>
      </w:r>
      <w:r w:rsidRPr="00000C03">
        <w:rPr>
          <w:rFonts w:ascii="Times New Roman" w:hAnsi="Times New Roman" w:cs="Times New Roman"/>
          <w:sz w:val="24"/>
          <w:szCs w:val="24"/>
        </w:rPr>
        <w:t xml:space="preserve"> As exigências de habilitação jurídica, técnica, fiscal, social e trabalhista são as usuais para a generalidade do objeto, conforme Lei Federal nº 14.133/2021.</w:t>
      </w:r>
    </w:p>
    <w:p w14:paraId="7C8C3F30"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8.3.</w:t>
      </w:r>
      <w:r w:rsidRPr="00000C03">
        <w:rPr>
          <w:rFonts w:ascii="Times New Roman" w:hAnsi="Times New Roman" w:cs="Times New Roman"/>
          <w:sz w:val="24"/>
          <w:szCs w:val="24"/>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2B6105F5"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a)</w:t>
      </w:r>
      <w:r w:rsidRPr="00000C03">
        <w:rPr>
          <w:rFonts w:ascii="Times New Roman" w:hAnsi="Times New Roman" w:cs="Times New Roman"/>
          <w:sz w:val="24"/>
          <w:szCs w:val="24"/>
        </w:rPr>
        <w:t xml:space="preserve"> SICAF;  </w:t>
      </w:r>
    </w:p>
    <w:p w14:paraId="442E42AC"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b)</w:t>
      </w:r>
      <w:r w:rsidRPr="00000C03">
        <w:rPr>
          <w:rFonts w:ascii="Times New Roman" w:hAnsi="Times New Roman" w:cs="Times New Roman"/>
          <w:sz w:val="24"/>
          <w:szCs w:val="24"/>
        </w:rPr>
        <w:t xml:space="preserve"> Consulta de Sanções – Controladoria Geral da União </w:t>
      </w:r>
      <w:r w:rsidRPr="00000C03">
        <w:rPr>
          <w:rFonts w:ascii="Times New Roman" w:hAnsi="Times New Roman" w:cs="Times New Roman"/>
          <w:sz w:val="24"/>
          <w:szCs w:val="24"/>
          <w:u w:val="single"/>
        </w:rPr>
        <w:t>(</w:t>
      </w:r>
      <w:hyperlink r:id="rId40" w:anchor="8" w:history="1">
        <w:r w:rsidRPr="00000C03">
          <w:rPr>
            <w:rStyle w:val="Hyperlink"/>
            <w:rFonts w:ascii="Times New Roman" w:hAnsi="Times New Roman" w:cs="Times New Roman"/>
            <w:color w:val="auto"/>
            <w:sz w:val="24"/>
            <w:szCs w:val="24"/>
          </w:rPr>
          <w:t>Sistema Integrado de Registro do CEIS/CNEP - Acordos de Leniência) </w:t>
        </w:r>
      </w:hyperlink>
      <w:r w:rsidRPr="00000C03">
        <w:rPr>
          <w:rFonts w:ascii="Times New Roman" w:hAnsi="Times New Roman" w:cs="Times New Roman"/>
          <w:sz w:val="24"/>
          <w:szCs w:val="24"/>
          <w:u w:val="single"/>
        </w:rPr>
        <w:t>, </w:t>
      </w:r>
      <w:hyperlink r:id="rId41" w:anchor="8" w:history="1">
        <w:r w:rsidRPr="00000C03">
          <w:rPr>
            <w:rStyle w:val="Hyperlink"/>
            <w:rFonts w:ascii="Times New Roman" w:hAnsi="Times New Roman" w:cs="Times New Roman"/>
            <w:color w:val="auto"/>
            <w:sz w:val="24"/>
            <w:szCs w:val="24"/>
          </w:rPr>
          <w:t>02/2025 (Diário Oficial da União - CEAF) </w:t>
        </w:r>
      </w:hyperlink>
      <w:r w:rsidRPr="00000C03">
        <w:rPr>
          <w:rFonts w:ascii="Times New Roman" w:hAnsi="Times New Roman" w:cs="Times New Roman"/>
          <w:sz w:val="24"/>
          <w:szCs w:val="24"/>
          <w:u w:val="single"/>
        </w:rPr>
        <w:t>, </w:t>
      </w:r>
      <w:hyperlink r:id="rId42" w:anchor="8" w:history="1">
        <w:r w:rsidRPr="00000C03">
          <w:rPr>
            <w:rStyle w:val="Hyperlink"/>
            <w:rFonts w:ascii="Times New Roman" w:hAnsi="Times New Roman" w:cs="Times New Roman"/>
            <w:color w:val="auto"/>
            <w:sz w:val="24"/>
            <w:szCs w:val="24"/>
          </w:rPr>
          <w:t>02/2025 (Sistema Integrado de Registro do CEIS/CNEP - CEIS) </w:t>
        </w:r>
      </w:hyperlink>
      <w:r w:rsidRPr="00000C03">
        <w:rPr>
          <w:rFonts w:ascii="Times New Roman" w:hAnsi="Times New Roman" w:cs="Times New Roman"/>
          <w:sz w:val="24"/>
          <w:szCs w:val="24"/>
          <w:u w:val="single"/>
        </w:rPr>
        <w:t>, </w:t>
      </w:r>
      <w:hyperlink r:id="rId43" w:anchor="8" w:history="1">
        <w:r w:rsidRPr="00000C03">
          <w:rPr>
            <w:rStyle w:val="Hyperlink"/>
            <w:rFonts w:ascii="Times New Roman" w:hAnsi="Times New Roman" w:cs="Times New Roman"/>
            <w:color w:val="auto"/>
            <w:sz w:val="24"/>
            <w:szCs w:val="24"/>
          </w:rPr>
          <w:t>01/2025 (Sistema Integrado de Administração Financeira do Governo Federal (SIAFI) - CEPIM) </w:t>
        </w:r>
      </w:hyperlink>
      <w:r w:rsidRPr="00000C03">
        <w:rPr>
          <w:rFonts w:ascii="Times New Roman" w:hAnsi="Times New Roman" w:cs="Times New Roman"/>
          <w:sz w:val="24"/>
          <w:szCs w:val="24"/>
          <w:u w:val="single"/>
        </w:rPr>
        <w:t>, </w:t>
      </w:r>
      <w:hyperlink r:id="rId44" w:anchor="8" w:history="1">
        <w:r w:rsidRPr="00000C03">
          <w:rPr>
            <w:rStyle w:val="Hyperlink"/>
            <w:rFonts w:ascii="Times New Roman" w:hAnsi="Times New Roman" w:cs="Times New Roman"/>
            <w:color w:val="auto"/>
            <w:sz w:val="24"/>
            <w:szCs w:val="24"/>
          </w:rPr>
          <w:t>02/2025 (Sistema Integrado de Registro do CEIS/CNEP - CNEP)</w:t>
        </w:r>
      </w:hyperlink>
      <w:r w:rsidRPr="00000C03">
        <w:rPr>
          <w:rFonts w:ascii="Times New Roman" w:hAnsi="Times New Roman" w:cs="Times New Roman"/>
          <w:sz w:val="24"/>
          <w:szCs w:val="24"/>
          <w:u w:val="single"/>
        </w:rPr>
        <w:t>,</w:t>
      </w:r>
      <w:r w:rsidRPr="00000C03">
        <w:rPr>
          <w:rFonts w:ascii="Times New Roman" w:hAnsi="Times New Roman" w:cs="Times New Roman"/>
          <w:sz w:val="24"/>
          <w:szCs w:val="24"/>
        </w:rPr>
        <w:t xml:space="preserve"> através do link: </w:t>
      </w:r>
      <w:hyperlink r:id="rId45" w:history="1">
        <w:r w:rsidRPr="00000C03">
          <w:rPr>
            <w:rStyle w:val="Hyperlink"/>
            <w:rFonts w:ascii="Times New Roman" w:hAnsi="Times New Roman" w:cs="Times New Roman"/>
            <w:color w:val="auto"/>
            <w:sz w:val="24"/>
            <w:szCs w:val="24"/>
          </w:rPr>
          <w:t>https://portaldatransparencia.gov.br/sancoes/consulta?cadastro=1&amp;ordenarPor=nomeSancionado&amp;direcao=asc</w:t>
        </w:r>
      </w:hyperlink>
      <w:r w:rsidRPr="00000C03">
        <w:rPr>
          <w:rFonts w:ascii="Times New Roman" w:hAnsi="Times New Roman" w:cs="Times New Roman"/>
          <w:sz w:val="24"/>
          <w:szCs w:val="24"/>
        </w:rPr>
        <w:t>; e</w:t>
      </w:r>
    </w:p>
    <w:p w14:paraId="3DC0A2F1" w14:textId="77777777" w:rsidR="00341494" w:rsidRPr="00000C03" w:rsidRDefault="00341494" w:rsidP="00341494">
      <w:pPr>
        <w:pStyle w:val="Nivel3"/>
        <w:numPr>
          <w:ilvl w:val="0"/>
          <w:numId w:val="0"/>
        </w:numPr>
        <w:tabs>
          <w:tab w:val="left" w:pos="284"/>
        </w:tabs>
        <w:spacing w:before="0" w:after="0"/>
        <w:ind w:right="-425"/>
        <w:rPr>
          <w:rFonts w:ascii="Times New Roman" w:hAnsi="Times New Roman" w:cs="Times New Roman"/>
          <w:sz w:val="24"/>
          <w:szCs w:val="24"/>
          <w:lang w:eastAsia="ar-SA"/>
        </w:rPr>
      </w:pPr>
      <w:r w:rsidRPr="00000C03">
        <w:rPr>
          <w:rFonts w:ascii="Times New Roman" w:hAnsi="Times New Roman" w:cs="Times New Roman"/>
          <w:b/>
          <w:bCs/>
          <w:sz w:val="24"/>
          <w:szCs w:val="24"/>
        </w:rPr>
        <w:t>c)</w:t>
      </w:r>
      <w:r w:rsidRPr="00000C03">
        <w:rPr>
          <w:rFonts w:ascii="Times New Roman" w:hAnsi="Times New Roman" w:cs="Times New Roman"/>
          <w:sz w:val="24"/>
          <w:szCs w:val="24"/>
        </w:rPr>
        <w:t xml:space="preserve"> </w:t>
      </w:r>
      <w:r w:rsidRPr="00000C03">
        <w:rPr>
          <w:rFonts w:ascii="Times New Roman" w:hAnsi="Times New Roman" w:cs="Times New Roman"/>
          <w:sz w:val="24"/>
          <w:szCs w:val="24"/>
          <w:lang w:eastAsia="ar-SA"/>
        </w:rPr>
        <w:t>Pesquisa de Apenados, mantido pelo Tribunal de Contas do Estado de São Paulo – TCESP, através do link: (</w:t>
      </w:r>
      <w:hyperlink r:id="rId46" w:history="1">
        <w:r w:rsidRPr="00000C03">
          <w:rPr>
            <w:rStyle w:val="Hyperlink"/>
            <w:rFonts w:ascii="Times New Roman" w:hAnsi="Times New Roman" w:cs="Times New Roman"/>
            <w:color w:val="auto"/>
            <w:sz w:val="24"/>
            <w:szCs w:val="24"/>
          </w:rPr>
          <w:t>https://www.tce.sp.gov.br/pesquisa-relacao-apenados</w:t>
        </w:r>
      </w:hyperlink>
      <w:r w:rsidRPr="00000C03">
        <w:rPr>
          <w:rFonts w:ascii="Times New Roman" w:hAnsi="Times New Roman" w:cs="Times New Roman"/>
          <w:sz w:val="24"/>
          <w:szCs w:val="24"/>
          <w:lang w:eastAsia="ar-SA"/>
        </w:rPr>
        <w:t>).</w:t>
      </w:r>
    </w:p>
    <w:p w14:paraId="2237C4F4"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8.4.</w:t>
      </w:r>
      <w:r w:rsidRPr="00000C03">
        <w:rPr>
          <w:rFonts w:ascii="Times New Roman" w:hAnsi="Times New Roman" w:cs="Times New Roman"/>
          <w:sz w:val="24"/>
          <w:szCs w:val="24"/>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08B9078"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8.5.</w:t>
      </w:r>
      <w:r w:rsidRPr="00000C03">
        <w:rPr>
          <w:rFonts w:ascii="Times New Roman" w:hAnsi="Times New Roman" w:cs="Times New Roman"/>
          <w:sz w:val="24"/>
          <w:szCs w:val="24"/>
        </w:rPr>
        <w:t xml:space="preserve"> O fornecedor será convocado para manifestação previamente a uma eventual negativa de contratação.</w:t>
      </w:r>
    </w:p>
    <w:p w14:paraId="15321E8B"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8.6.</w:t>
      </w:r>
      <w:r w:rsidRPr="00000C03">
        <w:rPr>
          <w:rFonts w:ascii="Times New Roman" w:hAnsi="Times New Roman" w:cs="Times New Roman"/>
          <w:sz w:val="24"/>
          <w:szCs w:val="24"/>
        </w:rPr>
        <w:t xml:space="preserve"> Caso atendidas as condições para contratação, a habilitação do fornecedor será verificada por meio da análise dos documentos apresentados.</w:t>
      </w:r>
    </w:p>
    <w:p w14:paraId="3ECA70E5"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lastRenderedPageBreak/>
        <w:t>8.7.</w:t>
      </w:r>
      <w:r w:rsidRPr="00000C03">
        <w:rPr>
          <w:rFonts w:ascii="Times New Roman" w:hAnsi="Times New Roman" w:cs="Times New Roman"/>
          <w:sz w:val="24"/>
          <w:szCs w:val="24"/>
        </w:rPr>
        <w:t xml:space="preserve"> É dever do fornecedor manter atualizada a respectiva documentação de habilitação, ou encaminhar, quando solicitado pela contratante, a respectiva documentação atualizada.</w:t>
      </w:r>
    </w:p>
    <w:p w14:paraId="7759D615"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8.8.</w:t>
      </w:r>
      <w:r w:rsidRPr="00000C03">
        <w:rPr>
          <w:rFonts w:ascii="Times New Roman" w:hAnsi="Times New Roman" w:cs="Times New Roman"/>
          <w:sz w:val="24"/>
          <w:szCs w:val="24"/>
        </w:rPr>
        <w:t xml:space="preserve"> Não serão aceitos documentos de habilitação com indicação de CNPJ diferentes, salvo aqueles legalmente permitidos.</w:t>
      </w:r>
    </w:p>
    <w:p w14:paraId="4C76DC1D"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8.9.</w:t>
      </w:r>
      <w:r w:rsidRPr="00000C03">
        <w:rPr>
          <w:rFonts w:ascii="Times New Roman" w:hAnsi="Times New Roman" w:cs="Times New Roman"/>
          <w:sz w:val="24"/>
          <w:szCs w:val="24"/>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6E72160"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8.10.</w:t>
      </w:r>
      <w:r w:rsidRPr="00000C03">
        <w:rPr>
          <w:rFonts w:ascii="Times New Roman" w:hAnsi="Times New Roman" w:cs="Times New Roman"/>
          <w:sz w:val="24"/>
          <w:szCs w:val="24"/>
        </w:rPr>
        <w:t xml:space="preserve"> Serão aceitos registros de CNPJ de fornecedor matriz e filial com diferenças de números de documentos pertinentes ao CND e ao CRF/FGTS, quando for comprovada a centralização do recolhimento dessas contribuições.</w:t>
      </w:r>
    </w:p>
    <w:p w14:paraId="6BF8155F"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8.11.</w:t>
      </w:r>
      <w:r w:rsidRPr="00000C03">
        <w:rPr>
          <w:rFonts w:ascii="Times New Roman" w:hAnsi="Times New Roman" w:cs="Times New Roman"/>
          <w:sz w:val="24"/>
          <w:szCs w:val="24"/>
        </w:rPr>
        <w:t xml:space="preserve"> Para fins de contratação, deverá o fornecedor comprovar os seguintes requisitos de habilitação:</w:t>
      </w:r>
    </w:p>
    <w:p w14:paraId="2758D1E1" w14:textId="77777777" w:rsidR="00341494" w:rsidRPr="00000C03" w:rsidRDefault="00341494" w:rsidP="00341494">
      <w:pPr>
        <w:spacing w:line="276" w:lineRule="auto"/>
        <w:ind w:right="-425"/>
        <w:rPr>
          <w:rFonts w:ascii="Times New Roman" w:hAnsi="Times New Roman" w:cs="Times New Roman"/>
          <w:b/>
          <w:bCs/>
          <w:sz w:val="24"/>
          <w:szCs w:val="24"/>
        </w:rPr>
      </w:pPr>
      <w:r w:rsidRPr="00000C03">
        <w:rPr>
          <w:rFonts w:ascii="Times New Roman" w:hAnsi="Times New Roman" w:cs="Times New Roman"/>
          <w:b/>
          <w:bCs/>
          <w:sz w:val="24"/>
          <w:szCs w:val="24"/>
        </w:rPr>
        <w:t xml:space="preserve">8.12. Habilitação Jurídica: </w:t>
      </w:r>
    </w:p>
    <w:p w14:paraId="15785BAA"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8.12.1. Pessoa física: cédula de identidade (RG) ou documento equivalente que, por força de lei, tenha validade para fins de identificação em todo o território nacional;  </w:t>
      </w:r>
    </w:p>
    <w:p w14:paraId="456141B4"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8.12.2. Empresário individual: inscrição no Registro Público de Empresas Mercantis, a cargo da Junta Comercial da respectiva sede; </w:t>
      </w:r>
    </w:p>
    <w:p w14:paraId="3F227207"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8.12.3. Microempreendedor Individual - MEI: Certificado da Condição de Microempreendedor Individual - CCMEI, cuja aceitação ficará condicionada à verificação da autenticidade no sítio </w:t>
      </w:r>
      <w:hyperlink r:id="rId47">
        <w:r w:rsidRPr="00000C03">
          <w:rPr>
            <w:rStyle w:val="Hyperlink"/>
            <w:rFonts w:ascii="Times New Roman" w:hAnsi="Times New Roman" w:cs="Times New Roman"/>
            <w:color w:val="auto"/>
            <w:sz w:val="24"/>
            <w:szCs w:val="24"/>
          </w:rPr>
          <w:t>www.portaldoempreendedor.gov.br</w:t>
        </w:r>
      </w:hyperlink>
      <w:r w:rsidRPr="00000C03">
        <w:rPr>
          <w:rFonts w:ascii="Times New Roman" w:hAnsi="Times New Roman" w:cs="Times New Roman"/>
          <w:sz w:val="24"/>
          <w:szCs w:val="24"/>
        </w:rPr>
        <w:t xml:space="preserve">; </w:t>
      </w:r>
    </w:p>
    <w:p w14:paraId="277D5601"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E592794"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8.12.5. Sociedade empresária estrangeira com atuação permanente no País: decreto de autorização para funcionamento no Brasil;</w:t>
      </w:r>
    </w:p>
    <w:p w14:paraId="0D50099F"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8.12.6. Sociedade simples: inscrição do ato constitutivo no Registro Civil de Pessoas Jurídicas do local de sua sede, acompanhada de documento comprobatório de seus administradores;</w:t>
      </w:r>
    </w:p>
    <w:p w14:paraId="528DDCB9"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8.12.7.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27597562"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8.12.8. Os documentos apresentados deverão estar acompanhados de todas as alterações ou da consolidação respectiva.</w:t>
      </w:r>
    </w:p>
    <w:p w14:paraId="2DF8F1B7" w14:textId="77777777" w:rsidR="00341494" w:rsidRPr="00000C03" w:rsidRDefault="00341494" w:rsidP="00341494">
      <w:pPr>
        <w:spacing w:line="276" w:lineRule="auto"/>
        <w:ind w:right="-425"/>
        <w:jc w:val="both"/>
        <w:rPr>
          <w:rFonts w:ascii="Times New Roman" w:hAnsi="Times New Roman" w:cs="Times New Roman"/>
          <w:b/>
          <w:bCs/>
          <w:sz w:val="24"/>
          <w:szCs w:val="24"/>
        </w:rPr>
      </w:pPr>
      <w:r w:rsidRPr="00000C03">
        <w:rPr>
          <w:rFonts w:ascii="Times New Roman" w:hAnsi="Times New Roman" w:cs="Times New Roman"/>
          <w:b/>
          <w:bCs/>
          <w:sz w:val="24"/>
          <w:szCs w:val="24"/>
        </w:rPr>
        <w:t>8.13. Qualificação Técnica:</w:t>
      </w:r>
    </w:p>
    <w:p w14:paraId="425DCD66"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8.13.1. Declaração de que o licitante tomou conhecimento de todas as informações e das condições locais para o cumprimento das obrigações objeto da licitação;</w:t>
      </w:r>
    </w:p>
    <w:p w14:paraId="239DACAE"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8.13.1.1. A declaração acima poderá ser substituída por declaração formal assinada pelo responsável técnico do licitante acerca do conhecimento pleno das condições e peculiaridades da contratação.</w:t>
      </w:r>
    </w:p>
    <w:p w14:paraId="72F654E4" w14:textId="77777777" w:rsidR="00341494" w:rsidRPr="00000C03" w:rsidRDefault="00341494" w:rsidP="00341494">
      <w:pPr>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8.13.2. Cópia do Alvará Sanitário de Funcionamento.</w:t>
      </w:r>
    </w:p>
    <w:p w14:paraId="6F23AC2E" w14:textId="77777777" w:rsidR="00341494" w:rsidRPr="00000C03" w:rsidRDefault="00341494" w:rsidP="00341494">
      <w:pPr>
        <w:adjustRightInd w:val="0"/>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8.13.3. A empresa proponente deve possuir responsável técnico que será um profissional legalmente habilitado, comprovando a inscrição do profissional responsável técnico assim como da empresa proponente nos respectivos conselhos de classe profissional.</w:t>
      </w:r>
    </w:p>
    <w:p w14:paraId="46915C91" w14:textId="77777777" w:rsidR="00341494" w:rsidRPr="00000C03" w:rsidRDefault="00341494" w:rsidP="00341494">
      <w:pPr>
        <w:adjustRightInd w:val="0"/>
        <w:spacing w:line="276" w:lineRule="auto"/>
        <w:ind w:right="-425"/>
        <w:jc w:val="both"/>
        <w:rPr>
          <w:rFonts w:ascii="Times New Roman" w:hAnsi="Times New Roman" w:cs="Times New Roman"/>
          <w:sz w:val="24"/>
          <w:szCs w:val="24"/>
        </w:rPr>
      </w:pPr>
      <w:r w:rsidRPr="00000C03">
        <w:rPr>
          <w:rFonts w:ascii="Times New Roman" w:hAnsi="Times New Roman" w:cs="Times New Roman"/>
          <w:sz w:val="24"/>
          <w:szCs w:val="24"/>
        </w:rPr>
        <w:t xml:space="preserve">8.13.4. A proponente deve apresentar documento comprovando estar inscrita no Cadastro Nacional </w:t>
      </w:r>
      <w:r w:rsidRPr="00000C03">
        <w:rPr>
          <w:rFonts w:ascii="Times New Roman" w:hAnsi="Times New Roman" w:cs="Times New Roman"/>
          <w:sz w:val="24"/>
          <w:szCs w:val="24"/>
        </w:rPr>
        <w:lastRenderedPageBreak/>
        <w:t>de Estabelecimentos de Saúde - CNES.</w:t>
      </w:r>
    </w:p>
    <w:p w14:paraId="51990A41" w14:textId="77777777" w:rsidR="00341494" w:rsidRPr="00000C03" w:rsidRDefault="00341494" w:rsidP="00341494">
      <w:pPr>
        <w:spacing w:line="276" w:lineRule="auto"/>
        <w:ind w:right="-425"/>
        <w:jc w:val="both"/>
        <w:rPr>
          <w:rFonts w:ascii="Times New Roman" w:hAnsi="Times New Roman" w:cs="Times New Roman"/>
          <w:b/>
          <w:bCs/>
          <w:sz w:val="24"/>
          <w:szCs w:val="24"/>
        </w:rPr>
      </w:pPr>
      <w:r w:rsidRPr="00000C03">
        <w:rPr>
          <w:rFonts w:ascii="Times New Roman" w:hAnsi="Times New Roman" w:cs="Times New Roman"/>
          <w:b/>
          <w:bCs/>
          <w:sz w:val="24"/>
          <w:szCs w:val="24"/>
        </w:rPr>
        <w:t>8.14. Habilitações Fiscal, Social e Trabalhista:</w:t>
      </w:r>
    </w:p>
    <w:p w14:paraId="772B48CF"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8.14.1.</w:t>
      </w:r>
      <w:r w:rsidRPr="00000C03">
        <w:rPr>
          <w:rFonts w:ascii="Times New Roman" w:hAnsi="Times New Roman" w:cs="Times New Roman"/>
          <w:sz w:val="24"/>
          <w:szCs w:val="24"/>
        </w:rPr>
        <w:t xml:space="preserve"> No caso de pessoa física: Prova de inscrição no Cadastro de Pessoas Físicas (CPF);</w:t>
      </w:r>
    </w:p>
    <w:p w14:paraId="52952E4D"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8.14.2.</w:t>
      </w:r>
      <w:r w:rsidRPr="00000C03">
        <w:rPr>
          <w:rFonts w:ascii="Times New Roman" w:hAnsi="Times New Roman" w:cs="Times New Roman"/>
          <w:sz w:val="24"/>
          <w:szCs w:val="24"/>
        </w:rPr>
        <w:t xml:space="preserve"> No caso de pessoa jurídica: Prova de inscrição no Cadastro Nacional da Pessoa Jurídica (CNPJ);</w:t>
      </w:r>
    </w:p>
    <w:p w14:paraId="401E189D"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8.14.3.</w:t>
      </w:r>
      <w:r w:rsidRPr="00000C03">
        <w:rPr>
          <w:rFonts w:ascii="Times New Roman" w:hAnsi="Times New Roman" w:cs="Times New Roman"/>
          <w:sz w:val="24"/>
          <w:szCs w:val="24"/>
        </w:rPr>
        <w:t xml:space="preserve"> Prova de inscrição no cadastro de </w:t>
      </w:r>
      <w:r w:rsidRPr="00000C03">
        <w:rPr>
          <w:rFonts w:ascii="Times New Roman" w:hAnsi="Times New Roman" w:cs="Times New Roman"/>
          <w:b/>
          <w:bCs/>
          <w:sz w:val="24"/>
          <w:szCs w:val="24"/>
        </w:rPr>
        <w:t>CONTRIBUINTE ESTADUAL</w:t>
      </w:r>
      <w:r w:rsidRPr="00000C03">
        <w:rPr>
          <w:rFonts w:ascii="Times New Roman" w:hAnsi="Times New Roman" w:cs="Times New Roman"/>
          <w:sz w:val="24"/>
          <w:szCs w:val="24"/>
        </w:rPr>
        <w:t xml:space="preserve"> e/ou </w:t>
      </w:r>
      <w:r w:rsidRPr="00000C03">
        <w:rPr>
          <w:rFonts w:ascii="Times New Roman" w:hAnsi="Times New Roman" w:cs="Times New Roman"/>
          <w:b/>
          <w:bCs/>
          <w:sz w:val="24"/>
          <w:szCs w:val="24"/>
        </w:rPr>
        <w:t>MUNICIPAL</w:t>
      </w:r>
      <w:r w:rsidRPr="00000C03">
        <w:rPr>
          <w:rFonts w:ascii="Times New Roman" w:hAnsi="Times New Roman" w:cs="Times New Roman"/>
          <w:sz w:val="24"/>
          <w:szCs w:val="24"/>
        </w:rPr>
        <w:t>, relativo ao domicílio ou sede da licitante, pertinente ao seu ramo de atividade e compatível com o objeto contratual, a saber:</w:t>
      </w:r>
    </w:p>
    <w:p w14:paraId="5DA3144D" w14:textId="77777777" w:rsidR="00341494" w:rsidRPr="00000C03" w:rsidRDefault="00341494" w:rsidP="00341494">
      <w:pPr>
        <w:ind w:right="-425"/>
        <w:jc w:val="both"/>
        <w:rPr>
          <w:rFonts w:ascii="Times New Roman" w:hAnsi="Times New Roman" w:cs="Times New Roman"/>
          <w:bCs/>
          <w:sz w:val="24"/>
          <w:szCs w:val="24"/>
        </w:rPr>
      </w:pPr>
      <w:r w:rsidRPr="00000C03">
        <w:rPr>
          <w:rFonts w:ascii="Times New Roman" w:hAnsi="Times New Roman" w:cs="Times New Roman"/>
          <w:b/>
          <w:sz w:val="24"/>
          <w:szCs w:val="24"/>
        </w:rPr>
        <w:t>8.14.3.1.</w:t>
      </w:r>
      <w:r w:rsidRPr="00000C03">
        <w:rPr>
          <w:rFonts w:ascii="Times New Roman" w:hAnsi="Times New Roman" w:cs="Times New Roman"/>
          <w:bCs/>
          <w:sz w:val="24"/>
          <w:szCs w:val="24"/>
        </w:rPr>
        <w:t xml:space="preserve"> Se o ramo de atividade da empresa for comércio, deverá apresentar prova de </w:t>
      </w:r>
      <w:r w:rsidRPr="00000C03">
        <w:rPr>
          <w:rFonts w:ascii="Times New Roman" w:hAnsi="Times New Roman" w:cs="Times New Roman"/>
          <w:bCs/>
          <w:caps/>
          <w:sz w:val="24"/>
          <w:szCs w:val="24"/>
        </w:rPr>
        <w:t>inscrição estadual</w:t>
      </w:r>
      <w:r w:rsidRPr="00000C03">
        <w:rPr>
          <w:rFonts w:ascii="Times New Roman" w:hAnsi="Times New Roman" w:cs="Times New Roman"/>
          <w:bCs/>
          <w:sz w:val="24"/>
          <w:szCs w:val="24"/>
        </w:rPr>
        <w:t>;</w:t>
      </w:r>
    </w:p>
    <w:p w14:paraId="544EC2EF" w14:textId="77777777" w:rsidR="00341494" w:rsidRPr="00000C03" w:rsidRDefault="00341494" w:rsidP="00341494">
      <w:pPr>
        <w:ind w:right="-425"/>
        <w:jc w:val="both"/>
        <w:rPr>
          <w:rFonts w:ascii="Times New Roman" w:hAnsi="Times New Roman" w:cs="Times New Roman"/>
          <w:bCs/>
          <w:sz w:val="24"/>
          <w:szCs w:val="24"/>
        </w:rPr>
      </w:pPr>
      <w:r w:rsidRPr="00000C03">
        <w:rPr>
          <w:rFonts w:ascii="Times New Roman" w:hAnsi="Times New Roman" w:cs="Times New Roman"/>
          <w:b/>
          <w:sz w:val="24"/>
          <w:szCs w:val="24"/>
        </w:rPr>
        <w:t>8.14.3.2.</w:t>
      </w:r>
      <w:r w:rsidRPr="00000C03">
        <w:rPr>
          <w:rFonts w:ascii="Times New Roman" w:hAnsi="Times New Roman" w:cs="Times New Roman"/>
          <w:bCs/>
          <w:sz w:val="24"/>
          <w:szCs w:val="24"/>
        </w:rPr>
        <w:t xml:space="preserve"> Se o ramo de atividade da empresa for prestação de serviço, deverá apresentar prova de </w:t>
      </w:r>
      <w:r w:rsidRPr="00000C03">
        <w:rPr>
          <w:rFonts w:ascii="Times New Roman" w:hAnsi="Times New Roman" w:cs="Times New Roman"/>
          <w:bCs/>
          <w:caps/>
          <w:sz w:val="24"/>
          <w:szCs w:val="24"/>
        </w:rPr>
        <w:t>Cadastro Municipal</w:t>
      </w:r>
      <w:r w:rsidRPr="00000C03">
        <w:rPr>
          <w:rFonts w:ascii="Times New Roman" w:hAnsi="Times New Roman" w:cs="Times New Roman"/>
          <w:bCs/>
          <w:sz w:val="24"/>
          <w:szCs w:val="24"/>
        </w:rPr>
        <w:t xml:space="preserve">. </w:t>
      </w:r>
    </w:p>
    <w:p w14:paraId="6C99396A" w14:textId="77777777" w:rsidR="00341494" w:rsidRPr="00000C03" w:rsidRDefault="00341494" w:rsidP="00341494">
      <w:pPr>
        <w:ind w:right="-425"/>
        <w:jc w:val="both"/>
        <w:rPr>
          <w:rFonts w:ascii="Times New Roman" w:hAnsi="Times New Roman" w:cs="Times New Roman"/>
          <w:bCs/>
          <w:sz w:val="24"/>
          <w:szCs w:val="24"/>
        </w:rPr>
      </w:pPr>
      <w:r w:rsidRPr="00000C03">
        <w:rPr>
          <w:rFonts w:ascii="Times New Roman" w:hAnsi="Times New Roman" w:cs="Times New Roman"/>
          <w:b/>
          <w:sz w:val="24"/>
          <w:szCs w:val="24"/>
        </w:rPr>
        <w:t>8.14.3.3.</w:t>
      </w:r>
      <w:r w:rsidRPr="00000C03">
        <w:rPr>
          <w:rFonts w:ascii="Times New Roman" w:hAnsi="Times New Roman" w:cs="Times New Roman"/>
          <w:bCs/>
          <w:sz w:val="24"/>
          <w:szCs w:val="24"/>
        </w:rPr>
        <w:t xml:space="preserve"> Se o ramo de atividade da empresa envolver comércio e prestação de serviço deverá apresentar prova de </w:t>
      </w:r>
      <w:r w:rsidRPr="00000C03">
        <w:rPr>
          <w:rFonts w:ascii="Times New Roman" w:hAnsi="Times New Roman" w:cs="Times New Roman"/>
          <w:b/>
          <w:caps/>
          <w:sz w:val="24"/>
          <w:szCs w:val="24"/>
        </w:rPr>
        <w:t>inscrição estadual</w:t>
      </w:r>
      <w:r w:rsidRPr="00000C03">
        <w:rPr>
          <w:rFonts w:ascii="Times New Roman" w:hAnsi="Times New Roman" w:cs="Times New Roman"/>
          <w:bCs/>
          <w:sz w:val="24"/>
          <w:szCs w:val="24"/>
        </w:rPr>
        <w:t xml:space="preserve"> e </w:t>
      </w:r>
      <w:r w:rsidRPr="00000C03">
        <w:rPr>
          <w:rFonts w:ascii="Times New Roman" w:hAnsi="Times New Roman" w:cs="Times New Roman"/>
          <w:b/>
          <w:caps/>
          <w:sz w:val="24"/>
          <w:szCs w:val="24"/>
        </w:rPr>
        <w:t>Municipal</w:t>
      </w:r>
      <w:r w:rsidRPr="00000C03">
        <w:rPr>
          <w:rFonts w:ascii="Times New Roman" w:hAnsi="Times New Roman" w:cs="Times New Roman"/>
          <w:bCs/>
          <w:sz w:val="24"/>
          <w:szCs w:val="24"/>
        </w:rPr>
        <w:t xml:space="preserve">. </w:t>
      </w:r>
    </w:p>
    <w:p w14:paraId="4D3C9B9B"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8.14.4.</w:t>
      </w:r>
      <w:r w:rsidRPr="00000C03">
        <w:rPr>
          <w:rFonts w:ascii="Times New Roman" w:hAnsi="Times New Roman" w:cs="Times New Roman"/>
          <w:sz w:val="24"/>
          <w:szCs w:val="24"/>
        </w:rPr>
        <w:t xml:space="preserve"> Certidão de regularidade de débito com a </w:t>
      </w:r>
      <w:r w:rsidRPr="00000C03">
        <w:rPr>
          <w:rFonts w:ascii="Times New Roman" w:hAnsi="Times New Roman" w:cs="Times New Roman"/>
          <w:b/>
          <w:bCs/>
          <w:sz w:val="24"/>
          <w:szCs w:val="24"/>
        </w:rPr>
        <w:t>Fazenda Estadual</w:t>
      </w:r>
      <w:r w:rsidRPr="00000C03">
        <w:rPr>
          <w:rFonts w:ascii="Times New Roman" w:hAnsi="Times New Roman" w:cs="Times New Roman"/>
          <w:sz w:val="24"/>
          <w:szCs w:val="24"/>
        </w:rPr>
        <w:t xml:space="preserve"> da sede ou do domicílio do licitante, pertinente ao seu ramo de atividade e compatível com o objeto do certame;</w:t>
      </w:r>
    </w:p>
    <w:p w14:paraId="292A6C24"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8.14.4.1.</w:t>
      </w:r>
      <w:r w:rsidRPr="00000C03">
        <w:rPr>
          <w:rFonts w:ascii="Times New Roman" w:hAnsi="Times New Roman" w:cs="Times New Roman"/>
          <w:sz w:val="24"/>
          <w:szCs w:val="24"/>
        </w:rPr>
        <w:t xml:space="preserve"> Para efeito de esclarecimento, as licitantes sediadas no Estado de São Paulo, a regularidade de débito para com a Fazenda Estadual será atestada pela apresentação da Certidão emitida pela Procuradoria Geral do Estado (débitos inscritos em dívida ativa), através do site: </w:t>
      </w:r>
      <w:hyperlink r:id="rId48" w:history="1">
        <w:r w:rsidRPr="00000C03">
          <w:rPr>
            <w:rStyle w:val="Hyperlink"/>
            <w:rFonts w:ascii="Times New Roman" w:eastAsia="Arial Unicode MS" w:hAnsi="Times New Roman" w:cs="Times New Roman"/>
            <w:color w:val="auto"/>
            <w:sz w:val="24"/>
            <w:szCs w:val="24"/>
          </w:rPr>
          <w:t>https://www.dividaativa.pge.sp.gov.br/sc/pages/crda/emitirCrda.jsf</w:t>
        </w:r>
      </w:hyperlink>
      <w:r w:rsidRPr="00000C03">
        <w:rPr>
          <w:rFonts w:ascii="Times New Roman" w:hAnsi="Times New Roman" w:cs="Times New Roman"/>
          <w:sz w:val="24"/>
          <w:szCs w:val="24"/>
        </w:rPr>
        <w:t xml:space="preserve"> </w:t>
      </w:r>
    </w:p>
    <w:p w14:paraId="5B836AF5"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8.14.5.</w:t>
      </w:r>
      <w:r w:rsidRPr="00000C03">
        <w:rPr>
          <w:rFonts w:ascii="Times New Roman" w:hAnsi="Times New Roman" w:cs="Times New Roman"/>
          <w:sz w:val="24"/>
          <w:szCs w:val="24"/>
        </w:rPr>
        <w:t xml:space="preserve"> Prova de regularidade fiscal perante a </w:t>
      </w:r>
      <w:r w:rsidRPr="00000C03">
        <w:rPr>
          <w:rFonts w:ascii="Times New Roman" w:hAnsi="Times New Roman" w:cs="Times New Roman"/>
          <w:b/>
          <w:bCs/>
          <w:sz w:val="24"/>
          <w:szCs w:val="24"/>
        </w:rPr>
        <w:t>Fazenda Federal</w:t>
      </w:r>
      <w:r w:rsidRPr="00000C03">
        <w:rPr>
          <w:rFonts w:ascii="Times New Roman" w:hAnsi="Times New Roman" w:cs="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5BAB1697"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8.14.6.</w:t>
      </w:r>
      <w:r w:rsidRPr="00000C03">
        <w:rPr>
          <w:rFonts w:ascii="Times New Roman" w:hAnsi="Times New Roman" w:cs="Times New Roman"/>
          <w:sz w:val="24"/>
          <w:szCs w:val="24"/>
        </w:rPr>
        <w:t xml:space="preserve"> Prova de regularidade com o </w:t>
      </w:r>
      <w:r w:rsidRPr="00000C03">
        <w:rPr>
          <w:rFonts w:ascii="Times New Roman" w:hAnsi="Times New Roman" w:cs="Times New Roman"/>
          <w:b/>
          <w:sz w:val="24"/>
          <w:szCs w:val="24"/>
        </w:rPr>
        <w:t>Fundo de Garantia do Tempo de Serviço (FGTS)</w:t>
      </w:r>
      <w:r w:rsidRPr="00000C03">
        <w:rPr>
          <w:rFonts w:ascii="Times New Roman" w:hAnsi="Times New Roman" w:cs="Times New Roman"/>
          <w:sz w:val="24"/>
          <w:szCs w:val="24"/>
        </w:rPr>
        <w:t>;</w:t>
      </w:r>
    </w:p>
    <w:p w14:paraId="4D8E73AC"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8.14.7.</w:t>
      </w:r>
      <w:r w:rsidRPr="00000C03">
        <w:rPr>
          <w:rFonts w:ascii="Times New Roman" w:hAnsi="Times New Roman" w:cs="Times New Roman"/>
          <w:sz w:val="24"/>
          <w:szCs w:val="24"/>
        </w:rPr>
        <w:t xml:space="preserve"> Prova de regularidade com a </w:t>
      </w:r>
      <w:r w:rsidRPr="00000C03">
        <w:rPr>
          <w:rFonts w:ascii="Times New Roman" w:hAnsi="Times New Roman" w:cs="Times New Roman"/>
          <w:b/>
          <w:bCs/>
          <w:sz w:val="24"/>
          <w:szCs w:val="24"/>
        </w:rPr>
        <w:t>Fazenda Municipal</w:t>
      </w:r>
      <w:r w:rsidRPr="00000C03">
        <w:rPr>
          <w:rFonts w:ascii="Times New Roman" w:hAnsi="Times New Roman" w:cs="Times New Roman"/>
          <w:sz w:val="24"/>
          <w:szCs w:val="24"/>
        </w:rPr>
        <w:t xml:space="preserve"> do domicílio ou sede do fornecedor, relativa à atividade em cujo exercício contrata ou concorre; </w:t>
      </w:r>
    </w:p>
    <w:p w14:paraId="6CF87F00"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sz w:val="24"/>
          <w:szCs w:val="24"/>
        </w:rPr>
        <w:t>8.14.7.1.</w:t>
      </w:r>
      <w:r w:rsidRPr="00000C03">
        <w:rPr>
          <w:rFonts w:ascii="Times New Roman" w:hAnsi="Times New Roman" w:cs="Times New Roman"/>
          <w:sz w:val="24"/>
          <w:szCs w:val="24"/>
        </w:rPr>
        <w:t xml:space="preserve">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142D03F6"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8.14.8.</w:t>
      </w:r>
      <w:r w:rsidRPr="00000C03">
        <w:rPr>
          <w:rFonts w:ascii="Times New Roman" w:hAnsi="Times New Roman" w:cs="Times New Roman"/>
          <w:sz w:val="24"/>
          <w:szCs w:val="24"/>
        </w:rPr>
        <w:t xml:space="preserve"> </w:t>
      </w:r>
      <w:r w:rsidRPr="00000C03">
        <w:rPr>
          <w:rFonts w:ascii="Times New Roman" w:hAnsi="Times New Roman" w:cs="Times New Roman"/>
          <w:b/>
          <w:bCs/>
          <w:sz w:val="24"/>
          <w:szCs w:val="24"/>
        </w:rPr>
        <w:t>Prova de inexistência de débitos inadimplidos perante a Justiça do Trabalho</w:t>
      </w:r>
      <w:r w:rsidRPr="00000C03">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nº 5.452, de 1º de maio de 1943.</w:t>
      </w:r>
    </w:p>
    <w:p w14:paraId="1DFDA9A5"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8.14.9.</w:t>
      </w:r>
      <w:r w:rsidRPr="00000C03">
        <w:rPr>
          <w:rFonts w:ascii="Times New Roman" w:hAnsi="Times New Roman" w:cs="Times New Roman"/>
          <w:sz w:val="24"/>
          <w:szCs w:val="24"/>
        </w:rPr>
        <w:t xml:space="preserve"> Declaração de que não emprega menor de 18 anos em trabalho noturno, perigoso ou insalubre e não emprega menor de 16 anos, salvo menor, a partir de 14 anos, na condição de aprendiz, nos termos do artigo 7°, XXXIII, da Constituição;</w:t>
      </w:r>
    </w:p>
    <w:p w14:paraId="2761D80A"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8.14.10.</w:t>
      </w:r>
      <w:r w:rsidRPr="00000C03">
        <w:rPr>
          <w:rFonts w:ascii="Times New Roman" w:hAnsi="Times New Roman" w:cs="Times New Roman"/>
          <w:sz w:val="24"/>
          <w:szCs w:val="24"/>
        </w:rPr>
        <w:t xml:space="preserve"> Declaração de que atende às normas relativas à saúde e segurança do trabalho (parágrafo único, art. 117, Constituição do Estado), somente para as licitantes com sede ou matriz no Estado de São Paulo;</w:t>
      </w:r>
    </w:p>
    <w:p w14:paraId="6FA9BAD7"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8.14.11.</w:t>
      </w:r>
      <w:r w:rsidRPr="00000C03">
        <w:rPr>
          <w:rFonts w:ascii="Times New Roman" w:hAnsi="Times New Roman" w:cs="Times New Roman"/>
          <w:sz w:val="24"/>
          <w:szCs w:val="24"/>
        </w:rPr>
        <w:t xml:space="preserve">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D71C7AF"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8.14.12.</w:t>
      </w:r>
      <w:r w:rsidRPr="00000C03">
        <w:rPr>
          <w:rFonts w:ascii="Times New Roman" w:hAnsi="Times New Roman" w:cs="Times New Roman"/>
          <w:sz w:val="24"/>
          <w:szCs w:val="24"/>
        </w:rPr>
        <w:t xml:space="preserve"> Declaração de que cumpre a determinação de reserva de cargos prevista em lei para pessoa com deficiência ou para reabilitado da Previdência Social e que atendem às regras de acessibilidade previstas na legislação, conforme disposto no </w:t>
      </w:r>
      <w:hyperlink r:id="rId49" w:anchor="art63">
        <w:r w:rsidRPr="00000C03">
          <w:rPr>
            <w:rStyle w:val="Hyperlink"/>
            <w:rFonts w:ascii="Times New Roman" w:eastAsia="Arial Unicode MS" w:hAnsi="Times New Roman" w:cs="Times New Roman"/>
            <w:color w:val="auto"/>
            <w:sz w:val="24"/>
            <w:szCs w:val="24"/>
            <w:u w:val="none"/>
          </w:rPr>
          <w:t>art. 63, IV, da Lei nº 14.133/2021</w:t>
        </w:r>
      </w:hyperlink>
      <w:r w:rsidRPr="00000C03">
        <w:rPr>
          <w:rFonts w:ascii="Times New Roman" w:hAnsi="Times New Roman" w:cs="Times New Roman"/>
          <w:sz w:val="24"/>
          <w:szCs w:val="24"/>
        </w:rPr>
        <w:t>;</w:t>
      </w:r>
    </w:p>
    <w:p w14:paraId="71066EE5" w14:textId="7589DDB2" w:rsidR="00341494"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8.14.13.</w:t>
      </w:r>
      <w:r w:rsidRPr="00000C03">
        <w:rPr>
          <w:rFonts w:ascii="Times New Roman" w:hAnsi="Times New Roman" w:cs="Times New Roman"/>
          <w:sz w:val="24"/>
          <w:szCs w:val="24"/>
        </w:rPr>
        <w:t xml:space="preserve"> Declaração de que suas propostas econômicas compreendem a integralidade dos custos </w:t>
      </w:r>
      <w:r w:rsidRPr="00000C03">
        <w:rPr>
          <w:rFonts w:ascii="Times New Roman" w:hAnsi="Times New Roman" w:cs="Times New Roman"/>
          <w:sz w:val="24"/>
          <w:szCs w:val="24"/>
        </w:rPr>
        <w:lastRenderedPageBreak/>
        <w:t>para atendimento dos direitos trabalhistas assegurados na Constituição Federal, nas leis trabalhistas, nas normas infralegais, nas convenções coletivas de trabalho e nos termos de ajustamento de conduta vigentes na data de entrega das propostas.</w:t>
      </w:r>
    </w:p>
    <w:p w14:paraId="450AE635" w14:textId="77777777" w:rsidR="006E7644" w:rsidRPr="00000C03" w:rsidRDefault="006E7644" w:rsidP="00341494">
      <w:pPr>
        <w:ind w:right="-425"/>
        <w:jc w:val="both"/>
        <w:rPr>
          <w:rFonts w:ascii="Times New Roman" w:hAnsi="Times New Roman" w:cs="Times New Roman"/>
          <w:sz w:val="24"/>
          <w:szCs w:val="24"/>
        </w:rPr>
      </w:pPr>
    </w:p>
    <w:p w14:paraId="1ED93DBB"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9. DO RECEBIMENTO PROVISÓRIO E DEFINITIVO</w:t>
      </w:r>
    </w:p>
    <w:p w14:paraId="0F21F033"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9.1.</w:t>
      </w:r>
      <w:r w:rsidRPr="00000C03">
        <w:rPr>
          <w:rFonts w:ascii="Times New Roman" w:hAnsi="Times New Roman" w:cs="Times New Roman"/>
          <w:sz w:val="24"/>
          <w:szCs w:val="24"/>
        </w:rPr>
        <w:t xml:space="preserve"> O objeto será recebido provisoriamente no prazo de até 3 (três) dias, pelo responsável por seu acompanhamento e fiscalização, mediante termo detalhado, quando verificado o cumprimento das exigências de caráter técnico, nos termos do art. 140, I, “a” da Lei Federal 14.133/2021.</w:t>
      </w:r>
    </w:p>
    <w:p w14:paraId="24089006" w14:textId="77777777" w:rsidR="00341494" w:rsidRPr="00000C03" w:rsidRDefault="00341494" w:rsidP="00341494">
      <w:pPr>
        <w:ind w:right="-425"/>
        <w:jc w:val="both"/>
        <w:rPr>
          <w:rFonts w:ascii="Times New Roman" w:hAnsi="Times New Roman" w:cs="Times New Roman"/>
          <w:sz w:val="24"/>
          <w:szCs w:val="24"/>
        </w:rPr>
      </w:pPr>
      <w:r w:rsidRPr="00000C03">
        <w:rPr>
          <w:rFonts w:ascii="Times New Roman" w:hAnsi="Times New Roman" w:cs="Times New Roman"/>
          <w:b/>
          <w:bCs/>
          <w:sz w:val="24"/>
          <w:szCs w:val="24"/>
        </w:rPr>
        <w:t>9.2.</w:t>
      </w:r>
      <w:r w:rsidRPr="00000C03">
        <w:rPr>
          <w:rFonts w:ascii="Times New Roman" w:hAnsi="Times New Roman" w:cs="Times New Roman"/>
          <w:sz w:val="24"/>
          <w:szCs w:val="24"/>
        </w:rPr>
        <w:t xml:space="preserve"> O recebimento definitivo ocorrerá em até 10 (dez) dias, contados da expedição de termo de recebimento provisório, por servidor ou comissão designada pela autoridade competente, mediante termo detalhado que comprove o atendimento das exigências contratuais, nos termos do art. 140, I, “b” da Lei Federal 14.133/2021.</w:t>
      </w:r>
    </w:p>
    <w:p w14:paraId="7789F232" w14:textId="77777777" w:rsidR="00341494" w:rsidRPr="00000C03" w:rsidRDefault="00341494" w:rsidP="00341494">
      <w:pPr>
        <w:ind w:right="-425"/>
        <w:jc w:val="both"/>
        <w:rPr>
          <w:rFonts w:ascii="Times New Roman" w:hAnsi="Times New Roman" w:cs="Times New Roman"/>
          <w:sz w:val="24"/>
          <w:szCs w:val="24"/>
        </w:rPr>
      </w:pPr>
    </w:p>
    <w:p w14:paraId="021D54F7" w14:textId="77777777" w:rsidR="00341494" w:rsidRPr="00000C03" w:rsidRDefault="00341494" w:rsidP="00341494">
      <w:pPr>
        <w:jc w:val="both"/>
        <w:rPr>
          <w:rFonts w:ascii="Times New Roman" w:hAnsi="Times New Roman" w:cs="Times New Roman"/>
          <w:b/>
          <w:bCs/>
          <w:sz w:val="24"/>
          <w:szCs w:val="24"/>
        </w:rPr>
      </w:pPr>
      <w:r w:rsidRPr="00000C03">
        <w:rPr>
          <w:rFonts w:ascii="Times New Roman" w:hAnsi="Times New Roman" w:cs="Times New Roman"/>
          <w:b/>
          <w:bCs/>
          <w:sz w:val="24"/>
          <w:szCs w:val="24"/>
        </w:rPr>
        <w:t>10.  DA ADEQUAÇÃO ORÇAMENTÁRIA:</w:t>
      </w:r>
    </w:p>
    <w:p w14:paraId="3A513151" w14:textId="369F5C8E"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 xml:space="preserve">10.1. As despesas decorrentes da contratação correrão à conta de recursos específicos consignados no Orçamento Geral da Prefeitura Municipal de </w:t>
      </w:r>
      <w:r w:rsidR="006527E4" w:rsidRPr="00000C03">
        <w:rPr>
          <w:rFonts w:ascii="Times New Roman" w:hAnsi="Times New Roman" w:cs="Times New Roman"/>
          <w:sz w:val="24"/>
          <w:szCs w:val="24"/>
        </w:rPr>
        <w:t>GUATAPARÁ</w:t>
      </w:r>
      <w:r w:rsidRPr="00000C03">
        <w:rPr>
          <w:rFonts w:ascii="Times New Roman" w:hAnsi="Times New Roman" w:cs="Times New Roman"/>
          <w:sz w:val="24"/>
          <w:szCs w:val="24"/>
        </w:rPr>
        <w:t>.</w:t>
      </w:r>
    </w:p>
    <w:p w14:paraId="57DDC2FF" w14:textId="77777777" w:rsidR="00341494" w:rsidRPr="00000C03" w:rsidRDefault="00341494" w:rsidP="00341494">
      <w:pPr>
        <w:jc w:val="both"/>
        <w:rPr>
          <w:rFonts w:ascii="Times New Roman" w:hAnsi="Times New Roman" w:cs="Times New Roman"/>
          <w:sz w:val="24"/>
          <w:szCs w:val="24"/>
        </w:rPr>
      </w:pPr>
      <w:r w:rsidRPr="00000C03">
        <w:rPr>
          <w:rFonts w:ascii="Times New Roman" w:hAnsi="Times New Roman" w:cs="Times New Roman"/>
          <w:sz w:val="24"/>
          <w:szCs w:val="24"/>
        </w:rPr>
        <w:t>10.2. A contratação será atendida pela seguinte dotação:</w:t>
      </w:r>
    </w:p>
    <w:p w14:paraId="718EA7EB" w14:textId="77777777" w:rsidR="00341494" w:rsidRPr="00000C03" w:rsidRDefault="00341494" w:rsidP="00341494">
      <w:pPr>
        <w:jc w:val="both"/>
        <w:rPr>
          <w:rFonts w:ascii="Times New Roman" w:hAnsi="Times New Roman" w:cs="Times New Roman"/>
          <w:sz w:val="24"/>
          <w:szCs w:val="24"/>
        </w:rPr>
      </w:pPr>
    </w:p>
    <w:p w14:paraId="08CCE92C" w14:textId="26FBC665" w:rsidR="00341494"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Órgão 05 – Secretaria Municipal de Saúde </w:t>
      </w:r>
    </w:p>
    <w:p w14:paraId="23F6D7CD" w14:textId="240DB6A7" w:rsidR="007B7664"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Unidade 03 – Media e Alta Complexidade Ambulatoria e Hospitalar</w:t>
      </w:r>
    </w:p>
    <w:p w14:paraId="103DEBDA" w14:textId="3D24DAEB" w:rsidR="007B7664"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Ficha Dotação n° 154</w:t>
      </w:r>
    </w:p>
    <w:p w14:paraId="49EF3054" w14:textId="781DE0E0" w:rsidR="007B7664" w:rsidRDefault="007B7664" w:rsidP="00341494">
      <w:pPr>
        <w:jc w:val="both"/>
        <w:rPr>
          <w:rFonts w:ascii="Times New Roman" w:hAnsi="Times New Roman" w:cs="Times New Roman"/>
          <w:b/>
          <w:bCs/>
          <w:sz w:val="24"/>
          <w:szCs w:val="24"/>
          <w:shd w:val="clear" w:color="auto" w:fill="FFFFFF"/>
        </w:rPr>
      </w:pPr>
    </w:p>
    <w:p w14:paraId="2D48F3D4" w14:textId="205E2B51" w:rsidR="007B7664"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Órgão 05 – Secretaria Municipal de Saúde </w:t>
      </w:r>
    </w:p>
    <w:p w14:paraId="57B092D3" w14:textId="6062E7DB" w:rsidR="007B7664"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Unidade 01: Fundo Municipal de Saúde </w:t>
      </w:r>
    </w:p>
    <w:p w14:paraId="4D65A8AE" w14:textId="23B87D8D" w:rsidR="007B7664" w:rsidRPr="00000C03" w:rsidRDefault="007B7664" w:rsidP="00341494">
      <w:pPr>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Ficha n° 133</w:t>
      </w:r>
    </w:p>
    <w:p w14:paraId="3819E7C5" w14:textId="77777777" w:rsidR="00341494" w:rsidRPr="00000C03" w:rsidRDefault="00341494" w:rsidP="00341494">
      <w:pPr>
        <w:jc w:val="both"/>
        <w:rPr>
          <w:rFonts w:ascii="Times New Roman" w:hAnsi="Times New Roman" w:cs="Times New Roman"/>
          <w:b/>
          <w:bCs/>
          <w:sz w:val="24"/>
          <w:szCs w:val="24"/>
          <w:shd w:val="clear" w:color="auto" w:fill="FFFFFF"/>
        </w:rPr>
      </w:pPr>
    </w:p>
    <w:p w14:paraId="54DD3F8A" w14:textId="77777777" w:rsidR="00341494" w:rsidRPr="00000C03" w:rsidRDefault="00341494" w:rsidP="00341494">
      <w:pPr>
        <w:spacing w:line="276" w:lineRule="auto"/>
        <w:ind w:right="-425"/>
        <w:jc w:val="both"/>
        <w:rPr>
          <w:rFonts w:ascii="Times New Roman" w:hAnsi="Times New Roman" w:cs="Times New Roman"/>
          <w:b/>
          <w:bCs/>
          <w:sz w:val="24"/>
          <w:szCs w:val="24"/>
        </w:rPr>
      </w:pPr>
      <w:r w:rsidRPr="00000C03">
        <w:rPr>
          <w:rFonts w:ascii="Times New Roman" w:hAnsi="Times New Roman" w:cs="Times New Roman"/>
          <w:b/>
          <w:bCs/>
          <w:sz w:val="24"/>
          <w:szCs w:val="24"/>
        </w:rPr>
        <w:t>11. DO REAJUSTE DE PREÇOS:</w:t>
      </w:r>
    </w:p>
    <w:p w14:paraId="46DB7C35"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11.1.</w:t>
      </w:r>
      <w:r w:rsidRPr="00000C03">
        <w:rPr>
          <w:rFonts w:ascii="Times New Roman" w:hAnsi="Times New Roman" w:cs="Times New Roman"/>
          <w:sz w:val="24"/>
          <w:szCs w:val="24"/>
        </w:rPr>
        <w:t xml:space="preserve"> Os preços inicialmente contratados são fixos e irreajustáveis no prazo de um ano contado da data do orçamento estimado.</w:t>
      </w:r>
    </w:p>
    <w:p w14:paraId="6D38C662"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11.2.</w:t>
      </w:r>
      <w:r w:rsidRPr="00000C03">
        <w:rPr>
          <w:rFonts w:ascii="Times New Roman" w:hAnsi="Times New Roman" w:cs="Times New Roman"/>
          <w:sz w:val="24"/>
          <w:szCs w:val="24"/>
        </w:rPr>
        <w:t xml:space="preserve"> 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000C03">
        <w:rPr>
          <w:rFonts w:ascii="Times New Roman" w:hAnsi="Times New Roman" w:cs="Times New Roman"/>
          <w:i/>
          <w:iCs/>
          <w:sz w:val="24"/>
          <w:szCs w:val="24"/>
        </w:rPr>
        <w:t>.</w:t>
      </w:r>
      <w:r w:rsidRPr="00000C03">
        <w:rPr>
          <w:rFonts w:ascii="Times New Roman" w:hAnsi="Times New Roman" w:cs="Times New Roman"/>
          <w:sz w:val="24"/>
          <w:szCs w:val="24"/>
        </w:rPr>
        <w:t xml:space="preserve"> </w:t>
      </w:r>
    </w:p>
    <w:p w14:paraId="361F823B"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11.3</w:t>
      </w:r>
      <w:r w:rsidRPr="00000C03">
        <w:rPr>
          <w:rFonts w:ascii="Times New Roman" w:hAnsi="Times New Roman" w:cs="Times New Roman"/>
          <w:sz w:val="24"/>
          <w:szCs w:val="24"/>
        </w:rPr>
        <w:t xml:space="preserve"> Nos reajustes subsequentes ao primeiro, o interregno mínimo de um ano será contado a partir dos efeitos financeiros do último reajuste.</w:t>
      </w:r>
    </w:p>
    <w:p w14:paraId="71D3E92C"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11.4.</w:t>
      </w:r>
      <w:r w:rsidRPr="00000C03">
        <w:rPr>
          <w:rFonts w:ascii="Times New Roman" w:hAnsi="Times New Roman" w:cs="Times New Roman"/>
          <w:sz w:val="24"/>
          <w:szCs w:val="24"/>
        </w:rPr>
        <w:t xml:space="preserve"> No caso de atraso ou não divulgação do índice de reajustamento, o Contratante pagará ao Contratado a importância calculada pela última variação conhecida, liquidando a diferença correspondente tão logo seja divulgado o índice definitivo. </w:t>
      </w:r>
    </w:p>
    <w:p w14:paraId="69A531B8"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11.5.</w:t>
      </w:r>
      <w:r w:rsidRPr="00000C03">
        <w:rPr>
          <w:rFonts w:ascii="Times New Roman" w:hAnsi="Times New Roman" w:cs="Times New Roman"/>
          <w:sz w:val="24"/>
          <w:szCs w:val="24"/>
        </w:rPr>
        <w:t xml:space="preserve"> Nas aferições finais, o índice utilizado para reajuste será, obrigatoriamente, o definitivo.</w:t>
      </w:r>
    </w:p>
    <w:p w14:paraId="0171600D" w14:textId="77777777" w:rsidR="00341494" w:rsidRPr="00000C03" w:rsidRDefault="00341494" w:rsidP="00341494">
      <w:pPr>
        <w:tabs>
          <w:tab w:val="left" w:pos="426"/>
        </w:tabs>
        <w:spacing w:before="120" w:line="276" w:lineRule="auto"/>
        <w:ind w:right="-425"/>
        <w:jc w:val="both"/>
        <w:rPr>
          <w:rFonts w:ascii="Times New Roman" w:hAnsi="Times New Roman" w:cs="Times New Roman"/>
          <w:sz w:val="24"/>
          <w:szCs w:val="24"/>
        </w:rPr>
      </w:pPr>
      <w:r w:rsidRPr="00000C03">
        <w:rPr>
          <w:rFonts w:ascii="Times New Roman" w:hAnsi="Times New Roman" w:cs="Times New Roman"/>
          <w:b/>
          <w:bCs/>
          <w:sz w:val="24"/>
          <w:szCs w:val="24"/>
        </w:rPr>
        <w:t>11.6.</w:t>
      </w:r>
      <w:r w:rsidRPr="00000C03">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757E7E07" w14:textId="77777777" w:rsidR="00341494" w:rsidRPr="00000C03" w:rsidRDefault="00341494" w:rsidP="00341494">
      <w:pPr>
        <w:pStyle w:val="PargrafodaLista"/>
        <w:tabs>
          <w:tab w:val="left" w:pos="426"/>
        </w:tabs>
        <w:spacing w:before="120" w:line="276" w:lineRule="auto"/>
        <w:ind w:left="0" w:right="-425"/>
        <w:rPr>
          <w:rFonts w:ascii="Times New Roman" w:hAnsi="Times New Roman" w:cs="Times New Roman"/>
          <w:sz w:val="24"/>
          <w:szCs w:val="24"/>
        </w:rPr>
      </w:pPr>
      <w:r w:rsidRPr="00000C03">
        <w:rPr>
          <w:rFonts w:ascii="Times New Roman" w:hAnsi="Times New Roman" w:cs="Times New Roman"/>
          <w:b/>
          <w:bCs/>
          <w:sz w:val="24"/>
          <w:szCs w:val="24"/>
        </w:rPr>
        <w:lastRenderedPageBreak/>
        <w:t>11.7.</w:t>
      </w:r>
      <w:r w:rsidRPr="00000C03">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14:paraId="10B5D24D" w14:textId="77777777" w:rsidR="00341494" w:rsidRPr="00000C03" w:rsidRDefault="00341494" w:rsidP="00341494">
      <w:pPr>
        <w:widowControl/>
        <w:numPr>
          <w:ilvl w:val="1"/>
          <w:numId w:val="13"/>
        </w:numPr>
        <w:tabs>
          <w:tab w:val="left" w:pos="426"/>
        </w:tabs>
        <w:autoSpaceDE/>
        <w:autoSpaceDN/>
        <w:spacing w:before="120" w:after="120" w:line="276" w:lineRule="auto"/>
        <w:ind w:left="0" w:firstLine="0"/>
        <w:jc w:val="both"/>
        <w:rPr>
          <w:rFonts w:ascii="Times New Roman" w:hAnsi="Times New Roman" w:cs="Times New Roman"/>
          <w:sz w:val="24"/>
          <w:szCs w:val="24"/>
        </w:rPr>
      </w:pPr>
      <w:r w:rsidRPr="00000C03">
        <w:rPr>
          <w:rFonts w:ascii="Times New Roman" w:hAnsi="Times New Roman" w:cs="Times New Roman"/>
          <w:b/>
          <w:bCs/>
          <w:sz w:val="24"/>
          <w:szCs w:val="24"/>
        </w:rPr>
        <w:t>11.8.</w:t>
      </w:r>
      <w:r w:rsidRPr="00000C03">
        <w:rPr>
          <w:rFonts w:ascii="Times New Roman" w:hAnsi="Times New Roman" w:cs="Times New Roman"/>
          <w:sz w:val="24"/>
          <w:szCs w:val="24"/>
        </w:rPr>
        <w:t xml:space="preserve"> O reajuste será realizado por apostilamento</w:t>
      </w:r>
    </w:p>
    <w:p w14:paraId="2A518773" w14:textId="77777777" w:rsidR="00341494" w:rsidRPr="00000C03" w:rsidRDefault="00341494" w:rsidP="00341494">
      <w:pPr>
        <w:tabs>
          <w:tab w:val="left" w:pos="426"/>
        </w:tabs>
        <w:spacing w:before="120" w:after="120" w:line="276" w:lineRule="auto"/>
        <w:jc w:val="both"/>
        <w:rPr>
          <w:rFonts w:ascii="Times New Roman" w:hAnsi="Times New Roman" w:cs="Times New Roman"/>
          <w:sz w:val="24"/>
          <w:szCs w:val="24"/>
        </w:rPr>
      </w:pPr>
    </w:p>
    <w:p w14:paraId="14C61874" w14:textId="31287F08" w:rsidR="00341494" w:rsidRDefault="006527E4" w:rsidP="00341494">
      <w:pPr>
        <w:jc w:val="right"/>
        <w:rPr>
          <w:rFonts w:ascii="Times New Roman" w:hAnsi="Times New Roman" w:cs="Times New Roman"/>
          <w:sz w:val="24"/>
          <w:szCs w:val="24"/>
        </w:rPr>
      </w:pPr>
      <w:r w:rsidRPr="00000C03">
        <w:rPr>
          <w:rFonts w:ascii="Times New Roman" w:hAnsi="Times New Roman" w:cs="Times New Roman"/>
          <w:sz w:val="24"/>
          <w:szCs w:val="24"/>
        </w:rPr>
        <w:t>GUATAPARÁ</w:t>
      </w:r>
      <w:r w:rsidR="00341494" w:rsidRPr="00000C03">
        <w:rPr>
          <w:rFonts w:ascii="Times New Roman" w:hAnsi="Times New Roman" w:cs="Times New Roman"/>
          <w:sz w:val="24"/>
          <w:szCs w:val="24"/>
        </w:rPr>
        <w:t xml:space="preserve">, </w:t>
      </w:r>
      <w:r w:rsidR="00D5280D">
        <w:rPr>
          <w:rFonts w:ascii="Times New Roman" w:hAnsi="Times New Roman" w:cs="Times New Roman"/>
          <w:sz w:val="24"/>
          <w:szCs w:val="24"/>
        </w:rPr>
        <w:t>30</w:t>
      </w:r>
      <w:r w:rsidR="00341494" w:rsidRPr="00000C03">
        <w:rPr>
          <w:rFonts w:ascii="Times New Roman" w:hAnsi="Times New Roman" w:cs="Times New Roman"/>
          <w:sz w:val="24"/>
          <w:szCs w:val="24"/>
        </w:rPr>
        <w:t xml:space="preserve"> de </w:t>
      </w:r>
      <w:r w:rsidR="00D5280D">
        <w:rPr>
          <w:rFonts w:ascii="Times New Roman" w:hAnsi="Times New Roman" w:cs="Times New Roman"/>
          <w:sz w:val="24"/>
          <w:szCs w:val="24"/>
        </w:rPr>
        <w:t>março</w:t>
      </w:r>
      <w:r w:rsidR="00341494" w:rsidRPr="00000C03">
        <w:rPr>
          <w:rFonts w:ascii="Times New Roman" w:hAnsi="Times New Roman" w:cs="Times New Roman"/>
          <w:sz w:val="24"/>
          <w:szCs w:val="24"/>
        </w:rPr>
        <w:t xml:space="preserve"> de 202</w:t>
      </w:r>
      <w:r w:rsidR="00C05D4C">
        <w:rPr>
          <w:rFonts w:ascii="Times New Roman" w:hAnsi="Times New Roman" w:cs="Times New Roman"/>
          <w:sz w:val="24"/>
          <w:szCs w:val="24"/>
        </w:rPr>
        <w:t>6</w:t>
      </w:r>
      <w:r w:rsidR="00341494" w:rsidRPr="00000C03">
        <w:rPr>
          <w:rFonts w:ascii="Times New Roman" w:hAnsi="Times New Roman" w:cs="Times New Roman"/>
          <w:sz w:val="24"/>
          <w:szCs w:val="24"/>
        </w:rPr>
        <w:t>.</w:t>
      </w:r>
    </w:p>
    <w:p w14:paraId="658F6332" w14:textId="48DD64E2" w:rsidR="006E7644" w:rsidRDefault="006E7644" w:rsidP="00341494">
      <w:pPr>
        <w:jc w:val="right"/>
        <w:rPr>
          <w:rFonts w:ascii="Times New Roman" w:hAnsi="Times New Roman" w:cs="Times New Roman"/>
          <w:sz w:val="24"/>
          <w:szCs w:val="24"/>
        </w:rPr>
      </w:pPr>
    </w:p>
    <w:p w14:paraId="70740545" w14:textId="77777777" w:rsidR="006E7644" w:rsidRPr="00000C03" w:rsidRDefault="006E7644" w:rsidP="00341494">
      <w:pPr>
        <w:jc w:val="right"/>
        <w:rPr>
          <w:rFonts w:ascii="Times New Roman" w:hAnsi="Times New Roman" w:cs="Times New Roman"/>
          <w:sz w:val="24"/>
          <w:szCs w:val="24"/>
        </w:rPr>
      </w:pPr>
    </w:p>
    <w:p w14:paraId="0EA4CD2C" w14:textId="77777777" w:rsidR="00341494" w:rsidRPr="00000C03" w:rsidRDefault="00341494" w:rsidP="00341494">
      <w:pPr>
        <w:spacing w:line="276" w:lineRule="auto"/>
        <w:rPr>
          <w:rFonts w:ascii="Times New Roman" w:hAnsi="Times New Roman" w:cs="Times New Roman"/>
          <w:b/>
          <w:bCs/>
          <w:sz w:val="24"/>
          <w:szCs w:val="24"/>
        </w:rPr>
      </w:pPr>
    </w:p>
    <w:p w14:paraId="6A432895" w14:textId="4B270D58" w:rsidR="00341494" w:rsidRPr="00000C03" w:rsidRDefault="00FD349F" w:rsidP="00341494">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JESUEL APARECIDO CARVALHO</w:t>
      </w:r>
    </w:p>
    <w:p w14:paraId="2D78CE79" w14:textId="77777777" w:rsidR="00341494" w:rsidRPr="00000C03" w:rsidRDefault="00341494" w:rsidP="00341494">
      <w:pPr>
        <w:jc w:val="center"/>
        <w:rPr>
          <w:rFonts w:ascii="Times New Roman" w:hAnsi="Times New Roman" w:cs="Times New Roman"/>
          <w:b/>
          <w:bCs/>
          <w:sz w:val="24"/>
          <w:szCs w:val="24"/>
        </w:rPr>
      </w:pPr>
      <w:r w:rsidRPr="00000C03">
        <w:rPr>
          <w:rFonts w:ascii="Times New Roman" w:hAnsi="Times New Roman" w:cs="Times New Roman"/>
          <w:b/>
          <w:bCs/>
          <w:sz w:val="24"/>
          <w:szCs w:val="24"/>
        </w:rPr>
        <w:t>Secretário Municipal de Saúde</w:t>
      </w:r>
    </w:p>
    <w:p w14:paraId="04021AA0" w14:textId="01095DDF" w:rsidR="00062491" w:rsidRPr="00000C03" w:rsidRDefault="00062491" w:rsidP="00341494">
      <w:pPr>
        <w:tabs>
          <w:tab w:val="left" w:pos="5423"/>
        </w:tabs>
        <w:rPr>
          <w:rFonts w:ascii="Times New Roman" w:hAnsi="Times New Roman" w:cs="Times New Roman"/>
          <w:sz w:val="24"/>
          <w:szCs w:val="24"/>
          <w:u w:val="single"/>
        </w:rPr>
      </w:pPr>
    </w:p>
    <w:p w14:paraId="62FEF06D" w14:textId="4638521F" w:rsidR="001E42B2" w:rsidRDefault="001E42B2" w:rsidP="00220664">
      <w:pPr>
        <w:tabs>
          <w:tab w:val="left" w:pos="5423"/>
        </w:tabs>
        <w:jc w:val="center"/>
        <w:rPr>
          <w:rFonts w:ascii="Times New Roman" w:hAnsi="Times New Roman" w:cs="Times New Roman"/>
          <w:sz w:val="24"/>
          <w:szCs w:val="24"/>
          <w:u w:val="single"/>
        </w:rPr>
      </w:pPr>
    </w:p>
    <w:p w14:paraId="79B358C2" w14:textId="70610116" w:rsidR="00FD349F" w:rsidRDefault="00FD349F" w:rsidP="00220664">
      <w:pPr>
        <w:tabs>
          <w:tab w:val="left" w:pos="5423"/>
        </w:tabs>
        <w:jc w:val="center"/>
        <w:rPr>
          <w:rFonts w:ascii="Times New Roman" w:hAnsi="Times New Roman" w:cs="Times New Roman"/>
          <w:sz w:val="24"/>
          <w:szCs w:val="24"/>
          <w:u w:val="single"/>
        </w:rPr>
      </w:pPr>
    </w:p>
    <w:p w14:paraId="54739783" w14:textId="799E143E" w:rsidR="00FD349F" w:rsidRDefault="00FD349F" w:rsidP="00220664">
      <w:pPr>
        <w:tabs>
          <w:tab w:val="left" w:pos="5423"/>
        </w:tabs>
        <w:jc w:val="center"/>
        <w:rPr>
          <w:rFonts w:ascii="Times New Roman" w:hAnsi="Times New Roman" w:cs="Times New Roman"/>
          <w:sz w:val="24"/>
          <w:szCs w:val="24"/>
          <w:u w:val="single"/>
        </w:rPr>
      </w:pPr>
    </w:p>
    <w:p w14:paraId="407B9385" w14:textId="5FD73F0A" w:rsidR="00D5280D" w:rsidRDefault="00D5280D" w:rsidP="00220664">
      <w:pPr>
        <w:tabs>
          <w:tab w:val="left" w:pos="5423"/>
        </w:tabs>
        <w:jc w:val="center"/>
        <w:rPr>
          <w:rFonts w:ascii="Times New Roman" w:hAnsi="Times New Roman" w:cs="Times New Roman"/>
          <w:sz w:val="24"/>
          <w:szCs w:val="24"/>
          <w:u w:val="single"/>
        </w:rPr>
      </w:pPr>
    </w:p>
    <w:p w14:paraId="5F9A47C9" w14:textId="3CC0CC1A" w:rsidR="00D5280D" w:rsidRDefault="00D5280D" w:rsidP="00220664">
      <w:pPr>
        <w:tabs>
          <w:tab w:val="left" w:pos="5423"/>
        </w:tabs>
        <w:jc w:val="center"/>
        <w:rPr>
          <w:rFonts w:ascii="Times New Roman" w:hAnsi="Times New Roman" w:cs="Times New Roman"/>
          <w:sz w:val="24"/>
          <w:szCs w:val="24"/>
          <w:u w:val="single"/>
        </w:rPr>
      </w:pPr>
    </w:p>
    <w:p w14:paraId="4B62D25E" w14:textId="292D4095" w:rsidR="00D5280D" w:rsidRDefault="00D5280D" w:rsidP="00220664">
      <w:pPr>
        <w:tabs>
          <w:tab w:val="left" w:pos="5423"/>
        </w:tabs>
        <w:jc w:val="center"/>
        <w:rPr>
          <w:rFonts w:ascii="Times New Roman" w:hAnsi="Times New Roman" w:cs="Times New Roman"/>
          <w:sz w:val="24"/>
          <w:szCs w:val="24"/>
          <w:u w:val="single"/>
        </w:rPr>
      </w:pPr>
    </w:p>
    <w:p w14:paraId="48136533" w14:textId="2B1E43E6" w:rsidR="00D5280D" w:rsidRDefault="00D5280D" w:rsidP="00220664">
      <w:pPr>
        <w:tabs>
          <w:tab w:val="left" w:pos="5423"/>
        </w:tabs>
        <w:jc w:val="center"/>
        <w:rPr>
          <w:rFonts w:ascii="Times New Roman" w:hAnsi="Times New Roman" w:cs="Times New Roman"/>
          <w:sz w:val="24"/>
          <w:szCs w:val="24"/>
          <w:u w:val="single"/>
        </w:rPr>
      </w:pPr>
    </w:p>
    <w:p w14:paraId="431F9763" w14:textId="2DFF79B9" w:rsidR="00D5280D" w:rsidRDefault="00D5280D" w:rsidP="00220664">
      <w:pPr>
        <w:tabs>
          <w:tab w:val="left" w:pos="5423"/>
        </w:tabs>
        <w:jc w:val="center"/>
        <w:rPr>
          <w:rFonts w:ascii="Times New Roman" w:hAnsi="Times New Roman" w:cs="Times New Roman"/>
          <w:sz w:val="24"/>
          <w:szCs w:val="24"/>
          <w:u w:val="single"/>
        </w:rPr>
      </w:pPr>
    </w:p>
    <w:p w14:paraId="3CED6FFF" w14:textId="7BEE4F8B" w:rsidR="00D5280D" w:rsidRDefault="00D5280D" w:rsidP="00220664">
      <w:pPr>
        <w:tabs>
          <w:tab w:val="left" w:pos="5423"/>
        </w:tabs>
        <w:jc w:val="center"/>
        <w:rPr>
          <w:rFonts w:ascii="Times New Roman" w:hAnsi="Times New Roman" w:cs="Times New Roman"/>
          <w:sz w:val="24"/>
          <w:szCs w:val="24"/>
          <w:u w:val="single"/>
        </w:rPr>
      </w:pPr>
    </w:p>
    <w:p w14:paraId="006E7366" w14:textId="284DB2C0" w:rsidR="00D5280D" w:rsidRDefault="00D5280D" w:rsidP="00220664">
      <w:pPr>
        <w:tabs>
          <w:tab w:val="left" w:pos="5423"/>
        </w:tabs>
        <w:jc w:val="center"/>
        <w:rPr>
          <w:rFonts w:ascii="Times New Roman" w:hAnsi="Times New Roman" w:cs="Times New Roman"/>
          <w:sz w:val="24"/>
          <w:szCs w:val="24"/>
          <w:u w:val="single"/>
        </w:rPr>
      </w:pPr>
    </w:p>
    <w:p w14:paraId="47CF270C" w14:textId="7119DEA5" w:rsidR="00D5280D" w:rsidRDefault="00D5280D" w:rsidP="00220664">
      <w:pPr>
        <w:tabs>
          <w:tab w:val="left" w:pos="5423"/>
        </w:tabs>
        <w:jc w:val="center"/>
        <w:rPr>
          <w:rFonts w:ascii="Times New Roman" w:hAnsi="Times New Roman" w:cs="Times New Roman"/>
          <w:sz w:val="24"/>
          <w:szCs w:val="24"/>
          <w:u w:val="single"/>
        </w:rPr>
      </w:pPr>
    </w:p>
    <w:p w14:paraId="087F5C07" w14:textId="18FA243B" w:rsidR="00D5280D" w:rsidRDefault="00D5280D" w:rsidP="00220664">
      <w:pPr>
        <w:tabs>
          <w:tab w:val="left" w:pos="5423"/>
        </w:tabs>
        <w:jc w:val="center"/>
        <w:rPr>
          <w:rFonts w:ascii="Times New Roman" w:hAnsi="Times New Roman" w:cs="Times New Roman"/>
          <w:sz w:val="24"/>
          <w:szCs w:val="24"/>
          <w:u w:val="single"/>
        </w:rPr>
      </w:pPr>
    </w:p>
    <w:p w14:paraId="4F4C9AF0" w14:textId="48E0C92C" w:rsidR="00D5280D" w:rsidRDefault="00D5280D" w:rsidP="00220664">
      <w:pPr>
        <w:tabs>
          <w:tab w:val="left" w:pos="5423"/>
        </w:tabs>
        <w:jc w:val="center"/>
        <w:rPr>
          <w:rFonts w:ascii="Times New Roman" w:hAnsi="Times New Roman" w:cs="Times New Roman"/>
          <w:sz w:val="24"/>
          <w:szCs w:val="24"/>
          <w:u w:val="single"/>
        </w:rPr>
      </w:pPr>
    </w:p>
    <w:p w14:paraId="72926A9B" w14:textId="7610C367" w:rsidR="00D5280D" w:rsidRDefault="00D5280D" w:rsidP="00220664">
      <w:pPr>
        <w:tabs>
          <w:tab w:val="left" w:pos="5423"/>
        </w:tabs>
        <w:jc w:val="center"/>
        <w:rPr>
          <w:rFonts w:ascii="Times New Roman" w:hAnsi="Times New Roman" w:cs="Times New Roman"/>
          <w:sz w:val="24"/>
          <w:szCs w:val="24"/>
          <w:u w:val="single"/>
        </w:rPr>
      </w:pPr>
    </w:p>
    <w:p w14:paraId="7C25336F" w14:textId="3A33349E" w:rsidR="00D5280D" w:rsidRDefault="00D5280D" w:rsidP="00220664">
      <w:pPr>
        <w:tabs>
          <w:tab w:val="left" w:pos="5423"/>
        </w:tabs>
        <w:jc w:val="center"/>
        <w:rPr>
          <w:rFonts w:ascii="Times New Roman" w:hAnsi="Times New Roman" w:cs="Times New Roman"/>
          <w:sz w:val="24"/>
          <w:szCs w:val="24"/>
          <w:u w:val="single"/>
        </w:rPr>
      </w:pPr>
    </w:p>
    <w:p w14:paraId="59765EA6" w14:textId="2D19EA8F" w:rsidR="00D5280D" w:rsidRDefault="00D5280D" w:rsidP="00220664">
      <w:pPr>
        <w:tabs>
          <w:tab w:val="left" w:pos="5423"/>
        </w:tabs>
        <w:jc w:val="center"/>
        <w:rPr>
          <w:rFonts w:ascii="Times New Roman" w:hAnsi="Times New Roman" w:cs="Times New Roman"/>
          <w:sz w:val="24"/>
          <w:szCs w:val="24"/>
          <w:u w:val="single"/>
        </w:rPr>
      </w:pPr>
    </w:p>
    <w:p w14:paraId="56484B23" w14:textId="2E7759BA" w:rsidR="00D5280D" w:rsidRDefault="00D5280D" w:rsidP="00220664">
      <w:pPr>
        <w:tabs>
          <w:tab w:val="left" w:pos="5423"/>
        </w:tabs>
        <w:jc w:val="center"/>
        <w:rPr>
          <w:rFonts w:ascii="Times New Roman" w:hAnsi="Times New Roman" w:cs="Times New Roman"/>
          <w:sz w:val="24"/>
          <w:szCs w:val="24"/>
          <w:u w:val="single"/>
        </w:rPr>
      </w:pPr>
    </w:p>
    <w:p w14:paraId="33BA1082" w14:textId="04182033" w:rsidR="00D5280D" w:rsidRDefault="00D5280D" w:rsidP="00220664">
      <w:pPr>
        <w:tabs>
          <w:tab w:val="left" w:pos="5423"/>
        </w:tabs>
        <w:jc w:val="center"/>
        <w:rPr>
          <w:rFonts w:ascii="Times New Roman" w:hAnsi="Times New Roman" w:cs="Times New Roman"/>
          <w:sz w:val="24"/>
          <w:szCs w:val="24"/>
          <w:u w:val="single"/>
        </w:rPr>
      </w:pPr>
    </w:p>
    <w:p w14:paraId="2C97F741" w14:textId="5CF55154" w:rsidR="00D5280D" w:rsidRDefault="00D5280D" w:rsidP="00220664">
      <w:pPr>
        <w:tabs>
          <w:tab w:val="left" w:pos="5423"/>
        </w:tabs>
        <w:jc w:val="center"/>
        <w:rPr>
          <w:rFonts w:ascii="Times New Roman" w:hAnsi="Times New Roman" w:cs="Times New Roman"/>
          <w:sz w:val="24"/>
          <w:szCs w:val="24"/>
          <w:u w:val="single"/>
        </w:rPr>
      </w:pPr>
    </w:p>
    <w:p w14:paraId="4A3DDFC1" w14:textId="42BDB998" w:rsidR="00D5280D" w:rsidRDefault="00D5280D" w:rsidP="00220664">
      <w:pPr>
        <w:tabs>
          <w:tab w:val="left" w:pos="5423"/>
        </w:tabs>
        <w:jc w:val="center"/>
        <w:rPr>
          <w:rFonts w:ascii="Times New Roman" w:hAnsi="Times New Roman" w:cs="Times New Roman"/>
          <w:sz w:val="24"/>
          <w:szCs w:val="24"/>
          <w:u w:val="single"/>
        </w:rPr>
      </w:pPr>
    </w:p>
    <w:p w14:paraId="0385C4D4" w14:textId="3DDCACDE" w:rsidR="00D5280D" w:rsidRDefault="00D5280D" w:rsidP="00220664">
      <w:pPr>
        <w:tabs>
          <w:tab w:val="left" w:pos="5423"/>
        </w:tabs>
        <w:jc w:val="center"/>
        <w:rPr>
          <w:rFonts w:ascii="Times New Roman" w:hAnsi="Times New Roman" w:cs="Times New Roman"/>
          <w:sz w:val="24"/>
          <w:szCs w:val="24"/>
          <w:u w:val="single"/>
        </w:rPr>
      </w:pPr>
    </w:p>
    <w:p w14:paraId="55E08ECC" w14:textId="22D31342" w:rsidR="00D5280D" w:rsidRDefault="00D5280D" w:rsidP="00220664">
      <w:pPr>
        <w:tabs>
          <w:tab w:val="left" w:pos="5423"/>
        </w:tabs>
        <w:jc w:val="center"/>
        <w:rPr>
          <w:rFonts w:ascii="Times New Roman" w:hAnsi="Times New Roman" w:cs="Times New Roman"/>
          <w:sz w:val="24"/>
          <w:szCs w:val="24"/>
          <w:u w:val="single"/>
        </w:rPr>
      </w:pPr>
    </w:p>
    <w:p w14:paraId="16969B14" w14:textId="2AC80869" w:rsidR="00D5280D" w:rsidRDefault="00D5280D" w:rsidP="00220664">
      <w:pPr>
        <w:tabs>
          <w:tab w:val="left" w:pos="5423"/>
        </w:tabs>
        <w:jc w:val="center"/>
        <w:rPr>
          <w:rFonts w:ascii="Times New Roman" w:hAnsi="Times New Roman" w:cs="Times New Roman"/>
          <w:sz w:val="24"/>
          <w:szCs w:val="24"/>
          <w:u w:val="single"/>
        </w:rPr>
      </w:pPr>
    </w:p>
    <w:p w14:paraId="56F77C2F" w14:textId="6F640152" w:rsidR="00D5280D" w:rsidRDefault="00D5280D" w:rsidP="00220664">
      <w:pPr>
        <w:tabs>
          <w:tab w:val="left" w:pos="5423"/>
        </w:tabs>
        <w:jc w:val="center"/>
        <w:rPr>
          <w:rFonts w:ascii="Times New Roman" w:hAnsi="Times New Roman" w:cs="Times New Roman"/>
          <w:sz w:val="24"/>
          <w:szCs w:val="24"/>
          <w:u w:val="single"/>
        </w:rPr>
      </w:pPr>
    </w:p>
    <w:p w14:paraId="6A93965B" w14:textId="3AFC0CBB" w:rsidR="00D5280D" w:rsidRDefault="00D5280D" w:rsidP="00220664">
      <w:pPr>
        <w:tabs>
          <w:tab w:val="left" w:pos="5423"/>
        </w:tabs>
        <w:jc w:val="center"/>
        <w:rPr>
          <w:rFonts w:ascii="Times New Roman" w:hAnsi="Times New Roman" w:cs="Times New Roman"/>
          <w:sz w:val="24"/>
          <w:szCs w:val="24"/>
          <w:u w:val="single"/>
        </w:rPr>
      </w:pPr>
    </w:p>
    <w:p w14:paraId="72813C72" w14:textId="62F8CB70" w:rsidR="00D5280D" w:rsidRDefault="00D5280D" w:rsidP="00220664">
      <w:pPr>
        <w:tabs>
          <w:tab w:val="left" w:pos="5423"/>
        </w:tabs>
        <w:jc w:val="center"/>
        <w:rPr>
          <w:rFonts w:ascii="Times New Roman" w:hAnsi="Times New Roman" w:cs="Times New Roman"/>
          <w:sz w:val="24"/>
          <w:szCs w:val="24"/>
          <w:u w:val="single"/>
        </w:rPr>
      </w:pPr>
    </w:p>
    <w:p w14:paraId="7DA1626C" w14:textId="3349C82A" w:rsidR="00D5280D" w:rsidRDefault="00D5280D" w:rsidP="00220664">
      <w:pPr>
        <w:tabs>
          <w:tab w:val="left" w:pos="5423"/>
        </w:tabs>
        <w:jc w:val="center"/>
        <w:rPr>
          <w:rFonts w:ascii="Times New Roman" w:hAnsi="Times New Roman" w:cs="Times New Roman"/>
          <w:sz w:val="24"/>
          <w:szCs w:val="24"/>
          <w:u w:val="single"/>
        </w:rPr>
      </w:pPr>
    </w:p>
    <w:p w14:paraId="3090C1B6" w14:textId="3C641D69" w:rsidR="00D5280D" w:rsidRDefault="00D5280D" w:rsidP="00220664">
      <w:pPr>
        <w:tabs>
          <w:tab w:val="left" w:pos="5423"/>
        </w:tabs>
        <w:jc w:val="center"/>
        <w:rPr>
          <w:rFonts w:ascii="Times New Roman" w:hAnsi="Times New Roman" w:cs="Times New Roman"/>
          <w:sz w:val="24"/>
          <w:szCs w:val="24"/>
          <w:u w:val="single"/>
        </w:rPr>
      </w:pPr>
    </w:p>
    <w:p w14:paraId="67C92B1F" w14:textId="77777777" w:rsidR="00D5280D" w:rsidRDefault="00D5280D" w:rsidP="00220664">
      <w:pPr>
        <w:tabs>
          <w:tab w:val="left" w:pos="5423"/>
        </w:tabs>
        <w:jc w:val="center"/>
        <w:rPr>
          <w:rFonts w:ascii="Times New Roman" w:hAnsi="Times New Roman" w:cs="Times New Roman"/>
          <w:sz w:val="24"/>
          <w:szCs w:val="24"/>
          <w:u w:val="single"/>
        </w:rPr>
      </w:pPr>
    </w:p>
    <w:p w14:paraId="15F590CF" w14:textId="08C113C5" w:rsidR="00FD349F" w:rsidRDefault="00FD349F" w:rsidP="00220664">
      <w:pPr>
        <w:tabs>
          <w:tab w:val="left" w:pos="5423"/>
        </w:tabs>
        <w:jc w:val="center"/>
        <w:rPr>
          <w:rFonts w:ascii="Times New Roman" w:hAnsi="Times New Roman" w:cs="Times New Roman"/>
          <w:sz w:val="24"/>
          <w:szCs w:val="24"/>
          <w:u w:val="single"/>
        </w:rPr>
      </w:pPr>
    </w:p>
    <w:p w14:paraId="72201360" w14:textId="53944D86" w:rsidR="00FD349F" w:rsidRDefault="00FD349F" w:rsidP="00220664">
      <w:pPr>
        <w:tabs>
          <w:tab w:val="left" w:pos="5423"/>
        </w:tabs>
        <w:jc w:val="center"/>
        <w:rPr>
          <w:rFonts w:ascii="Times New Roman" w:hAnsi="Times New Roman" w:cs="Times New Roman"/>
          <w:sz w:val="24"/>
          <w:szCs w:val="24"/>
          <w:u w:val="single"/>
        </w:rPr>
      </w:pPr>
    </w:p>
    <w:p w14:paraId="2DDC3FAA" w14:textId="51852A46" w:rsidR="00FD349F" w:rsidRDefault="00FD349F" w:rsidP="009E792B">
      <w:pPr>
        <w:tabs>
          <w:tab w:val="left" w:pos="5423"/>
        </w:tabs>
        <w:rPr>
          <w:rFonts w:ascii="Times New Roman" w:hAnsi="Times New Roman" w:cs="Times New Roman"/>
          <w:sz w:val="24"/>
          <w:szCs w:val="24"/>
          <w:u w:val="single"/>
        </w:rPr>
      </w:pPr>
    </w:p>
    <w:p w14:paraId="7CB39D9C" w14:textId="11B2763E" w:rsidR="00C41D7F" w:rsidRDefault="00C41D7F" w:rsidP="009E792B">
      <w:pPr>
        <w:tabs>
          <w:tab w:val="left" w:pos="5423"/>
        </w:tabs>
        <w:rPr>
          <w:rFonts w:ascii="Times New Roman" w:hAnsi="Times New Roman" w:cs="Times New Roman"/>
          <w:sz w:val="24"/>
          <w:szCs w:val="24"/>
          <w:u w:val="single"/>
        </w:rPr>
      </w:pPr>
    </w:p>
    <w:p w14:paraId="066ED2B6" w14:textId="64964DB5" w:rsidR="00C41D7F" w:rsidRDefault="00C41D7F" w:rsidP="009E792B">
      <w:pPr>
        <w:tabs>
          <w:tab w:val="left" w:pos="5423"/>
        </w:tabs>
        <w:rPr>
          <w:rFonts w:ascii="Times New Roman" w:hAnsi="Times New Roman" w:cs="Times New Roman"/>
          <w:sz w:val="24"/>
          <w:szCs w:val="24"/>
          <w:u w:val="single"/>
        </w:rPr>
      </w:pPr>
    </w:p>
    <w:p w14:paraId="752FFE6E" w14:textId="77777777" w:rsidR="00C41D7F" w:rsidRPr="00000C03" w:rsidRDefault="00C41D7F" w:rsidP="009E792B">
      <w:pPr>
        <w:tabs>
          <w:tab w:val="left" w:pos="5423"/>
        </w:tabs>
        <w:rPr>
          <w:rFonts w:ascii="Times New Roman" w:hAnsi="Times New Roman" w:cs="Times New Roman"/>
          <w:sz w:val="24"/>
          <w:szCs w:val="24"/>
          <w:u w:val="single"/>
        </w:rPr>
      </w:pPr>
    </w:p>
    <w:p w14:paraId="2098E9C3" w14:textId="078A62DA" w:rsidR="00220664" w:rsidRPr="00000C03" w:rsidRDefault="00220664" w:rsidP="00220664">
      <w:pPr>
        <w:tabs>
          <w:tab w:val="left" w:pos="5423"/>
        </w:tabs>
        <w:jc w:val="center"/>
        <w:rPr>
          <w:rFonts w:ascii="Times New Roman" w:hAnsi="Times New Roman" w:cs="Times New Roman"/>
          <w:sz w:val="24"/>
          <w:szCs w:val="24"/>
          <w:u w:val="single"/>
        </w:rPr>
      </w:pPr>
      <w:r w:rsidRPr="00000C03">
        <w:rPr>
          <w:rFonts w:ascii="Times New Roman" w:hAnsi="Times New Roman" w:cs="Times New Roman"/>
          <w:sz w:val="24"/>
          <w:szCs w:val="24"/>
          <w:u w:val="single"/>
        </w:rPr>
        <w:lastRenderedPageBreak/>
        <w:t>ANEXO II</w:t>
      </w:r>
    </w:p>
    <w:p w14:paraId="254CABEB" w14:textId="77777777" w:rsidR="00220664" w:rsidRPr="00000C03" w:rsidRDefault="00220664" w:rsidP="00220664">
      <w:pPr>
        <w:tabs>
          <w:tab w:val="left" w:pos="5423"/>
        </w:tabs>
        <w:jc w:val="center"/>
        <w:rPr>
          <w:rFonts w:ascii="Times New Roman" w:hAnsi="Times New Roman" w:cs="Times New Roman"/>
          <w:sz w:val="24"/>
          <w:szCs w:val="24"/>
          <w:u w:val="single"/>
        </w:rPr>
      </w:pPr>
    </w:p>
    <w:p w14:paraId="096C1431" w14:textId="5C0B3D13" w:rsidR="00220664" w:rsidRPr="00000C03" w:rsidRDefault="00220664" w:rsidP="00220664">
      <w:pPr>
        <w:spacing w:afterLines="120" w:after="288" w:line="312" w:lineRule="auto"/>
        <w:jc w:val="center"/>
        <w:rPr>
          <w:rFonts w:ascii="Times New Roman" w:hAnsi="Times New Roman" w:cs="Times New Roman"/>
          <w:b/>
          <w:bCs/>
          <w:sz w:val="24"/>
          <w:szCs w:val="24"/>
        </w:rPr>
      </w:pPr>
      <w:r w:rsidRPr="00000C03">
        <w:rPr>
          <w:rFonts w:ascii="Times New Roman" w:hAnsi="Times New Roman" w:cs="Times New Roman"/>
          <w:b/>
          <w:bCs/>
          <w:sz w:val="24"/>
          <w:szCs w:val="24"/>
        </w:rPr>
        <w:t>MINUTA DE TERMO DE CONTRATO</w:t>
      </w:r>
      <w:r w:rsidRPr="00000C03">
        <w:rPr>
          <w:rFonts w:ascii="Times New Roman" w:hAnsi="Times New Roman" w:cs="Times New Roman"/>
          <w:b/>
          <w:bCs/>
          <w:sz w:val="24"/>
          <w:szCs w:val="24"/>
        </w:rPr>
        <w:br/>
        <w:t>Lei nº</w:t>
      </w:r>
      <w:r w:rsidR="00062491" w:rsidRPr="00000C03">
        <w:rPr>
          <w:rFonts w:ascii="Times New Roman" w:hAnsi="Times New Roman" w:cs="Times New Roman"/>
          <w:b/>
          <w:bCs/>
          <w:sz w:val="24"/>
          <w:szCs w:val="24"/>
        </w:rPr>
        <w:t xml:space="preserve"> 14.133, de 1º de abril de 2021</w:t>
      </w:r>
    </w:p>
    <w:p w14:paraId="124F49A9" w14:textId="6E545ED6" w:rsidR="00220664" w:rsidRPr="00000C03" w:rsidRDefault="00220664" w:rsidP="00220664">
      <w:pPr>
        <w:spacing w:before="120" w:afterLines="120" w:after="288" w:line="312" w:lineRule="auto"/>
        <w:rPr>
          <w:rFonts w:ascii="Times New Roman" w:hAnsi="Times New Roman" w:cs="Times New Roman"/>
          <w:b/>
          <w:bCs/>
          <w:sz w:val="24"/>
          <w:szCs w:val="24"/>
        </w:rPr>
      </w:pPr>
      <w:r w:rsidRPr="00000C03">
        <w:rPr>
          <w:rFonts w:ascii="Times New Roman" w:hAnsi="Times New Roman" w:cs="Times New Roman"/>
          <w:b/>
          <w:sz w:val="24"/>
          <w:szCs w:val="24"/>
        </w:rPr>
        <w:t>PROCESSO ADMINISTRATIVO N</w:t>
      </w:r>
      <w:r w:rsidR="00EA2D5F" w:rsidRPr="00000C03">
        <w:rPr>
          <w:rFonts w:ascii="Times New Roman" w:hAnsi="Times New Roman" w:cs="Times New Roman"/>
          <w:b/>
          <w:bCs/>
          <w:sz w:val="24"/>
          <w:szCs w:val="24"/>
        </w:rPr>
        <w:t>°__/202_</w:t>
      </w:r>
    </w:p>
    <w:p w14:paraId="06C9922B" w14:textId="403ABCBD" w:rsidR="00220664" w:rsidRPr="00000C03" w:rsidRDefault="00C41D7F" w:rsidP="00220664">
      <w:pPr>
        <w:pStyle w:val="Prembulo"/>
        <w:spacing w:before="120" w:afterLines="120" w:after="288" w:line="312" w:lineRule="auto"/>
        <w:rPr>
          <w:rFonts w:ascii="Times New Roman" w:hAnsi="Times New Roman" w:cs="Times New Roman"/>
          <w:bCs w:val="0"/>
          <w:sz w:val="24"/>
          <w:szCs w:val="24"/>
        </w:rPr>
      </w:pPr>
      <w:r>
        <w:rPr>
          <w:rFonts w:ascii="Times New Roman" w:hAnsi="Times New Roman" w:cs="Times New Roman"/>
          <w:bCs w:val="0"/>
          <w:sz w:val="24"/>
          <w:szCs w:val="24"/>
        </w:rPr>
        <w:t>CONTRATO</w:t>
      </w:r>
      <w:r w:rsidR="00D5280D">
        <w:rPr>
          <w:rFonts w:ascii="Times New Roman" w:hAnsi="Times New Roman" w:cs="Times New Roman"/>
          <w:bCs w:val="0"/>
          <w:sz w:val="24"/>
          <w:szCs w:val="24"/>
        </w:rPr>
        <w:t xml:space="preserve"> </w:t>
      </w:r>
      <w:r w:rsidR="00220664" w:rsidRPr="00000C03">
        <w:rPr>
          <w:rFonts w:ascii="Times New Roman" w:hAnsi="Times New Roman" w:cs="Times New Roman"/>
          <w:bCs w:val="0"/>
          <w:sz w:val="24"/>
          <w:szCs w:val="24"/>
        </w:rPr>
        <w:t xml:space="preserve">Nº ......../...., QUE FAZEM ENTRE SI A O MUNICÍPIO DE </w:t>
      </w:r>
      <w:r w:rsidR="006527E4" w:rsidRPr="00000C03">
        <w:rPr>
          <w:rFonts w:ascii="Times New Roman" w:hAnsi="Times New Roman" w:cs="Times New Roman"/>
          <w:bCs w:val="0"/>
          <w:sz w:val="24"/>
          <w:szCs w:val="24"/>
        </w:rPr>
        <w:t>GUATAPARÁ</w:t>
      </w:r>
      <w:r w:rsidR="00220664" w:rsidRPr="00000C03">
        <w:rPr>
          <w:rFonts w:ascii="Times New Roman" w:hAnsi="Times New Roman" w:cs="Times New Roman"/>
          <w:bCs w:val="0"/>
          <w:sz w:val="24"/>
          <w:szCs w:val="24"/>
        </w:rPr>
        <w:t>, E A EMPRESA  .........................</w:t>
      </w:r>
      <w:r w:rsidR="00062491" w:rsidRPr="00000C03">
        <w:rPr>
          <w:rFonts w:ascii="Times New Roman" w:hAnsi="Times New Roman" w:cs="Times New Roman"/>
          <w:bCs w:val="0"/>
          <w:sz w:val="24"/>
          <w:szCs w:val="24"/>
        </w:rPr>
        <w:t>..............................</w:t>
      </w:r>
    </w:p>
    <w:p w14:paraId="7DF930D1" w14:textId="21A9FF33" w:rsidR="00220664" w:rsidRPr="00000C03" w:rsidRDefault="00220664" w:rsidP="00220664">
      <w:pPr>
        <w:spacing w:before="120" w:after="120" w:line="276" w:lineRule="auto"/>
        <w:ind w:firstLine="1418"/>
        <w:jc w:val="both"/>
        <w:rPr>
          <w:rFonts w:ascii="Times New Roman" w:eastAsia="Arial" w:hAnsi="Times New Roman" w:cs="Times New Roman"/>
          <w:iCs/>
          <w:sz w:val="24"/>
          <w:szCs w:val="24"/>
        </w:rPr>
      </w:pPr>
      <w:r w:rsidRPr="00000C03">
        <w:rPr>
          <w:rFonts w:ascii="Times New Roman" w:hAnsi="Times New Roman" w:cs="Times New Roman"/>
          <w:iCs/>
          <w:sz w:val="24"/>
          <w:szCs w:val="24"/>
        </w:rPr>
        <w:t xml:space="preserve">O Município de </w:t>
      </w:r>
      <w:r w:rsidR="006527E4" w:rsidRPr="00000C03">
        <w:rPr>
          <w:rFonts w:ascii="Times New Roman" w:hAnsi="Times New Roman" w:cs="Times New Roman"/>
          <w:iCs/>
          <w:sz w:val="24"/>
          <w:szCs w:val="24"/>
        </w:rPr>
        <w:t>GUATAPARÁ</w:t>
      </w:r>
      <w:r w:rsidRPr="00000C03">
        <w:rPr>
          <w:rFonts w:ascii="Times New Roman" w:hAnsi="Times New Roman" w:cs="Times New Roman"/>
          <w:iCs/>
          <w:sz w:val="24"/>
          <w:szCs w:val="24"/>
        </w:rPr>
        <w:t xml:space="preserve">-SP, pessoa jurídica de direito público, com sede na rua Angelina Reghini Fontanetti, nº 457, bairro Centro, nesta cidade de </w:t>
      </w:r>
      <w:r w:rsidR="006527E4" w:rsidRPr="00000C03">
        <w:rPr>
          <w:rFonts w:ascii="Times New Roman" w:hAnsi="Times New Roman" w:cs="Times New Roman"/>
          <w:iCs/>
          <w:sz w:val="24"/>
          <w:szCs w:val="24"/>
        </w:rPr>
        <w:t>GUATAPARÁ</w:t>
      </w:r>
      <w:r w:rsidRPr="00000C03">
        <w:rPr>
          <w:rFonts w:ascii="Times New Roman" w:hAnsi="Times New Roman" w:cs="Times New Roman"/>
          <w:iCs/>
          <w:sz w:val="24"/>
          <w:szCs w:val="24"/>
        </w:rPr>
        <w:t>, inscrito no CNP</w:t>
      </w:r>
      <w:r w:rsidR="00EA2D5F" w:rsidRPr="00000C03">
        <w:rPr>
          <w:rFonts w:ascii="Times New Roman" w:hAnsi="Times New Roman" w:cs="Times New Roman"/>
          <w:iCs/>
          <w:sz w:val="24"/>
          <w:szCs w:val="24"/>
        </w:rPr>
        <w:t>J/MF sob o nº 01.611.007/0001-02</w:t>
      </w:r>
      <w:r w:rsidRPr="00000C03">
        <w:rPr>
          <w:rFonts w:ascii="Times New Roman" w:hAnsi="Times New Roman" w:cs="Times New Roman"/>
          <w:iCs/>
          <w:sz w:val="24"/>
          <w:szCs w:val="24"/>
        </w:rPr>
        <w:t xml:space="preserve">, neste ato representado por seu Prefeito Municipal, Senhor </w:t>
      </w:r>
      <w:r w:rsidR="00F063F2">
        <w:rPr>
          <w:rFonts w:ascii="Times New Roman" w:hAnsi="Times New Roman" w:cs="Times New Roman"/>
          <w:iCs/>
          <w:sz w:val="24"/>
          <w:szCs w:val="24"/>
        </w:rPr>
        <w:t>GILDEMIR DE SOUZA</w:t>
      </w:r>
      <w:r w:rsidRPr="00000C03">
        <w:rPr>
          <w:rFonts w:ascii="Times New Roman" w:hAnsi="Times New Roman" w:cs="Times New Roman"/>
          <w:iCs/>
          <w:sz w:val="24"/>
          <w:szCs w:val="24"/>
        </w:rPr>
        <w:t xml:space="preserve">, brasileiro, casado, portador do RG nº 20.908.535 e do CPF nº 158.300.548-09, </w:t>
      </w:r>
      <w:r w:rsidRPr="00000C03">
        <w:rPr>
          <w:rFonts w:ascii="Times New Roman" w:eastAsia="Arial" w:hAnsi="Times New Roman" w:cs="Times New Roman"/>
          <w:iCs/>
          <w:sz w:val="24"/>
          <w:szCs w:val="24"/>
        </w:rPr>
        <w:t xml:space="preserve">doravante denominado CONTRATANTE, e o(a) .............................., inscrito(a) no CNPJ/MF sob o nº ............................, sediado(a) na ..................................., doravante designado CONTRATADO, neste ato representado(a) por ..................................,conforme atos constitutivos da empresa, tendo em vista o que consta no Processo nº .............................. e em observância às disposições da </w:t>
      </w:r>
      <w:hyperlink r:id="rId50" w:history="1">
        <w:r w:rsidRPr="00000C03">
          <w:rPr>
            <w:rStyle w:val="Hyperlink"/>
            <w:rFonts w:ascii="Times New Roman" w:eastAsia="Arial" w:hAnsi="Times New Roman" w:cs="Times New Roman"/>
            <w:iCs/>
            <w:color w:val="auto"/>
            <w:sz w:val="24"/>
            <w:szCs w:val="24"/>
            <w:u w:val="none"/>
          </w:rPr>
          <w:t>Lei nº 14.133, de 1º de abril de 2021</w:t>
        </w:r>
      </w:hyperlink>
      <w:r w:rsidRPr="00000C03">
        <w:rPr>
          <w:rFonts w:ascii="Times New Roman" w:eastAsia="Arial" w:hAnsi="Times New Roman" w:cs="Times New Roman"/>
          <w:iCs/>
          <w:sz w:val="24"/>
          <w:szCs w:val="24"/>
        </w:rPr>
        <w:t>, e demais legislação aplicável, resolvem celebrar o presente Termo de Contrato, decorrente do Pregão Eletrônico n. .../..., mediante as cláusulas e condições a seguir enunciadas.</w:t>
      </w:r>
    </w:p>
    <w:p w14:paraId="5BD2C0C7" w14:textId="77777777" w:rsidR="00220664" w:rsidRPr="00000C03" w:rsidRDefault="00220664" w:rsidP="00D4147E">
      <w:pPr>
        <w:pStyle w:val="Nivel01"/>
        <w:numPr>
          <w:ilvl w:val="0"/>
          <w:numId w:val="11"/>
        </w:numPr>
      </w:pPr>
      <w:r w:rsidRPr="00000C03">
        <w:t>CLÁUSULA PRIMEIRA – OBJETO</w:t>
      </w:r>
    </w:p>
    <w:p w14:paraId="3F3A8010"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 objeto do presente instrumento é a contratação de .........................., nas condições estabelecidas no Termo de Referência.</w:t>
      </w:r>
    </w:p>
    <w:p w14:paraId="584AE71D" w14:textId="65DF44A7" w:rsidR="00FD349F" w:rsidRPr="00FD349F" w:rsidRDefault="00062491" w:rsidP="00FD349F">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Objeto da contratação:</w:t>
      </w:r>
    </w:p>
    <w:tbl>
      <w:tblPr>
        <w:tblStyle w:val="Tabelacomgrade"/>
        <w:tblW w:w="0" w:type="auto"/>
        <w:tblLook w:val="04E0" w:firstRow="1" w:lastRow="1" w:firstColumn="1" w:lastColumn="0" w:noHBand="0" w:noVBand="1"/>
      </w:tblPr>
      <w:tblGrid>
        <w:gridCol w:w="9061"/>
      </w:tblGrid>
      <w:tr w:rsidR="00220664" w:rsidRPr="00000C03" w14:paraId="68E80C9B" w14:textId="77777777" w:rsidTr="00220664">
        <w:trPr>
          <w:trHeight w:val="841"/>
        </w:trPr>
        <w:tc>
          <w:tcPr>
            <w:tcW w:w="9061" w:type="dxa"/>
          </w:tcPr>
          <w:p w14:paraId="5C1D3E33" w14:textId="77777777" w:rsidR="00220664" w:rsidRPr="00000C03" w:rsidRDefault="00220664" w:rsidP="00D4147E">
            <w:pPr>
              <w:pStyle w:val="Nivel01"/>
              <w:numPr>
                <w:ilvl w:val="0"/>
                <w:numId w:val="0"/>
              </w:numPr>
              <w:rPr>
                <w:color w:val="FF0000"/>
              </w:rPr>
            </w:pPr>
            <w:r w:rsidRPr="00000C03">
              <w:t>Fornecedor: (razão social, CNPJ/MF, endereço, contatos, representante)</w:t>
            </w:r>
          </w:p>
        </w:tc>
      </w:tr>
      <w:tr w:rsidR="00220664" w:rsidRPr="00000C03" w14:paraId="7F46086C" w14:textId="77777777" w:rsidTr="00220664">
        <w:trPr>
          <w:trHeight w:val="1636"/>
        </w:trPr>
        <w:tc>
          <w:tcPr>
            <w:tcW w:w="9061" w:type="dxa"/>
          </w:tcPr>
          <w:tbl>
            <w:tblPr>
              <w:tblStyle w:val="Tabelacomgrade"/>
              <w:tblW w:w="8806" w:type="dxa"/>
              <w:tblLook w:val="04A0" w:firstRow="1" w:lastRow="0" w:firstColumn="1" w:lastColumn="0" w:noHBand="0" w:noVBand="1"/>
            </w:tblPr>
            <w:tblGrid>
              <w:gridCol w:w="861"/>
              <w:gridCol w:w="1070"/>
              <w:gridCol w:w="1127"/>
              <w:gridCol w:w="982"/>
              <w:gridCol w:w="3723"/>
              <w:gridCol w:w="1043"/>
            </w:tblGrid>
            <w:tr w:rsidR="00220664" w:rsidRPr="00000C03" w14:paraId="5BC059AE" w14:textId="77777777" w:rsidTr="00220664">
              <w:trPr>
                <w:trHeight w:val="1110"/>
              </w:trPr>
              <w:tc>
                <w:tcPr>
                  <w:tcW w:w="866" w:type="dxa"/>
                </w:tcPr>
                <w:p w14:paraId="29388D99" w14:textId="77777777" w:rsidR="00220664" w:rsidRPr="00000C03" w:rsidRDefault="00220664" w:rsidP="00D4147E">
                  <w:pPr>
                    <w:pStyle w:val="Nivel01"/>
                    <w:numPr>
                      <w:ilvl w:val="0"/>
                      <w:numId w:val="0"/>
                    </w:numPr>
                  </w:pPr>
                  <w:r w:rsidRPr="00000C03">
                    <w:t>Item</w:t>
                  </w:r>
                </w:p>
                <w:p w14:paraId="799CE0A6"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do</w:t>
                  </w:r>
                </w:p>
                <w:p w14:paraId="126337BE"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TR</w:t>
                  </w:r>
                </w:p>
              </w:tc>
              <w:tc>
                <w:tcPr>
                  <w:tcW w:w="991" w:type="dxa"/>
                </w:tcPr>
                <w:p w14:paraId="035E3C2F" w14:textId="77777777" w:rsidR="00220664" w:rsidRPr="00000C03" w:rsidRDefault="00220664" w:rsidP="00D4147E">
                  <w:pPr>
                    <w:pStyle w:val="Nivel01"/>
                    <w:numPr>
                      <w:ilvl w:val="0"/>
                      <w:numId w:val="0"/>
                    </w:numPr>
                  </w:pPr>
                  <w:r w:rsidRPr="00000C03">
                    <w:t>Quant.</w:t>
                  </w:r>
                </w:p>
                <w:p w14:paraId="5137877A"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Máxima</w:t>
                  </w:r>
                </w:p>
              </w:tc>
              <w:tc>
                <w:tcPr>
                  <w:tcW w:w="1130" w:type="dxa"/>
                </w:tcPr>
                <w:p w14:paraId="5A553A32" w14:textId="77777777" w:rsidR="00220664" w:rsidRPr="00000C03" w:rsidRDefault="00220664" w:rsidP="00D4147E">
                  <w:pPr>
                    <w:pStyle w:val="Nivel01"/>
                    <w:numPr>
                      <w:ilvl w:val="0"/>
                      <w:numId w:val="0"/>
                    </w:numPr>
                  </w:pPr>
                  <w:r w:rsidRPr="00000C03">
                    <w:t>Quant.</w:t>
                  </w:r>
                </w:p>
                <w:p w14:paraId="12A67911"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Mínima</w:t>
                  </w:r>
                </w:p>
              </w:tc>
              <w:tc>
                <w:tcPr>
                  <w:tcW w:w="988" w:type="dxa"/>
                </w:tcPr>
                <w:p w14:paraId="177F400B" w14:textId="77777777" w:rsidR="00220664" w:rsidRPr="00000C03" w:rsidRDefault="00220664" w:rsidP="00D4147E">
                  <w:pPr>
                    <w:pStyle w:val="Nivel01"/>
                    <w:numPr>
                      <w:ilvl w:val="0"/>
                      <w:numId w:val="0"/>
                    </w:numPr>
                  </w:pPr>
                  <w:r w:rsidRPr="00000C03">
                    <w:t>Unid.</w:t>
                  </w:r>
                </w:p>
              </w:tc>
              <w:tc>
                <w:tcPr>
                  <w:tcW w:w="3788" w:type="dxa"/>
                </w:tcPr>
                <w:p w14:paraId="07C8A8B0" w14:textId="77777777" w:rsidR="00220664" w:rsidRPr="00000C03" w:rsidRDefault="00220664" w:rsidP="00D4147E">
                  <w:pPr>
                    <w:pStyle w:val="Nivel01"/>
                    <w:numPr>
                      <w:ilvl w:val="0"/>
                      <w:numId w:val="0"/>
                    </w:numPr>
                  </w:pPr>
                  <w:r w:rsidRPr="00000C03">
                    <w:t>Especificação</w:t>
                  </w:r>
                </w:p>
              </w:tc>
              <w:tc>
                <w:tcPr>
                  <w:tcW w:w="1043" w:type="dxa"/>
                </w:tcPr>
                <w:p w14:paraId="37FC0E60" w14:textId="77777777" w:rsidR="00220664" w:rsidRPr="00000C03" w:rsidRDefault="00220664" w:rsidP="00D4147E">
                  <w:pPr>
                    <w:pStyle w:val="Nivel01"/>
                    <w:numPr>
                      <w:ilvl w:val="0"/>
                      <w:numId w:val="0"/>
                    </w:numPr>
                  </w:pPr>
                  <w:r w:rsidRPr="00000C03">
                    <w:t>Valor unitário</w:t>
                  </w:r>
                </w:p>
              </w:tc>
            </w:tr>
            <w:tr w:rsidR="00220664" w:rsidRPr="00000C03" w14:paraId="36B0F001" w14:textId="77777777" w:rsidTr="00220664">
              <w:trPr>
                <w:trHeight w:val="601"/>
              </w:trPr>
              <w:tc>
                <w:tcPr>
                  <w:tcW w:w="866" w:type="dxa"/>
                </w:tcPr>
                <w:p w14:paraId="7D3D5C1F" w14:textId="77777777" w:rsidR="00220664" w:rsidRPr="00000C03" w:rsidRDefault="00220664" w:rsidP="00D4147E">
                  <w:pPr>
                    <w:pStyle w:val="Nivel01"/>
                    <w:numPr>
                      <w:ilvl w:val="0"/>
                      <w:numId w:val="0"/>
                    </w:numPr>
                  </w:pPr>
                </w:p>
              </w:tc>
              <w:tc>
                <w:tcPr>
                  <w:tcW w:w="991" w:type="dxa"/>
                </w:tcPr>
                <w:p w14:paraId="36041164" w14:textId="77777777" w:rsidR="00220664" w:rsidRPr="00000C03" w:rsidRDefault="00220664" w:rsidP="00D4147E">
                  <w:pPr>
                    <w:pStyle w:val="Nivel01"/>
                    <w:numPr>
                      <w:ilvl w:val="0"/>
                      <w:numId w:val="0"/>
                    </w:numPr>
                  </w:pPr>
                </w:p>
              </w:tc>
              <w:tc>
                <w:tcPr>
                  <w:tcW w:w="1130" w:type="dxa"/>
                </w:tcPr>
                <w:p w14:paraId="551BF42E" w14:textId="77777777" w:rsidR="00220664" w:rsidRPr="00000C03" w:rsidRDefault="00220664" w:rsidP="00D4147E">
                  <w:pPr>
                    <w:pStyle w:val="Nivel01"/>
                    <w:numPr>
                      <w:ilvl w:val="0"/>
                      <w:numId w:val="0"/>
                    </w:numPr>
                  </w:pPr>
                </w:p>
              </w:tc>
              <w:tc>
                <w:tcPr>
                  <w:tcW w:w="988" w:type="dxa"/>
                </w:tcPr>
                <w:p w14:paraId="2C737429" w14:textId="77777777" w:rsidR="00220664" w:rsidRPr="00000C03" w:rsidRDefault="00220664" w:rsidP="00D4147E">
                  <w:pPr>
                    <w:pStyle w:val="Nivel01"/>
                    <w:numPr>
                      <w:ilvl w:val="0"/>
                      <w:numId w:val="0"/>
                    </w:numPr>
                  </w:pPr>
                </w:p>
              </w:tc>
              <w:tc>
                <w:tcPr>
                  <w:tcW w:w="3788" w:type="dxa"/>
                </w:tcPr>
                <w:p w14:paraId="643C0E80" w14:textId="77777777" w:rsidR="00220664" w:rsidRPr="00000C03" w:rsidRDefault="00220664" w:rsidP="00D4147E">
                  <w:pPr>
                    <w:pStyle w:val="Nivel01"/>
                    <w:numPr>
                      <w:ilvl w:val="0"/>
                      <w:numId w:val="0"/>
                    </w:numPr>
                  </w:pPr>
                </w:p>
              </w:tc>
              <w:tc>
                <w:tcPr>
                  <w:tcW w:w="1043" w:type="dxa"/>
                </w:tcPr>
                <w:p w14:paraId="6F053AE2" w14:textId="77777777" w:rsidR="00220664" w:rsidRPr="00000C03" w:rsidRDefault="00220664" w:rsidP="00D4147E">
                  <w:pPr>
                    <w:pStyle w:val="Nivel01"/>
                    <w:numPr>
                      <w:ilvl w:val="0"/>
                      <w:numId w:val="0"/>
                    </w:numPr>
                  </w:pPr>
                </w:p>
              </w:tc>
            </w:tr>
          </w:tbl>
          <w:p w14:paraId="3CF4329A" w14:textId="77777777" w:rsidR="00220664" w:rsidRPr="00000C03" w:rsidRDefault="00220664" w:rsidP="00D4147E">
            <w:pPr>
              <w:pStyle w:val="Nivel01"/>
              <w:numPr>
                <w:ilvl w:val="0"/>
                <w:numId w:val="0"/>
              </w:numPr>
            </w:pPr>
          </w:p>
        </w:tc>
      </w:tr>
    </w:tbl>
    <w:p w14:paraId="3CBE0634"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Vinculam esta contratação, independentemente de transcrição:</w:t>
      </w:r>
    </w:p>
    <w:p w14:paraId="6100D32D" w14:textId="77777777" w:rsidR="00220664" w:rsidRPr="00000C03" w:rsidRDefault="00220664" w:rsidP="00220664">
      <w:pPr>
        <w:pStyle w:val="Nivel3"/>
        <w:rPr>
          <w:rFonts w:ascii="Times New Roman" w:hAnsi="Times New Roman" w:cs="Times New Roman"/>
          <w:color w:val="auto"/>
          <w:sz w:val="24"/>
          <w:szCs w:val="24"/>
        </w:rPr>
      </w:pPr>
      <w:r w:rsidRPr="00000C03">
        <w:rPr>
          <w:rFonts w:ascii="Times New Roman" w:hAnsi="Times New Roman" w:cs="Times New Roman"/>
          <w:color w:val="auto"/>
          <w:sz w:val="24"/>
          <w:szCs w:val="24"/>
        </w:rPr>
        <w:lastRenderedPageBreak/>
        <w:t>O Termo de Referência;</w:t>
      </w:r>
    </w:p>
    <w:p w14:paraId="77B260D4" w14:textId="77777777" w:rsidR="00220664" w:rsidRPr="00000C03" w:rsidRDefault="00220664" w:rsidP="00220664">
      <w:pPr>
        <w:pStyle w:val="Nivel3"/>
        <w:rPr>
          <w:rFonts w:ascii="Times New Roman" w:hAnsi="Times New Roman" w:cs="Times New Roman"/>
          <w:color w:val="auto"/>
          <w:sz w:val="24"/>
          <w:szCs w:val="24"/>
        </w:rPr>
      </w:pPr>
      <w:r w:rsidRPr="00000C03">
        <w:rPr>
          <w:rFonts w:ascii="Times New Roman" w:hAnsi="Times New Roman" w:cs="Times New Roman"/>
          <w:color w:val="auto"/>
          <w:sz w:val="24"/>
          <w:szCs w:val="24"/>
        </w:rPr>
        <w:t>O Edital da Licitação;</w:t>
      </w:r>
    </w:p>
    <w:p w14:paraId="11398C0C" w14:textId="77777777" w:rsidR="00220664" w:rsidRPr="00000C03" w:rsidRDefault="00220664" w:rsidP="00220664">
      <w:pPr>
        <w:pStyle w:val="Nivel3"/>
        <w:rPr>
          <w:rFonts w:ascii="Times New Roman" w:hAnsi="Times New Roman" w:cs="Times New Roman"/>
          <w:color w:val="auto"/>
          <w:sz w:val="24"/>
          <w:szCs w:val="24"/>
        </w:rPr>
      </w:pPr>
      <w:r w:rsidRPr="00000C03">
        <w:rPr>
          <w:rFonts w:ascii="Times New Roman" w:hAnsi="Times New Roman" w:cs="Times New Roman"/>
          <w:color w:val="auto"/>
          <w:sz w:val="24"/>
          <w:szCs w:val="24"/>
        </w:rPr>
        <w:t>A Proposta do contratado;</w:t>
      </w:r>
    </w:p>
    <w:p w14:paraId="67BE528B" w14:textId="77777777" w:rsidR="00220664" w:rsidRPr="00000C03" w:rsidRDefault="00220664" w:rsidP="00220664">
      <w:pPr>
        <w:pStyle w:val="Nivel3"/>
        <w:rPr>
          <w:rFonts w:ascii="Times New Roman" w:hAnsi="Times New Roman" w:cs="Times New Roman"/>
          <w:color w:val="auto"/>
          <w:sz w:val="24"/>
          <w:szCs w:val="24"/>
        </w:rPr>
      </w:pPr>
      <w:r w:rsidRPr="00000C03">
        <w:rPr>
          <w:rFonts w:ascii="Times New Roman" w:hAnsi="Times New Roman" w:cs="Times New Roman"/>
          <w:color w:val="auto"/>
          <w:sz w:val="24"/>
          <w:szCs w:val="24"/>
        </w:rPr>
        <w:t>Eventuais anexos dos documentos supracitados.</w:t>
      </w:r>
    </w:p>
    <w:p w14:paraId="0B718274" w14:textId="77777777" w:rsidR="00220664" w:rsidRPr="00000C03" w:rsidRDefault="00220664" w:rsidP="00D4147E">
      <w:pPr>
        <w:pStyle w:val="Nivel01"/>
        <w:numPr>
          <w:ilvl w:val="0"/>
          <w:numId w:val="3"/>
        </w:numPr>
      </w:pPr>
      <w:r w:rsidRPr="00000C03">
        <w:t>CLÁUSULA SEGUNDA – VIGÊNCIA E PRORROGAÇÃO</w:t>
      </w:r>
    </w:p>
    <w:p w14:paraId="1CA65B75"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 xml:space="preserve">O prazo de vigência da contratação é de 1 (um ano), contado a partir do primeiro dia útil subsequente à data de divulgação no PNCP, prorrogável, na forma dos </w:t>
      </w:r>
      <w:hyperlink r:id="rId51" w:anchor="art106" w:history="1">
        <w:r w:rsidRPr="00000C03">
          <w:rPr>
            <w:rStyle w:val="Hyperlink"/>
            <w:rFonts w:ascii="Times New Roman" w:hAnsi="Times New Roman" w:cs="Times New Roman"/>
            <w:i w:val="0"/>
            <w:iCs w:val="0"/>
            <w:color w:val="auto"/>
            <w:sz w:val="24"/>
            <w:szCs w:val="24"/>
          </w:rPr>
          <w:t>artigos 106 e 107 da Lei n° 14.133, de 2021</w:t>
        </w:r>
      </w:hyperlink>
      <w:r w:rsidRPr="00000C03">
        <w:rPr>
          <w:rFonts w:ascii="Times New Roman" w:hAnsi="Times New Roman" w:cs="Times New Roman"/>
          <w:i w:val="0"/>
          <w:iCs w:val="0"/>
          <w:color w:val="auto"/>
          <w:sz w:val="24"/>
          <w:szCs w:val="24"/>
        </w:rPr>
        <w:t>.</w:t>
      </w:r>
    </w:p>
    <w:p w14:paraId="350F5DA3" w14:textId="77777777" w:rsidR="00220664" w:rsidRPr="00000C03" w:rsidRDefault="00220664" w:rsidP="00220664">
      <w:pPr>
        <w:pStyle w:val="Nvel3-R"/>
        <w:numPr>
          <w:ilvl w:val="2"/>
          <w:numId w:val="3"/>
        </w:numPr>
        <w:ind w:left="0" w:firstLine="0"/>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A prorrogação de que trata este item é condicionada ao ateste, pela autoridade competente, de que as condições e os preços permanecem vantajosos para a Administração, permitida a negociação com o contratado.</w:t>
      </w:r>
    </w:p>
    <w:p w14:paraId="298810A8"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A prorrogação de contrato deverá ser promovida mediante celebração de termo aditivo.</w:t>
      </w:r>
    </w:p>
    <w:p w14:paraId="63F3B9B9"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O contrato não poderá ser prorrogado quando o contratado tiver sido penalizado nas sanções de declaração de inidoneidade ou impedimento de licitar e contratar com poder público, observadas as abrangências de aplicação.</w:t>
      </w:r>
    </w:p>
    <w:p w14:paraId="1828CCFE" w14:textId="77777777" w:rsidR="00220664" w:rsidRPr="00000C03" w:rsidRDefault="00220664" w:rsidP="00D4147E">
      <w:pPr>
        <w:pStyle w:val="Nivel01"/>
        <w:numPr>
          <w:ilvl w:val="0"/>
          <w:numId w:val="3"/>
        </w:numPr>
      </w:pPr>
      <w:r w:rsidRPr="00000C03">
        <w:t>CLÁUSULA TERCEIRA – MODELOS DE EXECUÇÃO E GESTÃO CONTRATUAIS</w:t>
      </w:r>
    </w:p>
    <w:p w14:paraId="704CFD7E"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 regime de execução contratual, os modelos de gestão e de execução, assim como os prazos e condições de conclusão, entrega, observação e recebimento do objeto constam no Termo de Referência, anexo a este Contrato.</w:t>
      </w:r>
    </w:p>
    <w:p w14:paraId="54A5C714" w14:textId="77777777" w:rsidR="00220664" w:rsidRPr="00000C03" w:rsidRDefault="00220664" w:rsidP="00D4147E">
      <w:pPr>
        <w:pStyle w:val="Nivel01"/>
        <w:numPr>
          <w:ilvl w:val="0"/>
          <w:numId w:val="3"/>
        </w:numPr>
      </w:pPr>
      <w:r w:rsidRPr="00000C03">
        <w:t>CLÁUSULA QUARTA – SUBCONTRATAÇÃO</w:t>
      </w:r>
    </w:p>
    <w:p w14:paraId="76D3314A"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Não será admitida a subcontratação do objeto contratual.</w:t>
      </w:r>
    </w:p>
    <w:p w14:paraId="1F16DAB9" w14:textId="77777777" w:rsidR="00220664" w:rsidRPr="00000C03" w:rsidRDefault="00220664" w:rsidP="00D4147E">
      <w:pPr>
        <w:pStyle w:val="Nivel01"/>
        <w:numPr>
          <w:ilvl w:val="0"/>
          <w:numId w:val="3"/>
        </w:numPr>
      </w:pPr>
      <w:r w:rsidRPr="00000C03">
        <w:t xml:space="preserve">CLÁUSULA QUINTA – PREÇO </w:t>
      </w:r>
    </w:p>
    <w:p w14:paraId="4AD1A1FB"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lang w:eastAsia="en-US"/>
        </w:rPr>
        <w:t xml:space="preserve">O valor mensal da </w:t>
      </w:r>
      <w:r w:rsidRPr="00000C03">
        <w:rPr>
          <w:rFonts w:ascii="Times New Roman" w:hAnsi="Times New Roman" w:cs="Times New Roman"/>
          <w:i w:val="0"/>
          <w:iCs w:val="0"/>
          <w:color w:val="auto"/>
          <w:sz w:val="24"/>
          <w:szCs w:val="24"/>
        </w:rPr>
        <w:t>contratação</w:t>
      </w:r>
      <w:r w:rsidRPr="00000C03">
        <w:rPr>
          <w:rFonts w:ascii="Times New Roman" w:hAnsi="Times New Roman" w:cs="Times New Roman"/>
          <w:i w:val="0"/>
          <w:iCs w:val="0"/>
          <w:color w:val="auto"/>
          <w:sz w:val="24"/>
          <w:szCs w:val="24"/>
          <w:lang w:eastAsia="en-US"/>
        </w:rPr>
        <w:t xml:space="preserve"> é de R$ .......... (.....), perfazendo o valor total de R$ ....... (....).</w:t>
      </w:r>
    </w:p>
    <w:p w14:paraId="673FEB8E"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A3C8A78"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O valor acima é meramente estimativo, de forma que os pagamentos devidos ao contratado dependerão dos quantitativos efetivamente fornecidos.</w:t>
      </w:r>
    </w:p>
    <w:p w14:paraId="1F98D5F1" w14:textId="415F7EDF" w:rsidR="00220664" w:rsidRPr="00000C03" w:rsidRDefault="00220664" w:rsidP="00D4147E">
      <w:pPr>
        <w:pStyle w:val="Nivel01"/>
        <w:numPr>
          <w:ilvl w:val="0"/>
          <w:numId w:val="3"/>
        </w:numPr>
      </w:pPr>
      <w:r w:rsidRPr="00000C03">
        <w:lastRenderedPageBreak/>
        <w:t xml:space="preserve">CLÁUSULA SEXTA </w:t>
      </w:r>
      <w:r w:rsidR="00A62C70" w:rsidRPr="00000C03">
        <w:t>–</w:t>
      </w:r>
      <w:r w:rsidRPr="00000C03">
        <w:t xml:space="preserve"> PAGAMENTO </w:t>
      </w:r>
    </w:p>
    <w:p w14:paraId="455448CE"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O prazo para pagamento </w:t>
      </w:r>
      <w:r w:rsidRPr="00000C03">
        <w:rPr>
          <w:rFonts w:ascii="Times New Roman" w:hAnsi="Times New Roman" w:cs="Times New Roman"/>
          <w:color w:val="auto"/>
          <w:sz w:val="24"/>
          <w:szCs w:val="24"/>
          <w:lang w:eastAsia="en-US"/>
        </w:rPr>
        <w:t>ao contratado</w:t>
      </w:r>
      <w:r w:rsidRPr="00000C03">
        <w:rPr>
          <w:rFonts w:ascii="Times New Roman" w:hAnsi="Times New Roman" w:cs="Times New Roman"/>
          <w:color w:val="auto"/>
          <w:sz w:val="24"/>
          <w:szCs w:val="24"/>
        </w:rPr>
        <w:t xml:space="preserve"> e demais condições a ele referentes encontram-se definidos no Termo de Referência, anexo a este Contrato.</w:t>
      </w:r>
    </w:p>
    <w:p w14:paraId="4D79E0E6" w14:textId="2C623DE8" w:rsidR="00220664" w:rsidRPr="00000C03" w:rsidRDefault="00220664" w:rsidP="00D4147E">
      <w:pPr>
        <w:pStyle w:val="Nivel01"/>
        <w:numPr>
          <w:ilvl w:val="0"/>
          <w:numId w:val="3"/>
        </w:numPr>
      </w:pPr>
      <w:r w:rsidRPr="00000C03">
        <w:t xml:space="preserve">CLÁUSULA SÉTIMA </w:t>
      </w:r>
      <w:r w:rsidR="00A62C70" w:rsidRPr="00000C03">
        <w:t>–</w:t>
      </w:r>
      <w:r w:rsidRPr="00000C03">
        <w:t xml:space="preserve"> REAJUSTE </w:t>
      </w:r>
    </w:p>
    <w:p w14:paraId="57B5BE21"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Os preços inicialmente contratados são fixos e irreajustáveis no prazo de um ano contado da data do orçamento estimado, em __/__/__ (DD/MM/AAAA).</w:t>
      </w:r>
    </w:p>
    <w:p w14:paraId="724BEB60"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Após o interregno de um ano, e independentemente de pedido do contratado, os preços iniciais serão reajustados, mediante a aplicação, pelo contratante, do índice IPCA/IBGE, exclusivamente para as obrigações iniciadas e concluídas após a ocorrência da anualidade.</w:t>
      </w:r>
    </w:p>
    <w:p w14:paraId="6591B796"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Nos reajustes subsequentes ao primeiro, o interregno mínimo de um ano será contado a partir dos efeitos financeiros do último reajuste.</w:t>
      </w:r>
    </w:p>
    <w:p w14:paraId="223CDD1F"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r w:rsidRPr="00000C03">
        <w:rPr>
          <w:rFonts w:ascii="Times New Roman" w:eastAsia="Times New Roman" w:hAnsi="Times New Roman" w:cs="Times New Roman"/>
          <w:color w:val="auto"/>
          <w:sz w:val="24"/>
          <w:szCs w:val="24"/>
        </w:rPr>
        <w:t xml:space="preserve"> </w:t>
      </w:r>
    </w:p>
    <w:p w14:paraId="13FBA9C2"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Nas aferições finais, o(s) índice(s) utilizado(s) para reajuste será(ão), obrigatoriamente, o(s) definitivo(s).</w:t>
      </w:r>
    </w:p>
    <w:p w14:paraId="38AC337F"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41405592"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Na ausência de previsão legal quanto ao índice substituto, as partes elegerão novo índice oficial, para reajustamento do preço do valor remanescente, por meio de termo aditivo. </w:t>
      </w:r>
    </w:p>
    <w:p w14:paraId="5C1F91FC"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 reajuste será realizado por apostilamento.</w:t>
      </w:r>
    </w:p>
    <w:p w14:paraId="4230697B" w14:textId="6EA99131" w:rsidR="00220664" w:rsidRPr="00000C03" w:rsidRDefault="00220664" w:rsidP="00D4147E">
      <w:pPr>
        <w:pStyle w:val="Nivel01"/>
        <w:numPr>
          <w:ilvl w:val="0"/>
          <w:numId w:val="3"/>
        </w:numPr>
      </w:pPr>
      <w:r w:rsidRPr="00000C03">
        <w:t xml:space="preserve">CLÁUSULA OITAVA </w:t>
      </w:r>
      <w:r w:rsidR="00A62C70" w:rsidRPr="00000C03">
        <w:t>–</w:t>
      </w:r>
      <w:r w:rsidRPr="00000C03">
        <w:t xml:space="preserve"> OBRIGAÇÕES DO CONTRATANTE</w:t>
      </w:r>
    </w:p>
    <w:p w14:paraId="564B73F7" w14:textId="77777777" w:rsidR="00220664" w:rsidRPr="00000C03" w:rsidRDefault="00220664" w:rsidP="00220664">
      <w:pPr>
        <w:pStyle w:val="Nivel2"/>
        <w:rPr>
          <w:rFonts w:ascii="Times New Roman" w:hAnsi="Times New Roman" w:cs="Times New Roman"/>
          <w:b/>
          <w:bCs/>
          <w:color w:val="auto"/>
          <w:sz w:val="24"/>
          <w:szCs w:val="24"/>
        </w:rPr>
      </w:pPr>
      <w:r w:rsidRPr="00000C03">
        <w:rPr>
          <w:rFonts w:ascii="Times New Roman" w:hAnsi="Times New Roman" w:cs="Times New Roman"/>
          <w:color w:val="auto"/>
          <w:sz w:val="24"/>
          <w:szCs w:val="24"/>
        </w:rPr>
        <w:t>São obrigações do Contratante:</w:t>
      </w:r>
    </w:p>
    <w:p w14:paraId="27ACB43B"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Exigir o cumprimento de todas as obrigações assumidas pelo Contratado, de acordo com o contrato e seus anexos;</w:t>
      </w:r>
    </w:p>
    <w:p w14:paraId="278B0BAF"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Receber o objeto no prazo e condições estabelecidas no Termo de Referência;</w:t>
      </w:r>
    </w:p>
    <w:p w14:paraId="1C4C00A8"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Notificar o Contratado, por escrito, sobre vícios, defeitos ou incorreções verificadas no objeto fornecido, para que seja por ele substituído, reparado ou corrigido, no total ou em parte, às suas expensas;</w:t>
      </w:r>
    </w:p>
    <w:p w14:paraId="2AC1FCD5"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Acompanhar e fiscalizar a execução do contrato e o cumprimento das obrigações pelo Contratado;</w:t>
      </w:r>
    </w:p>
    <w:p w14:paraId="6F0D3C03"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lastRenderedPageBreak/>
        <w:t>Efetuar o pagamento ao Contratado do valor correspondente ao fornecimento do objeto, no prazo, forma e condições estabelecidos no presente Contrato.</w:t>
      </w:r>
    </w:p>
    <w:p w14:paraId="69C4279D"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Aplicar ao Contratado as sanções previstas na lei e neste Contrato; </w:t>
      </w:r>
    </w:p>
    <w:p w14:paraId="25309ADD"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Cientificar o órgão de representação judicial da Advocacia-Geral da União para adoção das medidas cabíveis quando do descumprimento de obrigações pelo Contratado;</w:t>
      </w:r>
    </w:p>
    <w:p w14:paraId="54B1C82E"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35979E2" w14:textId="77777777" w:rsidR="00220664" w:rsidRPr="00000C03" w:rsidRDefault="00220664" w:rsidP="00220664">
      <w:pPr>
        <w:pStyle w:val="Nivel2"/>
        <w:rPr>
          <w:rFonts w:ascii="Times New Roman" w:hAnsi="Times New Roman" w:cs="Times New Roman"/>
          <w:b/>
          <w:bCs/>
          <w:color w:val="auto"/>
          <w:sz w:val="24"/>
          <w:szCs w:val="24"/>
        </w:rPr>
      </w:pPr>
      <w:r w:rsidRPr="00000C03">
        <w:rPr>
          <w:rFonts w:ascii="Times New Roman" w:hAnsi="Times New Roman" w:cs="Times New Roman"/>
          <w:color w:val="auto"/>
          <w:sz w:val="24"/>
          <w:szCs w:val="24"/>
        </w:rPr>
        <w:t xml:space="preserve"> A Administração terá o prazo de 30 (trinta)</w:t>
      </w:r>
      <w:r w:rsidRPr="00000C03">
        <w:rPr>
          <w:rFonts w:ascii="Times New Roman" w:hAnsi="Times New Roman" w:cs="Times New Roman"/>
          <w:i/>
          <w:iCs/>
          <w:color w:val="auto"/>
          <w:sz w:val="24"/>
          <w:szCs w:val="24"/>
        </w:rPr>
        <w:t xml:space="preserve"> </w:t>
      </w:r>
      <w:r w:rsidRPr="00000C03">
        <w:rPr>
          <w:rFonts w:ascii="Times New Roman" w:hAnsi="Times New Roman" w:cs="Times New Roman"/>
          <w:color w:val="auto"/>
          <w:sz w:val="24"/>
          <w:szCs w:val="24"/>
        </w:rPr>
        <w:t xml:space="preserve">, a contar da data do protocolo do requerimento para decidir, admitida a prorrogação motivada, por igual período. </w:t>
      </w:r>
    </w:p>
    <w:p w14:paraId="5AA59F87"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Responder eventuais pedidos de reestabelecimento do equilíbrio econômico-financeiro feitos pelo contratado no prazo máximo de 30(trinta) dias.</w:t>
      </w:r>
    </w:p>
    <w:p w14:paraId="1EE5E260"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p>
    <w:p w14:paraId="742A38AA"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2CCD004" w14:textId="36C25F5B" w:rsidR="00220664" w:rsidRPr="00000C03" w:rsidRDefault="00220664" w:rsidP="00D4147E">
      <w:pPr>
        <w:pStyle w:val="Nivel01"/>
        <w:numPr>
          <w:ilvl w:val="0"/>
          <w:numId w:val="3"/>
        </w:numPr>
      </w:pPr>
      <w:r w:rsidRPr="00000C03">
        <w:t xml:space="preserve">CLÁUSULA NONA </w:t>
      </w:r>
      <w:r w:rsidR="00A62C70" w:rsidRPr="00000C03">
        <w:t>–</w:t>
      </w:r>
      <w:r w:rsidRPr="00000C03">
        <w:t xml:space="preserve"> OBRIGAÇÕES DO CONTRATADO </w:t>
      </w:r>
    </w:p>
    <w:p w14:paraId="5654DF7A"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10E23BD"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Responsabilizar-se pelos vícios e danos decorrentes do objeto, de acordo com o Código de Defesa do Consumidor.</w:t>
      </w:r>
    </w:p>
    <w:p w14:paraId="667DCA06"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Comunicar ao contratante, no prazo máximo de 24 (vinte e quatro) horas que antecede a data da entrega, os motivos que impossibilitem o cumprimento do prazo previsto, com a devida comprovação;</w:t>
      </w:r>
    </w:p>
    <w:p w14:paraId="02BC2326"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Atender às determinações regulares emitidas pelo fiscal ou gestor do contrato ou autoridade superior (</w:t>
      </w:r>
      <w:hyperlink r:id="rId52" w:anchor="art137" w:history="1">
        <w:r w:rsidRPr="00000C03">
          <w:rPr>
            <w:rStyle w:val="Hyperlink"/>
            <w:rFonts w:ascii="Times New Roman" w:hAnsi="Times New Roman" w:cs="Times New Roman"/>
            <w:color w:val="auto"/>
            <w:sz w:val="24"/>
            <w:szCs w:val="24"/>
          </w:rPr>
          <w:t>art. 137, II, da Lei n.º 14.133, de 2021</w:t>
        </w:r>
      </w:hyperlink>
      <w:r w:rsidRPr="00000C03">
        <w:rPr>
          <w:rFonts w:ascii="Times New Roman" w:hAnsi="Times New Roman" w:cs="Times New Roman"/>
          <w:color w:val="auto"/>
          <w:sz w:val="24"/>
          <w:szCs w:val="24"/>
        </w:rPr>
        <w:t>) e prestar todo esclarecimento ou informação por eles solicitados;</w:t>
      </w:r>
    </w:p>
    <w:p w14:paraId="069D098D"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1842829"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Responsabilizar-se pelos vícios e danos decorrentes da execução do objeto, bem como por todo e qualquer dano causado à Administração ou terceiros, não reduzindo essa </w:t>
      </w:r>
      <w:r w:rsidRPr="00000C03">
        <w:rPr>
          <w:rFonts w:ascii="Times New Roman" w:hAnsi="Times New Roman" w:cs="Times New Roman"/>
          <w:color w:val="auto"/>
          <w:sz w:val="24"/>
          <w:szCs w:val="24"/>
        </w:rPr>
        <w:lastRenderedPageBreak/>
        <w:t>responsabilidade a fiscalização ou o acompanhamento da execução contratual pelo contratante, que ficará autorizado a descontar dos pagamentos devidos ou da garantia, caso exigida, o valor correspondente aos danos sofridos;</w:t>
      </w:r>
    </w:p>
    <w:p w14:paraId="560597BB"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2F9AD29A"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18E2679"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Comunicar ao Fiscal do contrato, no prazo de 24 (vinte e quatro) horas, qualquer ocorrência anormal ou acidente que se verifique no local da execução do objeto contratual.</w:t>
      </w:r>
    </w:p>
    <w:p w14:paraId="2566E991"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Paralisar, por determinação do contratante, qualquer atividade que não esteja sendo executada de acordo com a boa técnica ou que ponha em risco a segurança de pessoas ou bens de terceiros.</w:t>
      </w:r>
    </w:p>
    <w:p w14:paraId="781B31F2"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Manter durante toda a vigência do contrato, em compatibilidade com as obrigações assumidas, todas as condições exigidas para habilitação na licitação; </w:t>
      </w:r>
    </w:p>
    <w:p w14:paraId="4657FBB0" w14:textId="77777777" w:rsidR="00220664" w:rsidRPr="00000C03" w:rsidRDefault="00220664" w:rsidP="00220664">
      <w:pPr>
        <w:pStyle w:val="Nivel2"/>
        <w:rPr>
          <w:rFonts w:ascii="Times New Roman" w:hAnsi="Times New Roman" w:cs="Times New Roman"/>
          <w:b/>
          <w:bCs/>
          <w:color w:val="auto"/>
          <w:sz w:val="24"/>
          <w:szCs w:val="24"/>
        </w:rPr>
      </w:pPr>
      <w:r w:rsidRPr="00000C03">
        <w:rPr>
          <w:rFonts w:ascii="Times New Roman" w:hAnsi="Times New Roman" w:cs="Times New Roman"/>
          <w:color w:val="auto"/>
          <w:sz w:val="24"/>
          <w:szCs w:val="24"/>
        </w:rPr>
        <w:t>Cumprir, durante todo o período de execução do contrato, a reserva de cargos prevista em lei para pessoa com deficiência, para reabilitado da Previdência Social ou para aprendiz, bem como as reservas de cargos previstas na legislação (</w:t>
      </w:r>
      <w:hyperlink r:id="rId53" w:anchor="art116" w:history="1">
        <w:r w:rsidRPr="00000C03">
          <w:rPr>
            <w:rStyle w:val="Hyperlink"/>
            <w:rFonts w:ascii="Times New Roman" w:hAnsi="Times New Roman" w:cs="Times New Roman"/>
            <w:color w:val="auto"/>
            <w:sz w:val="24"/>
            <w:szCs w:val="24"/>
          </w:rPr>
          <w:t>art. 116, da Lei n.º 14.133, de 2021</w:t>
        </w:r>
      </w:hyperlink>
      <w:r w:rsidRPr="00000C03">
        <w:rPr>
          <w:rFonts w:ascii="Times New Roman" w:hAnsi="Times New Roman" w:cs="Times New Roman"/>
          <w:color w:val="auto"/>
          <w:sz w:val="24"/>
          <w:szCs w:val="24"/>
        </w:rPr>
        <w:t>);</w:t>
      </w:r>
    </w:p>
    <w:p w14:paraId="385F62A2"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Comprovar a reserva de cargos a que se refere a cláusula acima, no prazo fixado pelo fiscal do contrato, com a indicação dos empregados que preencheram as referidas vagas (</w:t>
      </w:r>
      <w:hyperlink r:id="rId54" w:anchor="art116" w:history="1">
        <w:r w:rsidRPr="00000C03">
          <w:rPr>
            <w:rStyle w:val="Hyperlink"/>
            <w:rFonts w:ascii="Times New Roman" w:hAnsi="Times New Roman" w:cs="Times New Roman"/>
            <w:color w:val="auto"/>
            <w:sz w:val="24"/>
            <w:szCs w:val="24"/>
          </w:rPr>
          <w:t>art. 116, parágrafo único, da Lei n.º 14.133, de 2021</w:t>
        </w:r>
      </w:hyperlink>
      <w:r w:rsidRPr="00000C03">
        <w:rPr>
          <w:rFonts w:ascii="Times New Roman" w:hAnsi="Times New Roman" w:cs="Times New Roman"/>
          <w:color w:val="auto"/>
          <w:sz w:val="24"/>
          <w:szCs w:val="24"/>
        </w:rPr>
        <w:t>);</w:t>
      </w:r>
    </w:p>
    <w:p w14:paraId="3E57B692"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  Guardar sigilo sobre todas as informações obtidas em decorrência do cumprimento do contrato; </w:t>
      </w:r>
    </w:p>
    <w:p w14:paraId="4603D116"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55" w:anchor="art124" w:history="1">
        <w:r w:rsidRPr="00000C03">
          <w:rPr>
            <w:rStyle w:val="Hyperlink"/>
            <w:rFonts w:ascii="Times New Roman" w:hAnsi="Times New Roman" w:cs="Times New Roman"/>
            <w:color w:val="auto"/>
            <w:sz w:val="24"/>
            <w:szCs w:val="24"/>
          </w:rPr>
          <w:t>art. 124, II, d, da Lei nº 14.133, de 2021.</w:t>
        </w:r>
      </w:hyperlink>
    </w:p>
    <w:p w14:paraId="1B790EDD"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Cumprir, além dos postulados legais vigentes de âmbito federal, estadual ou municipal, as normas de segurança do contratante;</w:t>
      </w:r>
    </w:p>
    <w:p w14:paraId="0E3BEDE9" w14:textId="77777777" w:rsidR="00220664" w:rsidRPr="00000C03" w:rsidRDefault="00220664" w:rsidP="00220664">
      <w:pPr>
        <w:pStyle w:val="Nvel2-Red"/>
        <w:rPr>
          <w:rFonts w:ascii="Times New Roman" w:hAnsi="Times New Roman" w:cs="Times New Roman"/>
          <w:i w:val="0"/>
          <w:iCs w:val="0"/>
          <w:color w:val="auto"/>
          <w:sz w:val="24"/>
          <w:szCs w:val="24"/>
        </w:rPr>
      </w:pPr>
      <w:bookmarkStart w:id="76" w:name="_Ref118293030"/>
      <w:r w:rsidRPr="00000C03">
        <w:rPr>
          <w:rFonts w:ascii="Times New Roman" w:hAnsi="Times New Roman" w:cs="Times New Roman"/>
          <w:i w:val="0"/>
          <w:iCs w:val="0"/>
          <w:color w:val="auto"/>
          <w:sz w:val="24"/>
          <w:szCs w:val="24"/>
        </w:rPr>
        <w:lastRenderedPageBreak/>
        <w:t>Não permitir a utilização de qualquer trabalho do menor de dezesseis anos, exceto na condição de aprendiz para os maiores de quatorze anos, nem permitir a utilização do trabalho do menor de dezoito anos em trabalho noturno, perigoso ou insalubre.</w:t>
      </w:r>
      <w:bookmarkEnd w:id="76"/>
    </w:p>
    <w:p w14:paraId="2C22AAE9" w14:textId="77777777" w:rsidR="00220664" w:rsidRPr="00000C03" w:rsidRDefault="00220664" w:rsidP="00D4147E">
      <w:pPr>
        <w:pStyle w:val="Nivel01"/>
        <w:numPr>
          <w:ilvl w:val="0"/>
          <w:numId w:val="3"/>
        </w:numPr>
      </w:pPr>
      <w:r w:rsidRPr="00000C03">
        <w:t xml:space="preserve">CLÁUSULA DÉCIMA– GARANTIA DE EXECUÇÃO </w:t>
      </w:r>
    </w:p>
    <w:p w14:paraId="49036703" w14:textId="77777777" w:rsidR="00220664" w:rsidRPr="00000C03" w:rsidRDefault="00220664" w:rsidP="00220664">
      <w:pPr>
        <w:pStyle w:val="Nvel2-Red"/>
        <w:rPr>
          <w:rFonts w:ascii="Times New Roman" w:hAnsi="Times New Roman" w:cs="Times New Roman"/>
          <w:i w:val="0"/>
          <w:iCs w:val="0"/>
          <w:color w:val="auto"/>
          <w:sz w:val="24"/>
          <w:szCs w:val="24"/>
        </w:rPr>
      </w:pPr>
      <w:r w:rsidRPr="00000C03">
        <w:rPr>
          <w:rFonts w:ascii="Times New Roman" w:hAnsi="Times New Roman" w:cs="Times New Roman"/>
          <w:color w:val="auto"/>
          <w:sz w:val="24"/>
          <w:szCs w:val="24"/>
        </w:rPr>
        <w:t xml:space="preserve">  </w:t>
      </w:r>
      <w:r w:rsidRPr="00000C03">
        <w:rPr>
          <w:rFonts w:ascii="Times New Roman" w:hAnsi="Times New Roman" w:cs="Times New Roman"/>
          <w:i w:val="0"/>
          <w:iCs w:val="0"/>
          <w:color w:val="auto"/>
          <w:sz w:val="24"/>
          <w:szCs w:val="24"/>
        </w:rPr>
        <w:t>Não haverá exigência de garantia contratual da execução.</w:t>
      </w:r>
    </w:p>
    <w:p w14:paraId="2293CB0A" w14:textId="77777777" w:rsidR="00220664" w:rsidRPr="00000C03" w:rsidRDefault="00220664" w:rsidP="00D4147E">
      <w:pPr>
        <w:pStyle w:val="Nivel01"/>
        <w:numPr>
          <w:ilvl w:val="0"/>
          <w:numId w:val="3"/>
        </w:numPr>
      </w:pPr>
      <w:r w:rsidRPr="00000C03">
        <w:t xml:space="preserve">CLÁUSULA DÉCIMA PRIMEIRA – INFRAÇÕES E SANÇÕES ADMINISTRATIVAS </w:t>
      </w:r>
    </w:p>
    <w:p w14:paraId="1AE0F628"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Comete infração administrativa, nos termos da </w:t>
      </w:r>
      <w:hyperlink r:id="rId56" w:history="1">
        <w:r w:rsidRPr="00000C03">
          <w:rPr>
            <w:rStyle w:val="Hyperlink"/>
            <w:rFonts w:ascii="Times New Roman" w:hAnsi="Times New Roman" w:cs="Times New Roman"/>
            <w:color w:val="auto"/>
            <w:sz w:val="24"/>
            <w:szCs w:val="24"/>
          </w:rPr>
          <w:t>Lei nº 14.133, de 2021</w:t>
        </w:r>
      </w:hyperlink>
      <w:r w:rsidRPr="00000C03">
        <w:rPr>
          <w:rFonts w:ascii="Times New Roman" w:hAnsi="Times New Roman" w:cs="Times New Roman"/>
          <w:color w:val="auto"/>
          <w:sz w:val="24"/>
          <w:szCs w:val="24"/>
        </w:rPr>
        <w:t>, o contratado que:</w:t>
      </w:r>
    </w:p>
    <w:p w14:paraId="435026DC"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der causa à inexecução parcial do contrato;</w:t>
      </w:r>
    </w:p>
    <w:p w14:paraId="74EFA6F3"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der causa à inexecução parcial do contrato que cause grave dano à Administração ou ao funcionamento dos serviços públicos ou ao interesse coletivo;</w:t>
      </w:r>
    </w:p>
    <w:p w14:paraId="28E4C119"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der causa à inexecução total do contrato;</w:t>
      </w:r>
    </w:p>
    <w:p w14:paraId="6AD0A9A1"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ensejar o retardamento da execução ou da entrega do objeto da contratação sem motivo justificado;</w:t>
      </w:r>
    </w:p>
    <w:p w14:paraId="6208859D"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apresentar documentação falsa ou prestar declaração falsa durante a execução do contrato;</w:t>
      </w:r>
    </w:p>
    <w:p w14:paraId="7BFAC940"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praticar ato fraudulento na execução do contrato;</w:t>
      </w:r>
    </w:p>
    <w:p w14:paraId="5F0787B2"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comportar-se de modo inidôneo ou cometer fraude de qualquer natureza;</w:t>
      </w:r>
    </w:p>
    <w:p w14:paraId="3EEDA3C9" w14:textId="77777777" w:rsidR="00220664" w:rsidRPr="00000C03" w:rsidRDefault="00220664" w:rsidP="00F32885">
      <w:pPr>
        <w:widowControl/>
        <w:numPr>
          <w:ilvl w:val="2"/>
          <w:numId w:val="15"/>
        </w:numPr>
        <w:suppressAutoHyphens/>
        <w:autoSpaceDE/>
        <w:autoSpaceDN/>
        <w:spacing w:before="120" w:after="120" w:line="276" w:lineRule="auto"/>
        <w:ind w:left="284"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praticar ato lesivo previsto no </w:t>
      </w:r>
      <w:hyperlink r:id="rId57" w:anchor="art5" w:history="1">
        <w:r w:rsidRPr="00000C03">
          <w:rPr>
            <w:rStyle w:val="Hyperlink"/>
            <w:rFonts w:ascii="Times New Roman" w:eastAsia="Arial" w:hAnsi="Times New Roman" w:cs="Times New Roman"/>
            <w:color w:val="auto"/>
            <w:sz w:val="24"/>
            <w:szCs w:val="24"/>
          </w:rPr>
          <w:t>art. 5º da Lei nº 12.846, de 1º de agosto de 2013</w:t>
        </w:r>
      </w:hyperlink>
      <w:r w:rsidRPr="00000C03">
        <w:rPr>
          <w:rFonts w:ascii="Times New Roman" w:eastAsia="Arial" w:hAnsi="Times New Roman" w:cs="Times New Roman"/>
          <w:sz w:val="24"/>
          <w:szCs w:val="24"/>
        </w:rPr>
        <w:t>.</w:t>
      </w:r>
    </w:p>
    <w:p w14:paraId="3DB133FB"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Serão aplicadas ao contratado que incorrer nas infrações acima descritas as seguintes sanções:</w:t>
      </w:r>
    </w:p>
    <w:p w14:paraId="5223F57B" w14:textId="77777777" w:rsidR="00220664" w:rsidRPr="00000C03" w:rsidRDefault="00220664" w:rsidP="00F32885">
      <w:pPr>
        <w:pStyle w:val="PargrafodaLista"/>
        <w:widowControl/>
        <w:numPr>
          <w:ilvl w:val="0"/>
          <w:numId w:val="16"/>
        </w:numPr>
        <w:suppressAutoHyphens/>
        <w:autoSpaceDE/>
        <w:autoSpaceDN/>
        <w:spacing w:before="120" w:after="120" w:line="276" w:lineRule="auto"/>
        <w:ind w:left="284" w:firstLine="0"/>
        <w:contextualSpacing/>
        <w:rPr>
          <w:rFonts w:ascii="Times New Roman" w:eastAsia="Arial" w:hAnsi="Times New Roman" w:cs="Times New Roman"/>
          <w:sz w:val="24"/>
          <w:szCs w:val="24"/>
        </w:rPr>
      </w:pPr>
      <w:r w:rsidRPr="00000C03">
        <w:rPr>
          <w:rFonts w:ascii="Times New Roman" w:eastAsia="Arial" w:hAnsi="Times New Roman" w:cs="Times New Roman"/>
          <w:b/>
          <w:bCs/>
          <w:sz w:val="24"/>
          <w:szCs w:val="24"/>
        </w:rPr>
        <w:t>Advertência</w:t>
      </w:r>
      <w:r w:rsidRPr="00000C03">
        <w:rPr>
          <w:rFonts w:ascii="Times New Roman" w:eastAsia="Arial" w:hAnsi="Times New Roman" w:cs="Times New Roman"/>
          <w:sz w:val="24"/>
          <w:szCs w:val="24"/>
        </w:rPr>
        <w:t>, quando o contratado der causa à inexecução parcial do contrato, sempre que não se justificar a imposição de penalidade mais grave (</w:t>
      </w:r>
      <w:hyperlink r:id="rId58" w:anchor="art156§2" w:history="1">
        <w:r w:rsidRPr="00000C03">
          <w:rPr>
            <w:rStyle w:val="Hyperlink"/>
            <w:rFonts w:ascii="Times New Roman" w:eastAsia="Arial" w:hAnsi="Times New Roman" w:cs="Times New Roman"/>
            <w:color w:val="auto"/>
            <w:sz w:val="24"/>
            <w:szCs w:val="24"/>
          </w:rPr>
          <w:t xml:space="preserve">art. 156, §2º, da </w:t>
        </w:r>
        <w:bookmarkStart w:id="77" w:name="_Hlk114504069"/>
        <w:r w:rsidRPr="00000C03">
          <w:rPr>
            <w:rStyle w:val="Hyperlink"/>
            <w:rFonts w:ascii="Times New Roman" w:eastAsia="Arial" w:hAnsi="Times New Roman" w:cs="Times New Roman"/>
            <w:color w:val="auto"/>
            <w:sz w:val="24"/>
            <w:szCs w:val="24"/>
          </w:rPr>
          <w:t>Lei nº 14.133, de 2021</w:t>
        </w:r>
        <w:bookmarkEnd w:id="77"/>
      </w:hyperlink>
      <w:r w:rsidRPr="00000C03">
        <w:rPr>
          <w:rFonts w:ascii="Times New Roman" w:eastAsia="Arial" w:hAnsi="Times New Roman" w:cs="Times New Roman"/>
          <w:sz w:val="24"/>
          <w:szCs w:val="24"/>
        </w:rPr>
        <w:t>);</w:t>
      </w:r>
    </w:p>
    <w:p w14:paraId="488D4C98" w14:textId="77777777" w:rsidR="00220664" w:rsidRPr="00000C03" w:rsidRDefault="00220664" w:rsidP="00F32885">
      <w:pPr>
        <w:pStyle w:val="PargrafodaLista"/>
        <w:widowControl/>
        <w:numPr>
          <w:ilvl w:val="0"/>
          <w:numId w:val="16"/>
        </w:numPr>
        <w:suppressAutoHyphens/>
        <w:autoSpaceDE/>
        <w:autoSpaceDN/>
        <w:spacing w:before="120" w:after="120" w:line="276" w:lineRule="auto"/>
        <w:ind w:left="284" w:firstLine="0"/>
        <w:contextualSpacing/>
        <w:rPr>
          <w:rFonts w:ascii="Times New Roman" w:eastAsia="Arial" w:hAnsi="Times New Roman" w:cs="Times New Roman"/>
          <w:sz w:val="24"/>
          <w:szCs w:val="24"/>
        </w:rPr>
      </w:pPr>
      <w:r w:rsidRPr="00000C03">
        <w:rPr>
          <w:rFonts w:ascii="Times New Roman" w:eastAsia="Arial" w:hAnsi="Times New Roman" w:cs="Times New Roman"/>
          <w:b/>
          <w:bCs/>
          <w:sz w:val="24"/>
          <w:szCs w:val="24"/>
        </w:rPr>
        <w:t>Impedimento de licitar e contratar</w:t>
      </w:r>
      <w:r w:rsidRPr="00000C03">
        <w:rPr>
          <w:rFonts w:ascii="Times New Roman" w:eastAsia="Arial" w:hAnsi="Times New Roman" w:cs="Times New Roman"/>
          <w:sz w:val="24"/>
          <w:szCs w:val="24"/>
        </w:rPr>
        <w:t>, quando praticadas as condutas descritas nas alíneas “b”, “c” e “d” do subitem acima deste Contrato, sempre que não se justificar a imposição de penalidade mais grave (</w:t>
      </w:r>
      <w:hyperlink r:id="rId59" w:anchor="art156§4" w:history="1">
        <w:r w:rsidRPr="00000C03">
          <w:rPr>
            <w:rStyle w:val="Hyperlink"/>
            <w:rFonts w:ascii="Times New Roman" w:eastAsia="Arial" w:hAnsi="Times New Roman" w:cs="Times New Roman"/>
            <w:color w:val="auto"/>
            <w:sz w:val="24"/>
            <w:szCs w:val="24"/>
          </w:rPr>
          <w:t>art. 156, § 4º, da Lei nº 14.133, de 2021</w:t>
        </w:r>
      </w:hyperlink>
      <w:r w:rsidRPr="00000C03">
        <w:rPr>
          <w:rFonts w:ascii="Times New Roman" w:eastAsia="Arial" w:hAnsi="Times New Roman" w:cs="Times New Roman"/>
          <w:sz w:val="24"/>
          <w:szCs w:val="24"/>
        </w:rPr>
        <w:t>);</w:t>
      </w:r>
    </w:p>
    <w:p w14:paraId="6FC0460C" w14:textId="77777777" w:rsidR="00220664" w:rsidRPr="00000C03" w:rsidRDefault="00220664" w:rsidP="00F32885">
      <w:pPr>
        <w:pStyle w:val="PargrafodaLista"/>
        <w:widowControl/>
        <w:numPr>
          <w:ilvl w:val="0"/>
          <w:numId w:val="16"/>
        </w:numPr>
        <w:suppressAutoHyphens/>
        <w:autoSpaceDE/>
        <w:autoSpaceDN/>
        <w:spacing w:before="120" w:after="120" w:line="276" w:lineRule="auto"/>
        <w:ind w:left="284" w:firstLine="0"/>
        <w:contextualSpacing/>
        <w:rPr>
          <w:rFonts w:ascii="Times New Roman" w:eastAsia="Arial" w:hAnsi="Times New Roman" w:cs="Times New Roman"/>
          <w:sz w:val="24"/>
          <w:szCs w:val="24"/>
        </w:rPr>
      </w:pPr>
      <w:r w:rsidRPr="00000C03">
        <w:rPr>
          <w:rFonts w:ascii="Times New Roman" w:eastAsia="Arial" w:hAnsi="Times New Roman" w:cs="Times New Roman"/>
          <w:b/>
          <w:bCs/>
          <w:sz w:val="24"/>
          <w:szCs w:val="24"/>
        </w:rPr>
        <w:t>Declaração de inidoneidade para licitar e contratar</w:t>
      </w:r>
      <w:r w:rsidRPr="00000C03">
        <w:rPr>
          <w:rFonts w:ascii="Times New Roman" w:eastAsia="Arial" w:hAnsi="Times New Roman" w:cs="Times New Roman"/>
          <w:sz w:val="24"/>
          <w:szCs w:val="24"/>
        </w:rPr>
        <w:t>, quando praticadas as condutas descritas nas alíneas “e”, “f”, “g” e “h” do subitem acima deste Contrato, bem como nas alíneas “b”, “c” e “d”, que justifiquem a imposição de penalidade mais grave (</w:t>
      </w:r>
      <w:hyperlink r:id="rId60" w:anchor="art156§5" w:history="1">
        <w:r w:rsidRPr="00000C03">
          <w:rPr>
            <w:rStyle w:val="Hyperlink"/>
            <w:rFonts w:ascii="Times New Roman" w:eastAsia="Arial" w:hAnsi="Times New Roman" w:cs="Times New Roman"/>
            <w:color w:val="auto"/>
            <w:sz w:val="24"/>
            <w:szCs w:val="24"/>
          </w:rPr>
          <w:t>art. 156, §5º, da Lei nº 14.133, de 2021</w:t>
        </w:r>
      </w:hyperlink>
      <w:r w:rsidRPr="00000C03">
        <w:rPr>
          <w:rFonts w:ascii="Times New Roman" w:eastAsia="Arial" w:hAnsi="Times New Roman" w:cs="Times New Roman"/>
          <w:sz w:val="24"/>
          <w:szCs w:val="24"/>
        </w:rPr>
        <w:t>).</w:t>
      </w:r>
    </w:p>
    <w:p w14:paraId="3E4C2A9A" w14:textId="77777777" w:rsidR="00220664" w:rsidRPr="00000C03" w:rsidRDefault="00220664" w:rsidP="00F32885">
      <w:pPr>
        <w:pStyle w:val="PargrafodaLista"/>
        <w:widowControl/>
        <w:numPr>
          <w:ilvl w:val="0"/>
          <w:numId w:val="16"/>
        </w:numPr>
        <w:suppressAutoHyphens/>
        <w:autoSpaceDE/>
        <w:autoSpaceDN/>
        <w:spacing w:before="120" w:after="120" w:line="276" w:lineRule="auto"/>
        <w:ind w:left="284" w:firstLine="0"/>
        <w:contextualSpacing/>
        <w:rPr>
          <w:rFonts w:ascii="Times New Roman" w:eastAsia="Arial" w:hAnsi="Times New Roman" w:cs="Times New Roman"/>
          <w:sz w:val="24"/>
          <w:szCs w:val="24"/>
        </w:rPr>
      </w:pPr>
      <w:r w:rsidRPr="00000C03">
        <w:rPr>
          <w:rFonts w:ascii="Times New Roman" w:eastAsia="Arial" w:hAnsi="Times New Roman" w:cs="Times New Roman"/>
          <w:b/>
          <w:bCs/>
          <w:sz w:val="24"/>
          <w:szCs w:val="24"/>
        </w:rPr>
        <w:t>Multa:</w:t>
      </w:r>
    </w:p>
    <w:p w14:paraId="0B0B33AF" w14:textId="77777777" w:rsidR="00220664" w:rsidRPr="00000C03" w:rsidRDefault="00220664" w:rsidP="00F32885">
      <w:pPr>
        <w:widowControl/>
        <w:numPr>
          <w:ilvl w:val="3"/>
          <w:numId w:val="22"/>
        </w:numPr>
        <w:autoSpaceDE/>
        <w:autoSpaceDN/>
        <w:spacing w:before="120" w:after="120" w:line="276" w:lineRule="auto"/>
        <w:ind w:left="0" w:firstLine="567"/>
        <w:jc w:val="both"/>
        <w:rPr>
          <w:rFonts w:ascii="Times New Roman" w:hAnsi="Times New Roman" w:cs="Times New Roman"/>
          <w:sz w:val="24"/>
          <w:szCs w:val="24"/>
        </w:rPr>
      </w:pPr>
      <w:r w:rsidRPr="00000C03">
        <w:rPr>
          <w:rFonts w:ascii="Times New Roman" w:hAnsi="Times New Roman" w:cs="Times New Roman"/>
          <w:sz w:val="24"/>
          <w:szCs w:val="24"/>
        </w:rPr>
        <w:t>moratória de 0,5 % (cinco décimos por cento) por dia de atraso injustificado sobre o valor da parcela inadimplida, até o limite de 30 (trinta) dias;</w:t>
      </w:r>
    </w:p>
    <w:p w14:paraId="47CA7CF7" w14:textId="77777777" w:rsidR="00220664" w:rsidRPr="00000C03" w:rsidRDefault="00220664" w:rsidP="00F32885">
      <w:pPr>
        <w:widowControl/>
        <w:numPr>
          <w:ilvl w:val="4"/>
          <w:numId w:val="22"/>
        </w:numPr>
        <w:autoSpaceDE/>
        <w:autoSpaceDN/>
        <w:spacing w:before="120" w:after="120" w:line="276" w:lineRule="auto"/>
        <w:ind w:left="0" w:firstLine="567"/>
        <w:jc w:val="both"/>
        <w:rPr>
          <w:rFonts w:ascii="Times New Roman" w:hAnsi="Times New Roman" w:cs="Times New Roman"/>
          <w:sz w:val="24"/>
          <w:szCs w:val="24"/>
        </w:rPr>
      </w:pPr>
      <w:r w:rsidRPr="00000C03">
        <w:rPr>
          <w:rFonts w:ascii="Times New Roman" w:hAnsi="Times New Roman" w:cs="Times New Roman"/>
          <w:sz w:val="24"/>
          <w:szCs w:val="24"/>
        </w:rPr>
        <w:lastRenderedPageBreak/>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3E28F901" w14:textId="77777777" w:rsidR="00220664" w:rsidRPr="00000C03" w:rsidRDefault="00220664" w:rsidP="00F32885">
      <w:pPr>
        <w:widowControl/>
        <w:numPr>
          <w:ilvl w:val="3"/>
          <w:numId w:val="22"/>
        </w:numPr>
        <w:autoSpaceDE/>
        <w:autoSpaceDN/>
        <w:spacing w:before="120" w:after="120" w:line="276" w:lineRule="auto"/>
        <w:ind w:left="0" w:firstLine="567"/>
        <w:jc w:val="both"/>
        <w:rPr>
          <w:rFonts w:ascii="Times New Roman" w:hAnsi="Times New Roman" w:cs="Times New Roman"/>
          <w:sz w:val="24"/>
          <w:szCs w:val="24"/>
        </w:rPr>
      </w:pPr>
      <w:r w:rsidRPr="00000C03">
        <w:rPr>
          <w:rFonts w:ascii="Times New Roman" w:hAnsi="Times New Roman" w:cs="Times New Roman"/>
          <w:sz w:val="24"/>
          <w:szCs w:val="24"/>
        </w:rPr>
        <w:t>compensatória de 30 % (trinta por cento) sobre o valor total do contrato, no caso de inexecução total do objeto;</w:t>
      </w:r>
    </w:p>
    <w:p w14:paraId="44E57D12"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sz w:val="24"/>
          <w:szCs w:val="24"/>
        </w:rPr>
      </w:pPr>
      <w:bookmarkStart w:id="78" w:name="_Hlk78351618"/>
      <w:r w:rsidRPr="00000C03">
        <w:rPr>
          <w:rFonts w:ascii="Times New Roman" w:hAnsi="Times New Roman" w:cs="Times New Roman"/>
          <w:sz w:val="24"/>
          <w:szCs w:val="24"/>
        </w:rPr>
        <w:t>A aplicação das sanções previstas neste Contrato não exclui, em hipótese alguma, a obrigação de reparação integral do dano causado à Contratante.</w:t>
      </w:r>
    </w:p>
    <w:p w14:paraId="32FBEFFC"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Todas as sanções previstas neste Contrato poderão ser aplicadas cumulativamente com a multa.</w:t>
      </w:r>
    </w:p>
    <w:p w14:paraId="0632653A" w14:textId="77777777" w:rsidR="00220664" w:rsidRPr="00000C03" w:rsidRDefault="00220664" w:rsidP="00F32885">
      <w:pPr>
        <w:widowControl/>
        <w:numPr>
          <w:ilvl w:val="2"/>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Antes da aplicação da multa será facultada a defesa do interessado no prazo de 15 (quinze) dias úteis, contado da data de sua intimação.</w:t>
      </w:r>
    </w:p>
    <w:p w14:paraId="56620AE8" w14:textId="77777777" w:rsidR="00220664" w:rsidRPr="00000C03" w:rsidRDefault="00220664" w:rsidP="00F32885">
      <w:pPr>
        <w:widowControl/>
        <w:numPr>
          <w:ilvl w:val="2"/>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0A493FE6" w14:textId="77777777" w:rsidR="00220664" w:rsidRPr="00000C03" w:rsidRDefault="00220664" w:rsidP="00F32885">
      <w:pPr>
        <w:widowControl/>
        <w:numPr>
          <w:ilvl w:val="2"/>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Previamente ao encaminhamento à cobrança judicial, a multa poderá ser recolhida administrativamente no prazo máximo de 30 (trinta) dias, a contar da data do recebimento da comunicação enviada pela autoridade competente.</w:t>
      </w:r>
    </w:p>
    <w:bookmarkEnd w:id="78"/>
    <w:p w14:paraId="37251753"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000C03">
        <w:rPr>
          <w:rFonts w:ascii="Times New Roman" w:hAnsi="Times New Roman" w:cs="Times New Roman"/>
          <w:b/>
          <w:bCs/>
          <w:sz w:val="24"/>
          <w:szCs w:val="24"/>
        </w:rPr>
        <w:t xml:space="preserve">caput </w:t>
      </w:r>
      <w:r w:rsidRPr="00000C03">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24FC8A8B"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Na aplicação das sanções serão considerados (art. 156, §1º) :</w:t>
      </w:r>
    </w:p>
    <w:p w14:paraId="075BC39A" w14:textId="77777777" w:rsidR="00220664" w:rsidRPr="00000C03" w:rsidRDefault="00220664" w:rsidP="00F32885">
      <w:pPr>
        <w:pStyle w:val="PargrafodaLista"/>
        <w:widowControl/>
        <w:numPr>
          <w:ilvl w:val="0"/>
          <w:numId w:val="23"/>
        </w:numPr>
        <w:autoSpaceDE/>
        <w:autoSpaceDN/>
        <w:spacing w:before="120" w:after="120" w:line="276" w:lineRule="auto"/>
        <w:ind w:left="0" w:right="-30" w:firstLine="284"/>
        <w:contextualSpacing/>
        <w:rPr>
          <w:rFonts w:ascii="Times New Roman" w:hAnsi="Times New Roman" w:cs="Times New Roman"/>
          <w:sz w:val="24"/>
          <w:szCs w:val="24"/>
        </w:rPr>
      </w:pPr>
      <w:r w:rsidRPr="00000C03">
        <w:rPr>
          <w:rFonts w:ascii="Times New Roman" w:hAnsi="Times New Roman" w:cs="Times New Roman"/>
          <w:sz w:val="24"/>
          <w:szCs w:val="24"/>
        </w:rPr>
        <w:t>a natureza e a gravidade da infração cometida;</w:t>
      </w:r>
    </w:p>
    <w:p w14:paraId="666B9AE6" w14:textId="77777777" w:rsidR="00220664" w:rsidRPr="00000C03" w:rsidRDefault="00220664" w:rsidP="00F32885">
      <w:pPr>
        <w:pStyle w:val="PargrafodaLista"/>
        <w:widowControl/>
        <w:numPr>
          <w:ilvl w:val="0"/>
          <w:numId w:val="23"/>
        </w:numPr>
        <w:autoSpaceDE/>
        <w:autoSpaceDN/>
        <w:spacing w:before="120" w:after="120" w:line="276" w:lineRule="auto"/>
        <w:ind w:left="0" w:right="-30" w:firstLine="284"/>
        <w:contextualSpacing/>
        <w:rPr>
          <w:rFonts w:ascii="Times New Roman" w:hAnsi="Times New Roman" w:cs="Times New Roman"/>
          <w:sz w:val="24"/>
          <w:szCs w:val="24"/>
        </w:rPr>
      </w:pPr>
      <w:r w:rsidRPr="00000C03">
        <w:rPr>
          <w:rFonts w:ascii="Times New Roman" w:hAnsi="Times New Roman" w:cs="Times New Roman"/>
          <w:sz w:val="24"/>
          <w:szCs w:val="24"/>
        </w:rPr>
        <w:t>as peculiaridades do caso concreto;</w:t>
      </w:r>
    </w:p>
    <w:p w14:paraId="49224CFC" w14:textId="77777777" w:rsidR="00220664" w:rsidRPr="00000C03" w:rsidRDefault="00220664" w:rsidP="00F32885">
      <w:pPr>
        <w:pStyle w:val="PargrafodaLista"/>
        <w:widowControl/>
        <w:numPr>
          <w:ilvl w:val="0"/>
          <w:numId w:val="23"/>
        </w:numPr>
        <w:autoSpaceDE/>
        <w:autoSpaceDN/>
        <w:spacing w:before="120" w:after="120" w:line="276" w:lineRule="auto"/>
        <w:ind w:left="0" w:right="-30" w:firstLine="284"/>
        <w:contextualSpacing/>
        <w:rPr>
          <w:rFonts w:ascii="Times New Roman" w:hAnsi="Times New Roman" w:cs="Times New Roman"/>
          <w:sz w:val="24"/>
          <w:szCs w:val="24"/>
        </w:rPr>
      </w:pPr>
      <w:r w:rsidRPr="00000C03">
        <w:rPr>
          <w:rFonts w:ascii="Times New Roman" w:hAnsi="Times New Roman" w:cs="Times New Roman"/>
          <w:sz w:val="24"/>
          <w:szCs w:val="24"/>
        </w:rPr>
        <w:t>as circunstâncias agravantes ou atenuantes;</w:t>
      </w:r>
    </w:p>
    <w:p w14:paraId="43F03ACF" w14:textId="77777777" w:rsidR="00220664" w:rsidRPr="00000C03" w:rsidRDefault="00220664" w:rsidP="00F32885">
      <w:pPr>
        <w:pStyle w:val="PargrafodaLista"/>
        <w:widowControl/>
        <w:numPr>
          <w:ilvl w:val="0"/>
          <w:numId w:val="23"/>
        </w:numPr>
        <w:autoSpaceDE/>
        <w:autoSpaceDN/>
        <w:spacing w:before="120" w:after="120" w:line="276" w:lineRule="auto"/>
        <w:ind w:left="0" w:right="-30" w:firstLine="284"/>
        <w:contextualSpacing/>
        <w:rPr>
          <w:rFonts w:ascii="Times New Roman" w:hAnsi="Times New Roman" w:cs="Times New Roman"/>
          <w:sz w:val="24"/>
          <w:szCs w:val="24"/>
        </w:rPr>
      </w:pPr>
      <w:r w:rsidRPr="00000C03">
        <w:rPr>
          <w:rFonts w:ascii="Times New Roman" w:hAnsi="Times New Roman" w:cs="Times New Roman"/>
          <w:sz w:val="24"/>
          <w:szCs w:val="24"/>
        </w:rPr>
        <w:t>os danos que dela provierem para o Contratante;</w:t>
      </w:r>
    </w:p>
    <w:p w14:paraId="720CFA2D" w14:textId="77777777" w:rsidR="00220664" w:rsidRPr="00000C03" w:rsidRDefault="00220664" w:rsidP="00F32885">
      <w:pPr>
        <w:pStyle w:val="PargrafodaLista"/>
        <w:widowControl/>
        <w:numPr>
          <w:ilvl w:val="0"/>
          <w:numId w:val="23"/>
        </w:numPr>
        <w:autoSpaceDE/>
        <w:autoSpaceDN/>
        <w:spacing w:before="120" w:after="120" w:line="276" w:lineRule="auto"/>
        <w:ind w:left="0" w:right="-30" w:firstLine="284"/>
        <w:contextualSpacing/>
        <w:rPr>
          <w:rFonts w:ascii="Times New Roman" w:hAnsi="Times New Roman" w:cs="Times New Roman"/>
          <w:sz w:val="24"/>
          <w:szCs w:val="24"/>
        </w:rPr>
      </w:pPr>
      <w:r w:rsidRPr="00000C03">
        <w:rPr>
          <w:rFonts w:ascii="Times New Roman" w:hAnsi="Times New Roman" w:cs="Times New Roman"/>
          <w:sz w:val="24"/>
          <w:szCs w:val="24"/>
        </w:rPr>
        <w:t>a implantação ou o aperfeiçoamento de programa de integridade, conforme normas e orientações dos órgãos de controle.</w:t>
      </w:r>
    </w:p>
    <w:p w14:paraId="76E68E86"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i/>
          <w:sz w:val="24"/>
          <w:szCs w:val="24"/>
        </w:rPr>
      </w:pPr>
      <w:r w:rsidRPr="00000C03">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5F6A664"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i/>
          <w:sz w:val="24"/>
          <w:szCs w:val="24"/>
        </w:rPr>
      </w:pPr>
      <w:r w:rsidRPr="00000C03">
        <w:rPr>
          <w:rFonts w:ascii="Times New Roman" w:hAnsi="Times New Roman" w:cs="Times New Roman"/>
          <w:sz w:val="24"/>
          <w:szCs w:val="24"/>
        </w:rPr>
        <w:t xml:space="preserve"> O Contratante deverá, no prazo máximo 15 (quinze) dias úteis, contado da data de aplicação da sanção, informar e manter atualizados os dados relativos às sanções por ela </w:t>
      </w:r>
      <w:r w:rsidRPr="00000C03">
        <w:rPr>
          <w:rFonts w:ascii="Times New Roman" w:hAnsi="Times New Roman" w:cs="Times New Roman"/>
          <w:sz w:val="24"/>
          <w:szCs w:val="24"/>
        </w:rPr>
        <w:lastRenderedPageBreak/>
        <w:t>aplicadas, para fins de publicidade no Cadastro Nacional de Empresas Inidôneas e Suspensas (CEIS) e no Cadastro Nacional de Empresas Punidas (CNEP), instituídos no âmbito do Poder Executivo Federal. (Art. 161)</w:t>
      </w:r>
    </w:p>
    <w:p w14:paraId="6259F99B" w14:textId="77777777" w:rsidR="00220664" w:rsidRPr="00000C03" w:rsidRDefault="00220664" w:rsidP="00F32885">
      <w:pPr>
        <w:widowControl/>
        <w:numPr>
          <w:ilvl w:val="1"/>
          <w:numId w:val="21"/>
        </w:numPr>
        <w:autoSpaceDE/>
        <w:autoSpaceDN/>
        <w:spacing w:before="120" w:after="120" w:line="276" w:lineRule="auto"/>
        <w:jc w:val="both"/>
        <w:rPr>
          <w:rFonts w:ascii="Times New Roman" w:hAnsi="Times New Roman" w:cs="Times New Roman"/>
          <w:i/>
          <w:sz w:val="24"/>
          <w:szCs w:val="24"/>
        </w:rPr>
      </w:pPr>
      <w:r w:rsidRPr="00000C03">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30C9A0C0" w14:textId="77777777" w:rsidR="00220664" w:rsidRPr="00000C03" w:rsidRDefault="00220664" w:rsidP="00D4147E">
      <w:pPr>
        <w:pStyle w:val="Nivel01"/>
        <w:numPr>
          <w:ilvl w:val="0"/>
          <w:numId w:val="3"/>
        </w:numPr>
      </w:pPr>
      <w:r w:rsidRPr="00000C03">
        <w:t xml:space="preserve">CLÁUSULA DÉCIMA SEGUNDA– DA EXTINÇÃO CONTRATUAL </w:t>
      </w:r>
    </w:p>
    <w:p w14:paraId="4228BFBD" w14:textId="77777777" w:rsidR="00220664" w:rsidRPr="00000C03" w:rsidRDefault="00220664" w:rsidP="00F32885">
      <w:pPr>
        <w:widowControl/>
        <w:numPr>
          <w:ilvl w:val="1"/>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O contrato se extingue quando vencido o prazo nele estipulado, independentemente de terem sido cumpridas ou não as obrigações de ambas as partes contraentes.</w:t>
      </w:r>
    </w:p>
    <w:p w14:paraId="30509545"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O contrato pode ser extinto antes do prazo nele fixado, sem ônus para o Contratante, quando esta não dispuser de créditos orçamentários para sua continuidade ou quando entender que o contrato não mais lhe oferece vantagem.</w:t>
      </w:r>
    </w:p>
    <w:p w14:paraId="1E7B4937"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A extinção nesta hipótese ocorrerá na próxima data de aniversário do contrato, desde que haja a notificação do contratado pelo contratante nesse sentido com pelo menos 2 (dois) meses de antecedência desse dia.</w:t>
      </w:r>
    </w:p>
    <w:p w14:paraId="7AB491F4"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Caso a notificação da não-continuidade do contrato de que trata este subitem ocorra com menos de 2 (dois) meses da data de aniversário, a extinção contratual ocorrerá após 2 (dois) meses da data da comunicação.</w:t>
      </w:r>
    </w:p>
    <w:p w14:paraId="7C5028B6" w14:textId="77777777" w:rsidR="00220664" w:rsidRPr="00000C03" w:rsidRDefault="00220664" w:rsidP="00F32885">
      <w:pPr>
        <w:widowControl/>
        <w:numPr>
          <w:ilvl w:val="1"/>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O contrato pode ser extinto antes de cumpridas as obrigações nele estipuladas, ou antes do prazo nele fixado, por algum dos motivos previstos no artigo 137 da Lei Federal 14.133/2021, bem como amigavelmente, assegurados o contraditório e a ampla defesa.</w:t>
      </w:r>
    </w:p>
    <w:p w14:paraId="2A36BDB0"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Nesta hipótese, aplicam-se também os artigos 138 e 139 da mesma Lei.</w:t>
      </w:r>
    </w:p>
    <w:p w14:paraId="1117CE40"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A alteração social ou modificação da finalidade ou da estrutura da empresa não ensejará rescisão se não restringir sua capacidade de concluir o contrato.</w:t>
      </w:r>
    </w:p>
    <w:p w14:paraId="59502166" w14:textId="77777777" w:rsidR="00220664" w:rsidRPr="00000C03" w:rsidRDefault="00220664" w:rsidP="00F32885">
      <w:pPr>
        <w:widowControl/>
        <w:numPr>
          <w:ilvl w:val="1"/>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O termo de rescisão, sempre que possível, será precedido de:</w:t>
      </w:r>
    </w:p>
    <w:p w14:paraId="721E3013"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Balanço dos eventos contratuais já cumpridos ou parcialmente cumpridos;</w:t>
      </w:r>
    </w:p>
    <w:p w14:paraId="0B2749EF"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rPr>
      </w:pPr>
      <w:r w:rsidRPr="00000C03">
        <w:rPr>
          <w:rFonts w:ascii="Times New Roman" w:hAnsi="Times New Roman" w:cs="Times New Roman"/>
          <w:sz w:val="24"/>
          <w:szCs w:val="24"/>
        </w:rPr>
        <w:t>Relação dos pagamentos já efetuados e ainda devidos;</w:t>
      </w:r>
    </w:p>
    <w:p w14:paraId="7D4C0134" w14:textId="77777777" w:rsidR="00220664" w:rsidRPr="00000C03" w:rsidRDefault="00220664" w:rsidP="00F32885">
      <w:pPr>
        <w:widowControl/>
        <w:numPr>
          <w:ilvl w:val="2"/>
          <w:numId w:val="24"/>
        </w:numPr>
        <w:autoSpaceDE/>
        <w:autoSpaceDN/>
        <w:spacing w:before="120" w:after="120" w:line="276" w:lineRule="auto"/>
        <w:jc w:val="both"/>
        <w:rPr>
          <w:rFonts w:ascii="Times New Roman" w:hAnsi="Times New Roman" w:cs="Times New Roman"/>
          <w:sz w:val="24"/>
          <w:szCs w:val="24"/>
          <w:lang w:eastAsia="pt-BR"/>
        </w:rPr>
      </w:pPr>
      <w:r w:rsidRPr="00000C03">
        <w:rPr>
          <w:rFonts w:ascii="Times New Roman" w:hAnsi="Times New Roman" w:cs="Times New Roman"/>
          <w:sz w:val="24"/>
          <w:szCs w:val="24"/>
        </w:rPr>
        <w:t>Indenizações e multas.</w:t>
      </w:r>
    </w:p>
    <w:p w14:paraId="67D72E9C" w14:textId="77777777" w:rsidR="00220664" w:rsidRPr="00000C03" w:rsidRDefault="00220664" w:rsidP="00D4147E">
      <w:pPr>
        <w:pStyle w:val="Nivel01"/>
        <w:numPr>
          <w:ilvl w:val="0"/>
          <w:numId w:val="3"/>
        </w:numPr>
      </w:pPr>
      <w:r w:rsidRPr="00000C03">
        <w:t xml:space="preserve">CLÁUSULA DÉCIMA TERCEIRA – DOTAÇÃO ORÇAMENTÁRIA </w:t>
      </w:r>
    </w:p>
    <w:p w14:paraId="4524074A"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As despesas decorrentes da presente contratação correrão à conta de recursos específicos consignados no Orçamento Geral da Prefeitura Municipal deste exercício, na dotação abaixo discriminada:</w:t>
      </w:r>
    </w:p>
    <w:p w14:paraId="1B2CDCD8" w14:textId="77777777" w:rsidR="00D5280D" w:rsidRPr="00D5280D" w:rsidRDefault="00D5280D" w:rsidP="00D5280D">
      <w:pPr>
        <w:pStyle w:val="PargrafodaLista"/>
        <w:ind w:left="502"/>
        <w:rPr>
          <w:rFonts w:ascii="Times New Roman" w:hAnsi="Times New Roman" w:cs="Times New Roman"/>
          <w:b/>
          <w:bCs/>
          <w:sz w:val="24"/>
          <w:szCs w:val="24"/>
          <w:shd w:val="clear" w:color="auto" w:fill="FFFFFF"/>
        </w:rPr>
      </w:pPr>
      <w:r w:rsidRPr="00D5280D">
        <w:rPr>
          <w:rFonts w:ascii="Times New Roman" w:hAnsi="Times New Roman" w:cs="Times New Roman"/>
          <w:b/>
          <w:bCs/>
          <w:sz w:val="24"/>
          <w:szCs w:val="24"/>
          <w:shd w:val="clear" w:color="auto" w:fill="FFFFFF"/>
        </w:rPr>
        <w:t xml:space="preserve">Órgão 05 – Secretaria Municipal de Saúde </w:t>
      </w:r>
    </w:p>
    <w:p w14:paraId="23210224" w14:textId="77777777" w:rsidR="00D5280D" w:rsidRPr="00D5280D" w:rsidRDefault="00D5280D" w:rsidP="00D5280D">
      <w:pPr>
        <w:pStyle w:val="PargrafodaLista"/>
        <w:ind w:left="502"/>
        <w:rPr>
          <w:rFonts w:ascii="Times New Roman" w:hAnsi="Times New Roman" w:cs="Times New Roman"/>
          <w:b/>
          <w:bCs/>
          <w:sz w:val="24"/>
          <w:szCs w:val="24"/>
          <w:shd w:val="clear" w:color="auto" w:fill="FFFFFF"/>
        </w:rPr>
      </w:pPr>
      <w:r w:rsidRPr="00D5280D">
        <w:rPr>
          <w:rFonts w:ascii="Times New Roman" w:hAnsi="Times New Roman" w:cs="Times New Roman"/>
          <w:b/>
          <w:bCs/>
          <w:sz w:val="24"/>
          <w:szCs w:val="24"/>
          <w:shd w:val="clear" w:color="auto" w:fill="FFFFFF"/>
        </w:rPr>
        <w:t>Unidade 03 – Media e Alta Complexidade Ambulatoria e Hospitalar</w:t>
      </w:r>
    </w:p>
    <w:p w14:paraId="445BF758" w14:textId="77777777" w:rsidR="00D5280D" w:rsidRPr="00D5280D" w:rsidRDefault="00D5280D" w:rsidP="00D5280D">
      <w:pPr>
        <w:pStyle w:val="PargrafodaLista"/>
        <w:ind w:left="502"/>
        <w:rPr>
          <w:rFonts w:ascii="Times New Roman" w:hAnsi="Times New Roman" w:cs="Times New Roman"/>
          <w:b/>
          <w:bCs/>
          <w:sz w:val="24"/>
          <w:szCs w:val="24"/>
          <w:shd w:val="clear" w:color="auto" w:fill="FFFFFF"/>
        </w:rPr>
      </w:pPr>
      <w:r w:rsidRPr="00D5280D">
        <w:rPr>
          <w:rFonts w:ascii="Times New Roman" w:hAnsi="Times New Roman" w:cs="Times New Roman"/>
          <w:b/>
          <w:bCs/>
          <w:sz w:val="24"/>
          <w:szCs w:val="24"/>
          <w:shd w:val="clear" w:color="auto" w:fill="FFFFFF"/>
        </w:rPr>
        <w:t>Ficha Dotação n° 154</w:t>
      </w:r>
    </w:p>
    <w:p w14:paraId="172CC3C3" w14:textId="77777777" w:rsidR="00D5280D" w:rsidRPr="00D5280D" w:rsidRDefault="00D5280D" w:rsidP="00D5280D">
      <w:pPr>
        <w:pStyle w:val="PargrafodaLista"/>
        <w:ind w:left="502"/>
        <w:rPr>
          <w:rFonts w:ascii="Times New Roman" w:hAnsi="Times New Roman" w:cs="Times New Roman"/>
          <w:b/>
          <w:bCs/>
          <w:sz w:val="24"/>
          <w:szCs w:val="24"/>
          <w:shd w:val="clear" w:color="auto" w:fill="FFFFFF"/>
        </w:rPr>
      </w:pPr>
    </w:p>
    <w:p w14:paraId="2B5ECCAF" w14:textId="638B493B" w:rsidR="00D5280D" w:rsidRPr="00D5280D" w:rsidRDefault="00D5280D" w:rsidP="00D5280D">
      <w:pPr>
        <w:pStyle w:val="PargrafodaLista"/>
        <w:ind w:left="502"/>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w:t>
      </w:r>
      <w:r w:rsidRPr="00D5280D">
        <w:rPr>
          <w:rFonts w:ascii="Times New Roman" w:hAnsi="Times New Roman" w:cs="Times New Roman"/>
          <w:b/>
          <w:bCs/>
          <w:sz w:val="24"/>
          <w:szCs w:val="24"/>
          <w:shd w:val="clear" w:color="auto" w:fill="FFFFFF"/>
        </w:rPr>
        <w:t xml:space="preserve">Órgão 05 – Secretaria Municipal de Saúde </w:t>
      </w:r>
    </w:p>
    <w:p w14:paraId="6EDF1BEE" w14:textId="0AC5DBBB" w:rsidR="00D5280D" w:rsidRPr="00D5280D" w:rsidRDefault="00D5280D" w:rsidP="00D5280D">
      <w:pPr>
        <w:pStyle w:val="PargrafodaLista"/>
        <w:ind w:left="502"/>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w:t>
      </w:r>
      <w:r w:rsidRPr="00D5280D">
        <w:rPr>
          <w:rFonts w:ascii="Times New Roman" w:hAnsi="Times New Roman" w:cs="Times New Roman"/>
          <w:b/>
          <w:bCs/>
          <w:sz w:val="24"/>
          <w:szCs w:val="24"/>
          <w:shd w:val="clear" w:color="auto" w:fill="FFFFFF"/>
        </w:rPr>
        <w:t xml:space="preserve">Unidade 01: Fundo Municipal de Saúde </w:t>
      </w:r>
    </w:p>
    <w:p w14:paraId="003F68CF" w14:textId="5FDBB544" w:rsidR="00D5280D" w:rsidRPr="00D5280D" w:rsidRDefault="00D5280D" w:rsidP="00D5280D">
      <w:pPr>
        <w:ind w:left="142"/>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       </w:t>
      </w:r>
      <w:r w:rsidRPr="00D5280D">
        <w:rPr>
          <w:rFonts w:ascii="Times New Roman" w:hAnsi="Times New Roman" w:cs="Times New Roman"/>
          <w:b/>
          <w:bCs/>
          <w:sz w:val="24"/>
          <w:szCs w:val="24"/>
          <w:shd w:val="clear" w:color="auto" w:fill="FFFFFF"/>
        </w:rPr>
        <w:t>Ficha n° 133</w:t>
      </w:r>
    </w:p>
    <w:p w14:paraId="1FDD120C" w14:textId="6EA95F65" w:rsidR="002B4070" w:rsidRPr="00000C03" w:rsidRDefault="002B4070" w:rsidP="00341494">
      <w:pPr>
        <w:pStyle w:val="PargrafodaLista"/>
        <w:widowControl/>
        <w:shd w:val="clear" w:color="auto" w:fill="FFFFFF"/>
        <w:autoSpaceDE/>
        <w:autoSpaceDN/>
        <w:ind w:left="360"/>
        <w:rPr>
          <w:rFonts w:ascii="Times New Roman" w:eastAsia="Times New Roman" w:hAnsi="Times New Roman" w:cs="Times New Roman"/>
          <w:color w:val="222222"/>
          <w:sz w:val="24"/>
          <w:szCs w:val="24"/>
          <w:lang w:val="pt-BR" w:eastAsia="pt-BR"/>
        </w:rPr>
      </w:pPr>
    </w:p>
    <w:p w14:paraId="79BB45D6" w14:textId="245D06DD" w:rsidR="00220664" w:rsidRPr="00000C03" w:rsidRDefault="00220664" w:rsidP="002B4070">
      <w:pPr>
        <w:widowControl/>
        <w:shd w:val="clear" w:color="auto" w:fill="FFFFFF"/>
        <w:autoSpaceDE/>
        <w:autoSpaceDN/>
        <w:rPr>
          <w:rFonts w:ascii="Times New Roman" w:hAnsi="Times New Roman" w:cs="Times New Roman"/>
          <w:sz w:val="24"/>
          <w:szCs w:val="24"/>
        </w:rPr>
      </w:pPr>
      <w:r w:rsidRPr="00000C03">
        <w:rPr>
          <w:rFonts w:ascii="Times New Roman" w:hAnsi="Times New Roman" w:cs="Times New Roman"/>
          <w:sz w:val="24"/>
          <w:szCs w:val="24"/>
        </w:rPr>
        <w:t xml:space="preserve">CLÁUSULA DÉCIMA QUARTA – DOS CASOS OMISSOS </w:t>
      </w:r>
    </w:p>
    <w:p w14:paraId="207323FF"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7C38B963" w14:textId="77777777" w:rsidR="00220664" w:rsidRPr="00000C03" w:rsidRDefault="00220664" w:rsidP="00D4147E">
      <w:pPr>
        <w:pStyle w:val="Nivel01"/>
        <w:numPr>
          <w:ilvl w:val="0"/>
          <w:numId w:val="3"/>
        </w:numPr>
      </w:pPr>
      <w:r w:rsidRPr="00000C03">
        <w:t>CLÁUSULA DÉCIMA SEXTA – PUBLICAÇÃO</w:t>
      </w:r>
    </w:p>
    <w:p w14:paraId="272CFD4F"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Incumbirá à CONTRATANTE providenciar a publicação deste instrumento nos termos e condições previstas na Lei nº 14.133/21.</w:t>
      </w:r>
    </w:p>
    <w:p w14:paraId="03FE7A5F" w14:textId="77777777" w:rsidR="00220664" w:rsidRPr="00000C03" w:rsidRDefault="00220664" w:rsidP="00D4147E">
      <w:pPr>
        <w:pStyle w:val="Nivel01"/>
        <w:numPr>
          <w:ilvl w:val="0"/>
          <w:numId w:val="3"/>
        </w:numPr>
      </w:pPr>
      <w:r w:rsidRPr="00000C03">
        <w:t xml:space="preserve">CLÁUSULA DÉCIMA SÉTIMA– FORO </w:t>
      </w:r>
    </w:p>
    <w:p w14:paraId="54A94A9A" w14:textId="77777777" w:rsidR="00220664" w:rsidRPr="00000C03" w:rsidRDefault="00220664" w:rsidP="00220664">
      <w:pPr>
        <w:pStyle w:val="Nivel2"/>
        <w:rPr>
          <w:rFonts w:ascii="Times New Roman" w:hAnsi="Times New Roman" w:cs="Times New Roman"/>
          <w:color w:val="auto"/>
          <w:sz w:val="24"/>
          <w:szCs w:val="24"/>
        </w:rPr>
      </w:pPr>
      <w:r w:rsidRPr="00000C03">
        <w:rPr>
          <w:rFonts w:ascii="Times New Roman" w:hAnsi="Times New Roman" w:cs="Times New Roman"/>
          <w:color w:val="auto"/>
          <w:sz w:val="24"/>
          <w:szCs w:val="24"/>
        </w:rPr>
        <w:t xml:space="preserve">Fica eleito o Foro da Comarca de Cajuru para dirimir os litígios que decorrerem da execução deste Termo de Contrato que não possam ser compostos pela conciliação. </w:t>
      </w:r>
    </w:p>
    <w:p w14:paraId="7D9FE9B5" w14:textId="0A888333" w:rsidR="00220664"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xml:space="preserve">E por estarem justas e acertadas, as partes firmam o presente instrumento, em 2 (duas) vias de igual teor e forma. </w:t>
      </w:r>
    </w:p>
    <w:p w14:paraId="321DFFF0" w14:textId="77777777" w:rsidR="00BD0ECD" w:rsidRPr="00000C03" w:rsidRDefault="00BD0ECD" w:rsidP="00220664">
      <w:pPr>
        <w:jc w:val="both"/>
        <w:rPr>
          <w:rFonts w:ascii="Times New Roman" w:hAnsi="Times New Roman" w:cs="Times New Roman"/>
          <w:sz w:val="24"/>
          <w:szCs w:val="24"/>
        </w:rPr>
      </w:pPr>
    </w:p>
    <w:p w14:paraId="5B403DAE" w14:textId="5BC6367D" w:rsidR="00062491" w:rsidRPr="00000C03" w:rsidRDefault="006527E4" w:rsidP="001E42B2">
      <w:pPr>
        <w:jc w:val="both"/>
        <w:rPr>
          <w:rFonts w:ascii="Times New Roman" w:hAnsi="Times New Roman" w:cs="Times New Roman"/>
          <w:sz w:val="24"/>
          <w:szCs w:val="24"/>
        </w:rPr>
      </w:pPr>
      <w:r w:rsidRPr="00000C03">
        <w:rPr>
          <w:rFonts w:ascii="Times New Roman" w:hAnsi="Times New Roman" w:cs="Times New Roman"/>
          <w:sz w:val="24"/>
          <w:szCs w:val="24"/>
        </w:rPr>
        <w:t>GUATAPARÁ</w:t>
      </w:r>
      <w:r w:rsidR="00220664" w:rsidRPr="00000C03">
        <w:rPr>
          <w:rFonts w:ascii="Times New Roman" w:hAnsi="Times New Roman" w:cs="Times New Roman"/>
          <w:sz w:val="24"/>
          <w:szCs w:val="24"/>
        </w:rPr>
        <w:t>/SP, ___ de ____ de 20__.</w:t>
      </w:r>
    </w:p>
    <w:p w14:paraId="7CC55EAD" w14:textId="50C7D7A1" w:rsidR="00062491" w:rsidRPr="00000C03" w:rsidRDefault="00062491" w:rsidP="00062491">
      <w:pPr>
        <w:rPr>
          <w:rFonts w:ascii="Times New Roman" w:hAnsi="Times New Roman" w:cs="Times New Roman"/>
          <w:bCs/>
          <w:sz w:val="24"/>
          <w:szCs w:val="24"/>
        </w:rPr>
      </w:pPr>
    </w:p>
    <w:p w14:paraId="5E403497" w14:textId="77777777" w:rsidR="00FD349F" w:rsidRDefault="00FD349F" w:rsidP="00062491">
      <w:pPr>
        <w:jc w:val="center"/>
        <w:rPr>
          <w:rFonts w:ascii="Times New Roman" w:hAnsi="Times New Roman" w:cs="Times New Roman"/>
          <w:sz w:val="24"/>
          <w:szCs w:val="24"/>
        </w:rPr>
      </w:pPr>
    </w:p>
    <w:p w14:paraId="7168FC80" w14:textId="77777777" w:rsidR="00FD349F" w:rsidRDefault="00FD349F" w:rsidP="00062491">
      <w:pPr>
        <w:jc w:val="center"/>
        <w:rPr>
          <w:rFonts w:ascii="Times New Roman" w:hAnsi="Times New Roman" w:cs="Times New Roman"/>
          <w:sz w:val="24"/>
          <w:szCs w:val="24"/>
        </w:rPr>
      </w:pPr>
    </w:p>
    <w:p w14:paraId="4D96A39A" w14:textId="77777777" w:rsidR="00FD349F" w:rsidRDefault="00FD349F" w:rsidP="00062491">
      <w:pPr>
        <w:jc w:val="center"/>
        <w:rPr>
          <w:rFonts w:ascii="Times New Roman" w:hAnsi="Times New Roman" w:cs="Times New Roman"/>
          <w:sz w:val="24"/>
          <w:szCs w:val="24"/>
        </w:rPr>
      </w:pPr>
    </w:p>
    <w:p w14:paraId="0E1F40DF" w14:textId="77777777" w:rsidR="00FD349F" w:rsidRDefault="00FD349F" w:rsidP="00062491">
      <w:pPr>
        <w:jc w:val="center"/>
        <w:rPr>
          <w:rFonts w:ascii="Times New Roman" w:hAnsi="Times New Roman" w:cs="Times New Roman"/>
          <w:sz w:val="24"/>
          <w:szCs w:val="24"/>
        </w:rPr>
      </w:pPr>
    </w:p>
    <w:p w14:paraId="3D73C3B1" w14:textId="77777777" w:rsidR="00FD349F" w:rsidRDefault="00FD349F" w:rsidP="00062491">
      <w:pPr>
        <w:jc w:val="center"/>
        <w:rPr>
          <w:rFonts w:ascii="Times New Roman" w:hAnsi="Times New Roman" w:cs="Times New Roman"/>
          <w:sz w:val="24"/>
          <w:szCs w:val="24"/>
        </w:rPr>
      </w:pPr>
    </w:p>
    <w:p w14:paraId="276CC66A" w14:textId="60086767" w:rsidR="00220664" w:rsidRPr="00000C03" w:rsidRDefault="00220664" w:rsidP="00062491">
      <w:pPr>
        <w:jc w:val="center"/>
        <w:rPr>
          <w:rFonts w:ascii="Times New Roman" w:hAnsi="Times New Roman" w:cs="Times New Roman"/>
          <w:sz w:val="24"/>
          <w:szCs w:val="24"/>
        </w:rPr>
      </w:pPr>
      <w:r w:rsidRPr="00000C03">
        <w:rPr>
          <w:rFonts w:ascii="Times New Roman" w:hAnsi="Times New Roman" w:cs="Times New Roman"/>
          <w:sz w:val="24"/>
          <w:szCs w:val="24"/>
        </w:rPr>
        <w:t xml:space="preserve">PREFEITURA MUNICIPAL DE </w:t>
      </w:r>
      <w:r w:rsidR="006527E4" w:rsidRPr="00000C03">
        <w:rPr>
          <w:rFonts w:ascii="Times New Roman" w:hAnsi="Times New Roman" w:cs="Times New Roman"/>
          <w:sz w:val="24"/>
          <w:szCs w:val="24"/>
        </w:rPr>
        <w:t>GUATAPARÁ</w:t>
      </w:r>
      <w:r w:rsidRPr="00000C03">
        <w:rPr>
          <w:rFonts w:ascii="Times New Roman" w:hAnsi="Times New Roman" w:cs="Times New Roman"/>
          <w:sz w:val="24"/>
          <w:szCs w:val="24"/>
        </w:rPr>
        <w:t xml:space="preserve"> </w:t>
      </w:r>
      <w:r w:rsidR="00A62C70" w:rsidRPr="00000C03">
        <w:rPr>
          <w:rFonts w:ascii="Times New Roman" w:hAnsi="Times New Roman" w:cs="Times New Roman"/>
          <w:sz w:val="24"/>
          <w:szCs w:val="24"/>
        </w:rPr>
        <w:t>–</w:t>
      </w:r>
      <w:r w:rsidRPr="00000C03">
        <w:rPr>
          <w:rFonts w:ascii="Times New Roman" w:hAnsi="Times New Roman" w:cs="Times New Roman"/>
          <w:sz w:val="24"/>
          <w:szCs w:val="24"/>
        </w:rPr>
        <w:t xml:space="preserve"> SP</w:t>
      </w:r>
    </w:p>
    <w:p w14:paraId="1304A57B" w14:textId="655F5650" w:rsidR="00220664" w:rsidRPr="00000C03" w:rsidRDefault="00FD349F" w:rsidP="00220664">
      <w:pPr>
        <w:jc w:val="center"/>
        <w:rPr>
          <w:rFonts w:ascii="Times New Roman" w:hAnsi="Times New Roman" w:cs="Times New Roman"/>
          <w:sz w:val="24"/>
          <w:szCs w:val="24"/>
        </w:rPr>
      </w:pPr>
      <w:r>
        <w:rPr>
          <w:rFonts w:ascii="Times New Roman" w:hAnsi="Times New Roman" w:cs="Times New Roman"/>
          <w:sz w:val="24"/>
          <w:szCs w:val="24"/>
        </w:rPr>
        <w:t>GILDEMIR DE SOUZA</w:t>
      </w:r>
    </w:p>
    <w:p w14:paraId="26E49765" w14:textId="08217523" w:rsidR="00062491" w:rsidRPr="00000C03" w:rsidRDefault="00220664" w:rsidP="001E42B2">
      <w:pPr>
        <w:jc w:val="center"/>
        <w:rPr>
          <w:rFonts w:ascii="Times New Roman" w:hAnsi="Times New Roman" w:cs="Times New Roman"/>
          <w:sz w:val="24"/>
          <w:szCs w:val="24"/>
        </w:rPr>
      </w:pPr>
      <w:r w:rsidRPr="00000C03">
        <w:rPr>
          <w:rFonts w:ascii="Times New Roman" w:hAnsi="Times New Roman" w:cs="Times New Roman"/>
          <w:sz w:val="24"/>
          <w:szCs w:val="24"/>
        </w:rPr>
        <w:t xml:space="preserve">Prefeito Municipal </w:t>
      </w:r>
    </w:p>
    <w:p w14:paraId="4CB295A4" w14:textId="77777777" w:rsidR="00FD349F" w:rsidRDefault="00FD349F" w:rsidP="00062491">
      <w:pPr>
        <w:spacing w:after="120"/>
        <w:jc w:val="center"/>
        <w:rPr>
          <w:rFonts w:ascii="Times New Roman" w:hAnsi="Times New Roman" w:cs="Times New Roman"/>
          <w:bCs/>
          <w:sz w:val="24"/>
          <w:szCs w:val="24"/>
        </w:rPr>
      </w:pPr>
    </w:p>
    <w:p w14:paraId="442C2D3D" w14:textId="1A10667E" w:rsidR="00FD349F" w:rsidRDefault="00FD349F" w:rsidP="00062491">
      <w:pPr>
        <w:spacing w:after="120"/>
        <w:jc w:val="center"/>
        <w:rPr>
          <w:rFonts w:ascii="Times New Roman" w:hAnsi="Times New Roman" w:cs="Times New Roman"/>
          <w:bCs/>
          <w:sz w:val="24"/>
          <w:szCs w:val="24"/>
        </w:rPr>
      </w:pPr>
    </w:p>
    <w:p w14:paraId="0238AD85" w14:textId="77777777" w:rsidR="009E792B" w:rsidRDefault="009E792B" w:rsidP="00062491">
      <w:pPr>
        <w:spacing w:after="120"/>
        <w:jc w:val="center"/>
        <w:rPr>
          <w:rFonts w:ascii="Times New Roman" w:hAnsi="Times New Roman" w:cs="Times New Roman"/>
          <w:bCs/>
          <w:sz w:val="24"/>
          <w:szCs w:val="24"/>
        </w:rPr>
      </w:pPr>
    </w:p>
    <w:p w14:paraId="7541A525" w14:textId="2867670B" w:rsidR="009E792B" w:rsidRDefault="00220664" w:rsidP="00C41D7F">
      <w:pPr>
        <w:spacing w:after="120"/>
        <w:jc w:val="center"/>
        <w:rPr>
          <w:rFonts w:ascii="Times New Roman" w:hAnsi="Times New Roman" w:cs="Times New Roman"/>
          <w:sz w:val="24"/>
          <w:szCs w:val="24"/>
        </w:rPr>
      </w:pPr>
      <w:r w:rsidRPr="00000C03">
        <w:rPr>
          <w:rFonts w:ascii="Times New Roman" w:hAnsi="Times New Roman" w:cs="Times New Roman"/>
          <w:bCs/>
          <w:sz w:val="24"/>
          <w:szCs w:val="24"/>
        </w:rPr>
        <w:t>Representante</w:t>
      </w:r>
      <w:r w:rsidRPr="00000C03">
        <w:rPr>
          <w:rFonts w:ascii="Times New Roman" w:hAnsi="Times New Roman" w:cs="Times New Roman"/>
          <w:sz w:val="24"/>
          <w:szCs w:val="24"/>
        </w:rPr>
        <w:t xml:space="preserve"> legal do CONTRATADO</w:t>
      </w:r>
    </w:p>
    <w:p w14:paraId="7791E282" w14:textId="77777777" w:rsidR="00FD349F" w:rsidRDefault="00FD349F" w:rsidP="001E42B2">
      <w:pPr>
        <w:spacing w:after="120"/>
        <w:jc w:val="both"/>
        <w:rPr>
          <w:rFonts w:ascii="Times New Roman" w:hAnsi="Times New Roman" w:cs="Times New Roman"/>
          <w:sz w:val="24"/>
          <w:szCs w:val="24"/>
        </w:rPr>
      </w:pPr>
    </w:p>
    <w:p w14:paraId="6B3D95D7" w14:textId="430024D5" w:rsidR="00220664" w:rsidRPr="00000C03" w:rsidRDefault="00220664" w:rsidP="001E42B2">
      <w:pPr>
        <w:spacing w:after="120"/>
        <w:jc w:val="both"/>
        <w:rPr>
          <w:rFonts w:ascii="Times New Roman" w:hAnsi="Times New Roman" w:cs="Times New Roman"/>
          <w:sz w:val="24"/>
          <w:szCs w:val="24"/>
        </w:rPr>
      </w:pPr>
      <w:r w:rsidRPr="00000C03">
        <w:rPr>
          <w:rFonts w:ascii="Times New Roman" w:hAnsi="Times New Roman" w:cs="Times New Roman"/>
          <w:sz w:val="24"/>
          <w:szCs w:val="24"/>
        </w:rPr>
        <w:t>TESTEMUNHAS:</w:t>
      </w:r>
    </w:p>
    <w:p w14:paraId="459D724A" w14:textId="7DDA4302" w:rsidR="00062491" w:rsidRPr="00000C03" w:rsidRDefault="00062491" w:rsidP="00220664">
      <w:pPr>
        <w:tabs>
          <w:tab w:val="left" w:pos="5423"/>
        </w:tabs>
        <w:rPr>
          <w:rFonts w:ascii="Times New Roman" w:hAnsi="Times New Roman" w:cs="Times New Roman"/>
          <w:sz w:val="24"/>
          <w:szCs w:val="24"/>
          <w:u w:val="single"/>
        </w:rPr>
      </w:pPr>
    </w:p>
    <w:p w14:paraId="0171F756" w14:textId="6DD04A1C" w:rsidR="001E42B2" w:rsidRDefault="001E42B2" w:rsidP="00220664">
      <w:pPr>
        <w:tabs>
          <w:tab w:val="left" w:pos="5423"/>
        </w:tabs>
        <w:jc w:val="center"/>
        <w:rPr>
          <w:rFonts w:ascii="Times New Roman" w:hAnsi="Times New Roman" w:cs="Times New Roman"/>
          <w:b/>
          <w:bCs/>
          <w:sz w:val="24"/>
          <w:szCs w:val="24"/>
          <w:u w:val="single"/>
        </w:rPr>
      </w:pPr>
    </w:p>
    <w:p w14:paraId="23C065AF" w14:textId="27099D61" w:rsidR="00FD349F" w:rsidRDefault="00FD349F" w:rsidP="00C41D7F">
      <w:pPr>
        <w:tabs>
          <w:tab w:val="left" w:pos="5423"/>
        </w:tabs>
        <w:rPr>
          <w:rFonts w:ascii="Times New Roman" w:hAnsi="Times New Roman" w:cs="Times New Roman"/>
          <w:b/>
          <w:bCs/>
          <w:sz w:val="24"/>
          <w:szCs w:val="24"/>
          <w:u w:val="single"/>
        </w:rPr>
      </w:pPr>
    </w:p>
    <w:p w14:paraId="7D81444C" w14:textId="77777777" w:rsidR="009E792B" w:rsidRDefault="009E792B" w:rsidP="00220664">
      <w:pPr>
        <w:tabs>
          <w:tab w:val="left" w:pos="5423"/>
        </w:tabs>
        <w:jc w:val="center"/>
        <w:rPr>
          <w:rFonts w:ascii="Times New Roman" w:hAnsi="Times New Roman" w:cs="Times New Roman"/>
          <w:b/>
          <w:bCs/>
          <w:sz w:val="24"/>
          <w:szCs w:val="24"/>
          <w:u w:val="single"/>
        </w:rPr>
      </w:pPr>
    </w:p>
    <w:p w14:paraId="4940E34E" w14:textId="77777777" w:rsidR="009E792B" w:rsidRDefault="009E792B" w:rsidP="00220664">
      <w:pPr>
        <w:tabs>
          <w:tab w:val="left" w:pos="5423"/>
        </w:tabs>
        <w:jc w:val="center"/>
        <w:rPr>
          <w:rFonts w:ascii="Times New Roman" w:hAnsi="Times New Roman" w:cs="Times New Roman"/>
          <w:b/>
          <w:bCs/>
          <w:sz w:val="24"/>
          <w:szCs w:val="24"/>
          <w:u w:val="single"/>
        </w:rPr>
      </w:pPr>
    </w:p>
    <w:p w14:paraId="34AA4168" w14:textId="63262406" w:rsidR="00220664" w:rsidRPr="00000C03" w:rsidRDefault="00220664" w:rsidP="00220664">
      <w:pPr>
        <w:tabs>
          <w:tab w:val="left" w:pos="5423"/>
        </w:tabs>
        <w:jc w:val="center"/>
        <w:rPr>
          <w:rFonts w:ascii="Times New Roman" w:hAnsi="Times New Roman" w:cs="Times New Roman"/>
          <w:b/>
          <w:bCs/>
          <w:sz w:val="24"/>
          <w:szCs w:val="24"/>
          <w:u w:val="single"/>
        </w:rPr>
      </w:pPr>
      <w:r w:rsidRPr="00000C03">
        <w:rPr>
          <w:rFonts w:ascii="Times New Roman" w:hAnsi="Times New Roman" w:cs="Times New Roman"/>
          <w:b/>
          <w:bCs/>
          <w:sz w:val="24"/>
          <w:szCs w:val="24"/>
          <w:u w:val="single"/>
        </w:rPr>
        <w:t>ANEXO III</w:t>
      </w:r>
    </w:p>
    <w:p w14:paraId="029C06A1" w14:textId="77777777" w:rsidR="00220664" w:rsidRPr="00000C03" w:rsidRDefault="00220664" w:rsidP="00220664">
      <w:pPr>
        <w:tabs>
          <w:tab w:val="left" w:pos="5423"/>
        </w:tabs>
        <w:jc w:val="center"/>
        <w:rPr>
          <w:rFonts w:ascii="Times New Roman" w:hAnsi="Times New Roman" w:cs="Times New Roman"/>
          <w:sz w:val="24"/>
          <w:szCs w:val="24"/>
          <w:u w:val="single"/>
        </w:rPr>
      </w:pPr>
    </w:p>
    <w:p w14:paraId="36B70BC8" w14:textId="2A281B03" w:rsidR="00220664" w:rsidRPr="00000C03" w:rsidRDefault="000C134F" w:rsidP="00220664">
      <w:pPr>
        <w:adjustRightInd w:val="0"/>
        <w:spacing w:line="360" w:lineRule="auto"/>
        <w:ind w:right="-30"/>
        <w:jc w:val="center"/>
        <w:rPr>
          <w:rFonts w:ascii="Times New Roman" w:hAnsi="Times New Roman" w:cs="Times New Roman"/>
          <w:b/>
          <w:bCs/>
          <w:iCs/>
          <w:sz w:val="24"/>
          <w:szCs w:val="24"/>
        </w:rPr>
      </w:pPr>
      <w:r w:rsidRPr="00000C03">
        <w:rPr>
          <w:rFonts w:ascii="Times New Roman" w:hAnsi="Times New Roman" w:cs="Times New Roman"/>
          <w:b/>
          <w:bCs/>
          <w:iCs/>
          <w:sz w:val="24"/>
          <w:szCs w:val="24"/>
        </w:rPr>
        <w:t xml:space="preserve">MINUTA DA </w:t>
      </w:r>
      <w:r w:rsidR="00220664" w:rsidRPr="00000C03">
        <w:rPr>
          <w:rFonts w:ascii="Times New Roman" w:hAnsi="Times New Roman" w:cs="Times New Roman"/>
          <w:b/>
          <w:bCs/>
          <w:iCs/>
          <w:sz w:val="24"/>
          <w:szCs w:val="24"/>
        </w:rPr>
        <w:t>ATA DE REGIS</w:t>
      </w:r>
      <w:r w:rsidR="00F93869" w:rsidRPr="00000C03">
        <w:rPr>
          <w:rFonts w:ascii="Times New Roman" w:hAnsi="Times New Roman" w:cs="Times New Roman"/>
          <w:b/>
          <w:bCs/>
          <w:iCs/>
          <w:sz w:val="24"/>
          <w:szCs w:val="24"/>
        </w:rPr>
        <w:t>TRO DE PREÇOS N.º ........./202_</w:t>
      </w:r>
    </w:p>
    <w:p w14:paraId="274BC177"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p w14:paraId="2049B97D" w14:textId="11C903BB" w:rsidR="00220664" w:rsidRPr="00000C03" w:rsidRDefault="00220664" w:rsidP="00220664">
      <w:pPr>
        <w:tabs>
          <w:tab w:val="center" w:pos="4779"/>
        </w:tabs>
        <w:adjustRightInd w:val="0"/>
        <w:spacing w:before="120" w:after="120" w:line="276" w:lineRule="auto"/>
        <w:ind w:right="140" w:firstLine="1418"/>
        <w:jc w:val="both"/>
        <w:rPr>
          <w:rFonts w:ascii="Times New Roman" w:hAnsi="Times New Roman" w:cs="Times New Roman"/>
          <w:iCs/>
          <w:sz w:val="24"/>
          <w:szCs w:val="24"/>
        </w:rPr>
      </w:pPr>
      <w:r w:rsidRPr="00000C03">
        <w:rPr>
          <w:rFonts w:ascii="Times New Roman" w:hAnsi="Times New Roman" w:cs="Times New Roman"/>
          <w:iCs/>
          <w:sz w:val="24"/>
          <w:szCs w:val="24"/>
        </w:rPr>
        <w:t xml:space="preserve">O Município de </w:t>
      </w:r>
      <w:r w:rsidR="006527E4" w:rsidRPr="00000C03">
        <w:rPr>
          <w:rFonts w:ascii="Times New Roman" w:hAnsi="Times New Roman" w:cs="Times New Roman"/>
          <w:iCs/>
          <w:sz w:val="24"/>
          <w:szCs w:val="24"/>
        </w:rPr>
        <w:t>GUATAPARÁ</w:t>
      </w:r>
      <w:r w:rsidRPr="00000C03">
        <w:rPr>
          <w:rFonts w:ascii="Times New Roman" w:hAnsi="Times New Roman" w:cs="Times New Roman"/>
          <w:iCs/>
          <w:sz w:val="24"/>
          <w:szCs w:val="24"/>
        </w:rPr>
        <w:t xml:space="preserve">-SP, pessoa jurídica de direito público, com sede na rua Angelina Reghini Fontanetti, nº 457, bairro Centro, nesta cidade de </w:t>
      </w:r>
      <w:r w:rsidR="006527E4" w:rsidRPr="00000C03">
        <w:rPr>
          <w:rFonts w:ascii="Times New Roman" w:hAnsi="Times New Roman" w:cs="Times New Roman"/>
          <w:iCs/>
          <w:sz w:val="24"/>
          <w:szCs w:val="24"/>
        </w:rPr>
        <w:t>GUATAPARÁ</w:t>
      </w:r>
      <w:r w:rsidRPr="00000C03">
        <w:rPr>
          <w:rFonts w:ascii="Times New Roman" w:hAnsi="Times New Roman" w:cs="Times New Roman"/>
          <w:iCs/>
          <w:sz w:val="24"/>
          <w:szCs w:val="24"/>
        </w:rPr>
        <w:t>, inscrito no CNP</w:t>
      </w:r>
      <w:r w:rsidR="00F93869" w:rsidRPr="00000C03">
        <w:rPr>
          <w:rFonts w:ascii="Times New Roman" w:hAnsi="Times New Roman" w:cs="Times New Roman"/>
          <w:iCs/>
          <w:sz w:val="24"/>
          <w:szCs w:val="24"/>
        </w:rPr>
        <w:t>J/MF sob o nº 01.611.007/0001-02</w:t>
      </w:r>
      <w:r w:rsidRPr="00000C03">
        <w:rPr>
          <w:rFonts w:ascii="Times New Roman" w:hAnsi="Times New Roman" w:cs="Times New Roman"/>
          <w:iCs/>
          <w:sz w:val="24"/>
          <w:szCs w:val="24"/>
        </w:rPr>
        <w:t xml:space="preserve">, neste ato representado por seu Prefeito Municipal, Senhor </w:t>
      </w:r>
      <w:r w:rsidR="00F063F2">
        <w:rPr>
          <w:rFonts w:ascii="Times New Roman" w:hAnsi="Times New Roman" w:cs="Times New Roman"/>
          <w:iCs/>
          <w:sz w:val="24"/>
          <w:szCs w:val="24"/>
        </w:rPr>
        <w:t>GILDEMIR DE SOUZA</w:t>
      </w:r>
      <w:r w:rsidRPr="00000C03">
        <w:rPr>
          <w:rFonts w:ascii="Times New Roman" w:hAnsi="Times New Roman" w:cs="Times New Roman"/>
          <w:iCs/>
          <w:sz w:val="24"/>
          <w:szCs w:val="24"/>
        </w:rPr>
        <w:t xml:space="preserve">, brasileiro, casado, portador do RG nº 20.908.535 e do CPF nº 158.300.548-09, considerando o julgamento da licitação na modalidade pregão, na forma eletrônica, para a formação do REGISTRO DE PREÇOS nº ......./202..., publicado no ...... de ...../...../202....., processo administrativo n.º ........, RESOLVE registrar os preços da(s)  empresa(s) indicada(s) e qualificada(s) nesta ATA, de acordo com a classificação por ela(s) alcançada(s) e na(s)  quantidade(s)  cotada(s), atendendo as condições previstas no Edital de Licitação, sujeitando-se as partes às normas constantes da Lei nº 14.133, de 1º de abril de 2021, </w:t>
      </w:r>
      <w:r w:rsidR="00C41D7F">
        <w:rPr>
          <w:rFonts w:ascii="Times New Roman" w:hAnsi="Times New Roman" w:cs="Times New Roman"/>
          <w:iCs/>
          <w:sz w:val="24"/>
          <w:szCs w:val="24"/>
        </w:rPr>
        <w:t xml:space="preserve">Portaria Municipal </w:t>
      </w:r>
      <w:r w:rsidRPr="00000C03">
        <w:rPr>
          <w:rFonts w:ascii="Times New Roman" w:hAnsi="Times New Roman" w:cs="Times New Roman"/>
          <w:iCs/>
          <w:sz w:val="24"/>
          <w:szCs w:val="24"/>
        </w:rPr>
        <w:t xml:space="preserve">n.º </w:t>
      </w:r>
      <w:r w:rsidR="00C41D7F">
        <w:rPr>
          <w:rFonts w:ascii="Times New Roman" w:hAnsi="Times New Roman" w:cs="Times New Roman"/>
          <w:iCs/>
          <w:sz w:val="24"/>
          <w:szCs w:val="24"/>
        </w:rPr>
        <w:t>180</w:t>
      </w:r>
      <w:r w:rsidRPr="00000C03">
        <w:rPr>
          <w:rFonts w:ascii="Times New Roman" w:hAnsi="Times New Roman" w:cs="Times New Roman"/>
          <w:iCs/>
          <w:sz w:val="24"/>
          <w:szCs w:val="24"/>
        </w:rPr>
        <w:t>, de  1</w:t>
      </w:r>
      <w:r w:rsidR="00C41D7F">
        <w:rPr>
          <w:rFonts w:ascii="Times New Roman" w:hAnsi="Times New Roman" w:cs="Times New Roman"/>
          <w:iCs/>
          <w:sz w:val="24"/>
          <w:szCs w:val="24"/>
        </w:rPr>
        <w:t>2</w:t>
      </w:r>
      <w:r w:rsidRPr="00000C03">
        <w:rPr>
          <w:rFonts w:ascii="Times New Roman" w:hAnsi="Times New Roman" w:cs="Times New Roman"/>
          <w:iCs/>
          <w:sz w:val="24"/>
          <w:szCs w:val="24"/>
        </w:rPr>
        <w:t xml:space="preserve"> de </w:t>
      </w:r>
      <w:r w:rsidR="00C41D7F">
        <w:rPr>
          <w:rFonts w:ascii="Times New Roman" w:hAnsi="Times New Roman" w:cs="Times New Roman"/>
          <w:iCs/>
          <w:sz w:val="24"/>
          <w:szCs w:val="24"/>
        </w:rPr>
        <w:t xml:space="preserve">setembro </w:t>
      </w:r>
      <w:r w:rsidRPr="00000C03">
        <w:rPr>
          <w:rFonts w:ascii="Times New Roman" w:hAnsi="Times New Roman" w:cs="Times New Roman"/>
          <w:iCs/>
          <w:sz w:val="24"/>
          <w:szCs w:val="24"/>
        </w:rPr>
        <w:t>de 202</w:t>
      </w:r>
      <w:r w:rsidR="00C41D7F">
        <w:rPr>
          <w:rFonts w:ascii="Times New Roman" w:hAnsi="Times New Roman" w:cs="Times New Roman"/>
          <w:iCs/>
          <w:sz w:val="24"/>
          <w:szCs w:val="24"/>
        </w:rPr>
        <w:t>5</w:t>
      </w:r>
      <w:r w:rsidRPr="00000C03">
        <w:rPr>
          <w:rFonts w:ascii="Times New Roman" w:hAnsi="Times New Roman" w:cs="Times New Roman"/>
          <w:iCs/>
          <w:sz w:val="24"/>
          <w:szCs w:val="24"/>
        </w:rPr>
        <w:t>, e em conformidade com as disposições a seguir:</w:t>
      </w:r>
    </w:p>
    <w:p w14:paraId="475DC049" w14:textId="77777777" w:rsidR="00220664" w:rsidRPr="00000C03" w:rsidRDefault="00220664" w:rsidP="00D4147E">
      <w:pPr>
        <w:pStyle w:val="Nivel01"/>
        <w:numPr>
          <w:ilvl w:val="0"/>
          <w:numId w:val="17"/>
        </w:numPr>
      </w:pPr>
      <w:r w:rsidRPr="00000C03">
        <w:t>DO OBJETO</w:t>
      </w:r>
    </w:p>
    <w:p w14:paraId="72A67C1F"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sz w:val="24"/>
          <w:szCs w:val="24"/>
        </w:rPr>
      </w:pPr>
      <w:r w:rsidRPr="00000C03">
        <w:rPr>
          <w:rFonts w:ascii="Times New Roman" w:hAnsi="Times New Roman" w:cs="Times New Roman"/>
          <w:iCs/>
          <w:sz w:val="24"/>
          <w:szCs w:val="24"/>
        </w:rPr>
        <w:t>Esta Ata tem por objeto o registro de preços para a eventual contratação de ........ , especificado(s) no(s) item(ns).......... do .......... Termo de Referência, anexo ...... do edital de Licitação nº ........../20..., que é parte integrante desta, assim como as propostas cujos preços tenham sido registrados, independentemente de transcrição.</w:t>
      </w:r>
    </w:p>
    <w:p w14:paraId="77F495AA" w14:textId="77777777" w:rsidR="00220664" w:rsidRPr="00000C03" w:rsidRDefault="00220664" w:rsidP="00D4147E">
      <w:pPr>
        <w:pStyle w:val="Nivel01"/>
        <w:numPr>
          <w:ilvl w:val="0"/>
          <w:numId w:val="17"/>
        </w:numPr>
      </w:pPr>
      <w:r w:rsidRPr="00000C03">
        <w:t>DOS PREÇOS, ESPECIFICAÇÕES E QUANTITATIVOS</w:t>
      </w:r>
    </w:p>
    <w:p w14:paraId="7D1E83E1"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sz w:val="24"/>
          <w:szCs w:val="24"/>
        </w:rPr>
      </w:pPr>
      <w:r w:rsidRPr="00000C03">
        <w:rPr>
          <w:rFonts w:ascii="Times New Roman" w:hAnsi="Times New Roman" w:cs="Times New Roman"/>
          <w:iCs/>
          <w:sz w:val="24"/>
          <w:szCs w:val="24"/>
        </w:rPr>
        <w:t xml:space="preserve">O preço registrado, as especificações do objeto, as quantidades mínimas e máximas de cada item, fornecedor(es) e as demais condições ofertadas na(s) proposta(s) são as que seguem: </w:t>
      </w:r>
    </w:p>
    <w:tbl>
      <w:tblPr>
        <w:tblStyle w:val="Tabelacomgrade"/>
        <w:tblW w:w="0" w:type="auto"/>
        <w:tblLook w:val="04E0" w:firstRow="1" w:lastRow="1" w:firstColumn="1" w:lastColumn="0" w:noHBand="0" w:noVBand="1"/>
      </w:tblPr>
      <w:tblGrid>
        <w:gridCol w:w="9061"/>
      </w:tblGrid>
      <w:tr w:rsidR="00220664" w:rsidRPr="00000C03" w14:paraId="6A194FA4" w14:textId="77777777" w:rsidTr="00220664">
        <w:tc>
          <w:tcPr>
            <w:tcW w:w="9061" w:type="dxa"/>
          </w:tcPr>
          <w:p w14:paraId="16B648F3" w14:textId="77777777" w:rsidR="00220664" w:rsidRPr="00000C03" w:rsidRDefault="00220664" w:rsidP="00D4147E">
            <w:pPr>
              <w:pStyle w:val="Nivel01"/>
              <w:numPr>
                <w:ilvl w:val="0"/>
                <w:numId w:val="0"/>
              </w:numPr>
              <w:rPr>
                <w:color w:val="FF0000"/>
              </w:rPr>
            </w:pPr>
            <w:r w:rsidRPr="00000C03">
              <w:lastRenderedPageBreak/>
              <w:t>Fornecedor: (razão social, CNPJ/MF, endereço, contatos, representante)</w:t>
            </w:r>
          </w:p>
        </w:tc>
      </w:tr>
      <w:tr w:rsidR="00220664" w:rsidRPr="00000C03" w14:paraId="70B8AB2B" w14:textId="77777777" w:rsidTr="00220664">
        <w:trPr>
          <w:trHeight w:val="2482"/>
        </w:trPr>
        <w:tc>
          <w:tcPr>
            <w:tcW w:w="9061" w:type="dxa"/>
          </w:tcPr>
          <w:tbl>
            <w:tblPr>
              <w:tblStyle w:val="Tabelacomgrade"/>
              <w:tblW w:w="8806" w:type="dxa"/>
              <w:tblLook w:val="04A0" w:firstRow="1" w:lastRow="0" w:firstColumn="1" w:lastColumn="0" w:noHBand="0" w:noVBand="1"/>
            </w:tblPr>
            <w:tblGrid>
              <w:gridCol w:w="860"/>
              <w:gridCol w:w="1070"/>
              <w:gridCol w:w="1129"/>
              <w:gridCol w:w="982"/>
              <w:gridCol w:w="3722"/>
              <w:gridCol w:w="1043"/>
            </w:tblGrid>
            <w:tr w:rsidR="00220664" w:rsidRPr="00000C03" w14:paraId="6964191F" w14:textId="77777777" w:rsidTr="00220664">
              <w:tc>
                <w:tcPr>
                  <w:tcW w:w="868" w:type="dxa"/>
                </w:tcPr>
                <w:p w14:paraId="68113DB6" w14:textId="77777777" w:rsidR="00220664" w:rsidRPr="00000C03" w:rsidRDefault="00220664" w:rsidP="00D4147E">
                  <w:pPr>
                    <w:pStyle w:val="Nivel01"/>
                    <w:numPr>
                      <w:ilvl w:val="0"/>
                      <w:numId w:val="0"/>
                    </w:numPr>
                  </w:pPr>
                  <w:r w:rsidRPr="00000C03">
                    <w:t>Item</w:t>
                  </w:r>
                </w:p>
                <w:p w14:paraId="787967F9"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do</w:t>
                  </w:r>
                </w:p>
                <w:p w14:paraId="6496BB22"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TR</w:t>
                  </w:r>
                </w:p>
              </w:tc>
              <w:tc>
                <w:tcPr>
                  <w:tcW w:w="992" w:type="dxa"/>
                </w:tcPr>
                <w:p w14:paraId="0595F4FA" w14:textId="77777777" w:rsidR="00220664" w:rsidRPr="00000C03" w:rsidRDefault="00220664" w:rsidP="00D4147E">
                  <w:pPr>
                    <w:pStyle w:val="Nivel01"/>
                    <w:numPr>
                      <w:ilvl w:val="0"/>
                      <w:numId w:val="0"/>
                    </w:numPr>
                  </w:pPr>
                  <w:r w:rsidRPr="00000C03">
                    <w:t>Quant.</w:t>
                  </w:r>
                </w:p>
                <w:p w14:paraId="64E3C454"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Máxima</w:t>
                  </w:r>
                </w:p>
              </w:tc>
              <w:tc>
                <w:tcPr>
                  <w:tcW w:w="1134" w:type="dxa"/>
                </w:tcPr>
                <w:p w14:paraId="10EFBC7C" w14:textId="77777777" w:rsidR="00220664" w:rsidRPr="00000C03" w:rsidRDefault="00220664" w:rsidP="00D4147E">
                  <w:pPr>
                    <w:pStyle w:val="Nivel01"/>
                    <w:numPr>
                      <w:ilvl w:val="0"/>
                      <w:numId w:val="0"/>
                    </w:numPr>
                  </w:pPr>
                  <w:r w:rsidRPr="00000C03">
                    <w:t>Quant.</w:t>
                  </w:r>
                </w:p>
                <w:p w14:paraId="581E9F16" w14:textId="77777777" w:rsidR="00220664" w:rsidRPr="00000C03" w:rsidRDefault="00220664" w:rsidP="00220664">
                  <w:pPr>
                    <w:jc w:val="center"/>
                    <w:rPr>
                      <w:rFonts w:ascii="Times New Roman" w:hAnsi="Times New Roman" w:cs="Times New Roman"/>
                      <w:b/>
                      <w:bCs/>
                      <w:iCs/>
                      <w:sz w:val="24"/>
                      <w:szCs w:val="24"/>
                    </w:rPr>
                  </w:pPr>
                  <w:r w:rsidRPr="00000C03">
                    <w:rPr>
                      <w:rFonts w:ascii="Times New Roman" w:hAnsi="Times New Roman" w:cs="Times New Roman"/>
                      <w:b/>
                      <w:bCs/>
                      <w:iCs/>
                      <w:sz w:val="24"/>
                      <w:szCs w:val="24"/>
                    </w:rPr>
                    <w:t>Mínima</w:t>
                  </w:r>
                </w:p>
              </w:tc>
              <w:tc>
                <w:tcPr>
                  <w:tcW w:w="992" w:type="dxa"/>
                </w:tcPr>
                <w:p w14:paraId="29C9F81E" w14:textId="77777777" w:rsidR="00220664" w:rsidRPr="00000C03" w:rsidRDefault="00220664" w:rsidP="00D4147E">
                  <w:pPr>
                    <w:pStyle w:val="Nivel01"/>
                    <w:numPr>
                      <w:ilvl w:val="0"/>
                      <w:numId w:val="0"/>
                    </w:numPr>
                  </w:pPr>
                  <w:r w:rsidRPr="00000C03">
                    <w:t>Unid.</w:t>
                  </w:r>
                </w:p>
              </w:tc>
              <w:tc>
                <w:tcPr>
                  <w:tcW w:w="3827" w:type="dxa"/>
                </w:tcPr>
                <w:p w14:paraId="44406AAB" w14:textId="77777777" w:rsidR="00220664" w:rsidRPr="00000C03" w:rsidRDefault="00220664" w:rsidP="00D4147E">
                  <w:pPr>
                    <w:pStyle w:val="Nivel01"/>
                    <w:numPr>
                      <w:ilvl w:val="0"/>
                      <w:numId w:val="0"/>
                    </w:numPr>
                  </w:pPr>
                  <w:r w:rsidRPr="00000C03">
                    <w:t>Especificação</w:t>
                  </w:r>
                </w:p>
              </w:tc>
              <w:tc>
                <w:tcPr>
                  <w:tcW w:w="993" w:type="dxa"/>
                </w:tcPr>
                <w:p w14:paraId="7648FECE" w14:textId="77777777" w:rsidR="00220664" w:rsidRPr="00000C03" w:rsidRDefault="00220664" w:rsidP="00D4147E">
                  <w:pPr>
                    <w:pStyle w:val="Nivel01"/>
                    <w:numPr>
                      <w:ilvl w:val="0"/>
                      <w:numId w:val="0"/>
                    </w:numPr>
                  </w:pPr>
                  <w:r w:rsidRPr="00000C03">
                    <w:t>Valor unitário</w:t>
                  </w:r>
                </w:p>
              </w:tc>
            </w:tr>
            <w:tr w:rsidR="00220664" w:rsidRPr="00000C03" w14:paraId="66DBC652" w14:textId="77777777" w:rsidTr="00220664">
              <w:tc>
                <w:tcPr>
                  <w:tcW w:w="868" w:type="dxa"/>
                </w:tcPr>
                <w:p w14:paraId="4024B6DE" w14:textId="77777777" w:rsidR="00220664" w:rsidRPr="00000C03" w:rsidRDefault="00220664" w:rsidP="00D4147E">
                  <w:pPr>
                    <w:pStyle w:val="Nivel01"/>
                    <w:numPr>
                      <w:ilvl w:val="0"/>
                      <w:numId w:val="0"/>
                    </w:numPr>
                  </w:pPr>
                </w:p>
              </w:tc>
              <w:tc>
                <w:tcPr>
                  <w:tcW w:w="992" w:type="dxa"/>
                </w:tcPr>
                <w:p w14:paraId="5B883F1C" w14:textId="77777777" w:rsidR="00220664" w:rsidRPr="00000C03" w:rsidRDefault="00220664" w:rsidP="00D4147E">
                  <w:pPr>
                    <w:pStyle w:val="Nivel01"/>
                    <w:numPr>
                      <w:ilvl w:val="0"/>
                      <w:numId w:val="0"/>
                    </w:numPr>
                  </w:pPr>
                </w:p>
              </w:tc>
              <w:tc>
                <w:tcPr>
                  <w:tcW w:w="1134" w:type="dxa"/>
                </w:tcPr>
                <w:p w14:paraId="14E9F48F" w14:textId="77777777" w:rsidR="00220664" w:rsidRPr="00000C03" w:rsidRDefault="00220664" w:rsidP="00D4147E">
                  <w:pPr>
                    <w:pStyle w:val="Nivel01"/>
                    <w:numPr>
                      <w:ilvl w:val="0"/>
                      <w:numId w:val="0"/>
                    </w:numPr>
                  </w:pPr>
                </w:p>
              </w:tc>
              <w:tc>
                <w:tcPr>
                  <w:tcW w:w="992" w:type="dxa"/>
                </w:tcPr>
                <w:p w14:paraId="6E57CE30" w14:textId="77777777" w:rsidR="00220664" w:rsidRPr="00000C03" w:rsidRDefault="00220664" w:rsidP="00D4147E">
                  <w:pPr>
                    <w:pStyle w:val="Nivel01"/>
                    <w:numPr>
                      <w:ilvl w:val="0"/>
                      <w:numId w:val="0"/>
                    </w:numPr>
                  </w:pPr>
                </w:p>
              </w:tc>
              <w:tc>
                <w:tcPr>
                  <w:tcW w:w="3827" w:type="dxa"/>
                </w:tcPr>
                <w:p w14:paraId="398E0924" w14:textId="77777777" w:rsidR="00220664" w:rsidRPr="00000C03" w:rsidRDefault="00220664" w:rsidP="00D4147E">
                  <w:pPr>
                    <w:pStyle w:val="Nivel01"/>
                    <w:numPr>
                      <w:ilvl w:val="0"/>
                      <w:numId w:val="0"/>
                    </w:numPr>
                  </w:pPr>
                </w:p>
              </w:tc>
              <w:tc>
                <w:tcPr>
                  <w:tcW w:w="993" w:type="dxa"/>
                </w:tcPr>
                <w:p w14:paraId="19016DBE" w14:textId="77777777" w:rsidR="00220664" w:rsidRPr="00000C03" w:rsidRDefault="00220664" w:rsidP="00D4147E">
                  <w:pPr>
                    <w:pStyle w:val="Nivel01"/>
                    <w:numPr>
                      <w:ilvl w:val="0"/>
                      <w:numId w:val="0"/>
                    </w:numPr>
                  </w:pPr>
                </w:p>
              </w:tc>
            </w:tr>
          </w:tbl>
          <w:p w14:paraId="18542FC1" w14:textId="77777777" w:rsidR="00220664" w:rsidRPr="00000C03" w:rsidRDefault="00220664" w:rsidP="00D4147E">
            <w:pPr>
              <w:pStyle w:val="Nivel01"/>
              <w:numPr>
                <w:ilvl w:val="0"/>
                <w:numId w:val="0"/>
              </w:numPr>
            </w:pPr>
          </w:p>
        </w:tc>
      </w:tr>
    </w:tbl>
    <w:p w14:paraId="778B8954" w14:textId="77777777" w:rsidR="00220664" w:rsidRPr="00000C03" w:rsidRDefault="00220664" w:rsidP="00220664">
      <w:pPr>
        <w:spacing w:line="360" w:lineRule="auto"/>
        <w:rPr>
          <w:rFonts w:ascii="Times New Roman" w:hAnsi="Times New Roman" w:cs="Times New Roman"/>
          <w:iCs/>
          <w:sz w:val="24"/>
          <w:szCs w:val="24"/>
        </w:rPr>
      </w:pPr>
    </w:p>
    <w:p w14:paraId="3F204D55"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sz w:val="24"/>
          <w:szCs w:val="24"/>
          <w:lang w:eastAsia="en-US"/>
        </w:rPr>
      </w:pPr>
      <w:r w:rsidRPr="00000C03">
        <w:rPr>
          <w:rFonts w:ascii="Times New Roman" w:hAnsi="Times New Roman" w:cs="Times New Roman"/>
          <w:iCs/>
          <w:sz w:val="24"/>
          <w:szCs w:val="24"/>
          <w:lang w:eastAsia="en-US"/>
        </w:rPr>
        <w:t>A listagem do cadastro de reserva referente ao registro de preços consta como anexo a esta Ata.</w:t>
      </w:r>
    </w:p>
    <w:p w14:paraId="55438C6C" w14:textId="77777777" w:rsidR="00220664" w:rsidRPr="00000C03" w:rsidRDefault="00220664" w:rsidP="00D4147E">
      <w:pPr>
        <w:pStyle w:val="Nivel01"/>
        <w:numPr>
          <w:ilvl w:val="0"/>
          <w:numId w:val="17"/>
        </w:numPr>
      </w:pPr>
      <w:r w:rsidRPr="00000C03">
        <w:t>ÓRGÃO(S) GERENCIADOR E PARTICIPANTE(S)</w:t>
      </w:r>
    </w:p>
    <w:p w14:paraId="1B6EDD35" w14:textId="4714FFAE"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sz w:val="24"/>
          <w:szCs w:val="24"/>
        </w:rPr>
      </w:pPr>
      <w:r w:rsidRPr="00000C03">
        <w:rPr>
          <w:rFonts w:ascii="Times New Roman" w:hAnsi="Times New Roman" w:cs="Times New Roman"/>
          <w:iCs/>
          <w:sz w:val="24"/>
          <w:szCs w:val="24"/>
        </w:rPr>
        <w:t xml:space="preserve">O órgão gerenciador será a Administração Municipal de </w:t>
      </w:r>
      <w:r w:rsidR="006527E4" w:rsidRPr="00000C03">
        <w:rPr>
          <w:rFonts w:ascii="Times New Roman" w:hAnsi="Times New Roman" w:cs="Times New Roman"/>
          <w:iCs/>
          <w:sz w:val="24"/>
          <w:szCs w:val="24"/>
        </w:rPr>
        <w:t>GUATAPARÁ</w:t>
      </w:r>
      <w:r w:rsidRPr="00000C03">
        <w:rPr>
          <w:rFonts w:ascii="Times New Roman" w:hAnsi="Times New Roman" w:cs="Times New Roman"/>
          <w:iCs/>
          <w:sz w:val="24"/>
          <w:szCs w:val="24"/>
        </w:rPr>
        <w:t>/SP.</w:t>
      </w:r>
    </w:p>
    <w:p w14:paraId="07290928" w14:textId="77777777" w:rsidR="00220664" w:rsidRPr="00000C03" w:rsidRDefault="00220664" w:rsidP="00F32885">
      <w:pPr>
        <w:pStyle w:val="Nvel2-Red"/>
        <w:numPr>
          <w:ilvl w:val="1"/>
          <w:numId w:val="17"/>
        </w:numPr>
        <w:autoSpaceDE w:val="0"/>
        <w:autoSpaceDN w:val="0"/>
        <w:adjustRightInd w:val="0"/>
        <w:ind w:left="0" w:right="-285" w:firstLine="0"/>
        <w:rPr>
          <w:rFonts w:ascii="Times New Roman" w:hAnsi="Times New Roman" w:cs="Times New Roman"/>
          <w:i w:val="0"/>
          <w:color w:val="auto"/>
          <w:sz w:val="24"/>
          <w:szCs w:val="24"/>
        </w:rPr>
      </w:pPr>
      <w:r w:rsidRPr="00000C03">
        <w:rPr>
          <w:rFonts w:ascii="Times New Roman" w:hAnsi="Times New Roman" w:cs="Times New Roman"/>
          <w:i w:val="0"/>
          <w:color w:val="auto"/>
          <w:sz w:val="24"/>
          <w:szCs w:val="24"/>
        </w:rPr>
        <w:t>Além do órgão gerenciador, não há órgãos e entidades públicas participantes do registro de preços.</w:t>
      </w:r>
    </w:p>
    <w:p w14:paraId="4C510146" w14:textId="77777777" w:rsidR="00220664" w:rsidRPr="00000C03" w:rsidRDefault="00220664" w:rsidP="00D4147E">
      <w:pPr>
        <w:pStyle w:val="Nivel01"/>
        <w:numPr>
          <w:ilvl w:val="0"/>
          <w:numId w:val="17"/>
        </w:numPr>
        <w:rPr>
          <w:color w:val="FF0000"/>
        </w:rPr>
      </w:pPr>
      <w:r w:rsidRPr="00000C03">
        <w:t>DA ADESÃO À ATA DE REGISTRO DE PREÇOS.</w:t>
      </w:r>
    </w:p>
    <w:p w14:paraId="5AAAA7AE" w14:textId="77777777" w:rsidR="00220664" w:rsidRPr="00000C03" w:rsidRDefault="00220664" w:rsidP="00F32885">
      <w:pPr>
        <w:pStyle w:val="Nvel2-Red"/>
        <w:numPr>
          <w:ilvl w:val="1"/>
          <w:numId w:val="17"/>
        </w:numPr>
        <w:autoSpaceDE w:val="0"/>
        <w:autoSpaceDN w:val="0"/>
        <w:adjustRightInd w:val="0"/>
        <w:ind w:left="0" w:right="-285" w:firstLine="0"/>
        <w:rPr>
          <w:rFonts w:ascii="Times New Roman" w:hAnsi="Times New Roman" w:cs="Times New Roman"/>
          <w:i w:val="0"/>
          <w:color w:val="auto"/>
          <w:sz w:val="24"/>
          <w:szCs w:val="24"/>
          <w:lang w:eastAsia="en-US"/>
        </w:rPr>
      </w:pPr>
      <w:r w:rsidRPr="00000C03">
        <w:rPr>
          <w:rFonts w:ascii="Times New Roman" w:hAnsi="Times New Roman" w:cs="Times New Roman"/>
          <w:i w:val="0"/>
          <w:color w:val="auto"/>
          <w:sz w:val="24"/>
          <w:szCs w:val="24"/>
          <w:lang w:eastAsia="en-US"/>
        </w:rPr>
        <w:t xml:space="preserve"> Não será admitida a adesão à ata de registro de preços decorrente desta licitação.</w:t>
      </w:r>
    </w:p>
    <w:p w14:paraId="5FEFA277" w14:textId="77777777" w:rsidR="00220664" w:rsidRPr="00000C03" w:rsidRDefault="00220664" w:rsidP="00220664">
      <w:pPr>
        <w:pStyle w:val="SubTitNN"/>
        <w:ind w:right="-285"/>
        <w:rPr>
          <w:rFonts w:ascii="Times New Roman" w:hAnsi="Times New Roman" w:cs="Times New Roman"/>
          <w:sz w:val="24"/>
          <w:szCs w:val="24"/>
        </w:rPr>
      </w:pPr>
      <w:r w:rsidRPr="00000C03">
        <w:rPr>
          <w:rFonts w:ascii="Times New Roman" w:hAnsi="Times New Roman" w:cs="Times New Roman"/>
          <w:sz w:val="24"/>
          <w:szCs w:val="24"/>
        </w:rPr>
        <w:t>Vedação a acréscimo de quantitativos</w:t>
      </w:r>
    </w:p>
    <w:p w14:paraId="07388A6C"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sz w:val="24"/>
          <w:szCs w:val="24"/>
        </w:rPr>
      </w:pPr>
      <w:r w:rsidRPr="00000C03">
        <w:rPr>
          <w:rFonts w:ascii="Times New Roman" w:hAnsi="Times New Roman" w:cs="Times New Roman"/>
          <w:iCs/>
          <w:sz w:val="24"/>
          <w:szCs w:val="24"/>
        </w:rPr>
        <w:t>É vedado efetuar acréscimos nos quantitativos fixados na ata de registro de preços.</w:t>
      </w:r>
    </w:p>
    <w:p w14:paraId="1F2306E3" w14:textId="77777777" w:rsidR="00220664" w:rsidRPr="00000C03" w:rsidRDefault="00220664" w:rsidP="00D4147E">
      <w:pPr>
        <w:pStyle w:val="Nivel01"/>
        <w:numPr>
          <w:ilvl w:val="0"/>
          <w:numId w:val="17"/>
        </w:numPr>
      </w:pPr>
      <w:r w:rsidRPr="00000C03">
        <w:t>VALIDADE, FORMALIZAÇÃO DA ATA DE REGISTRO DE PREÇOS E CADASTRO RESERVA.</w:t>
      </w:r>
    </w:p>
    <w:p w14:paraId="1DCBE80A"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color w:val="auto"/>
          <w:sz w:val="24"/>
          <w:szCs w:val="24"/>
        </w:rPr>
      </w:pPr>
      <w:r w:rsidRPr="00000C03">
        <w:rPr>
          <w:rFonts w:ascii="Times New Roman" w:hAnsi="Times New Roman" w:cs="Times New Roman"/>
          <w:iCs/>
          <w:sz w:val="24"/>
          <w:szCs w:val="24"/>
        </w:rPr>
        <w:t xml:space="preserve">A validade da Ata de Registro de Preços será de 1 (um) ano, contado a partir do primeiro dia útil subsequente à data de divulgação no PNCP, podendo ser prorrogada por igual período, </w:t>
      </w:r>
      <w:r w:rsidRPr="00000C03">
        <w:rPr>
          <w:rFonts w:ascii="Times New Roman" w:hAnsi="Times New Roman" w:cs="Times New Roman"/>
          <w:iCs/>
          <w:color w:val="auto"/>
          <w:sz w:val="24"/>
          <w:szCs w:val="24"/>
        </w:rPr>
        <w:t>mediante a anuência do fornecedor, desde que comprovado o preço vantajoso.</w:t>
      </w:r>
    </w:p>
    <w:p w14:paraId="32919C9A" w14:textId="77777777" w:rsidR="00220664" w:rsidRPr="00000C03" w:rsidRDefault="00220664" w:rsidP="00F32885">
      <w:pPr>
        <w:pStyle w:val="Nvel3"/>
        <w:numPr>
          <w:ilvl w:val="2"/>
          <w:numId w:val="17"/>
        </w:numPr>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14:paraId="1731990A" w14:textId="77777777" w:rsidR="00220664" w:rsidRPr="00000C03" w:rsidRDefault="00220664" w:rsidP="00F32885">
      <w:pPr>
        <w:pStyle w:val="Nvel3"/>
        <w:numPr>
          <w:ilvl w:val="2"/>
          <w:numId w:val="17"/>
        </w:numPr>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formalização do contrato ou do instrumento substituto deverá haver a indicação da disponibilidade dos créditos orçamentários respectivos.</w:t>
      </w:r>
    </w:p>
    <w:p w14:paraId="64C8C6FC"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lastRenderedPageBreak/>
        <w:t>A contratação com os fornecedores registrados na ata será formalizada pelo órgão ou pela en</w:t>
      </w:r>
      <w:r w:rsidRPr="00000C03">
        <w:rPr>
          <w:rFonts w:ascii="Times New Roman" w:eastAsia="Arial" w:hAnsi="Times New Roman" w:cs="Times New Roman"/>
          <w:iCs/>
          <w:color w:val="auto"/>
          <w:sz w:val="24"/>
          <w:szCs w:val="24"/>
        </w:rPr>
        <w:t>ti</w:t>
      </w:r>
      <w:r w:rsidRPr="00000C03">
        <w:rPr>
          <w:rFonts w:ascii="Times New Roman" w:hAnsi="Times New Roman" w:cs="Times New Roman"/>
          <w:iCs/>
          <w:color w:val="auto"/>
          <w:sz w:val="24"/>
          <w:szCs w:val="24"/>
        </w:rPr>
        <w:t>dade interessada por intermédio de instrumento contratual, emissão de nota de empenho de despesa, autorização de compra ou outro instrumento hábil, conforme o art. 95 da Lei nº 14.133, de 2021.</w:t>
      </w:r>
    </w:p>
    <w:p w14:paraId="05868DCA" w14:textId="77777777" w:rsidR="00220664" w:rsidRPr="00000C03" w:rsidRDefault="00220664" w:rsidP="00F32885">
      <w:pPr>
        <w:pStyle w:val="Nvel3"/>
        <w:numPr>
          <w:ilvl w:val="2"/>
          <w:numId w:val="17"/>
        </w:numPr>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 O instrumento contratual de que trata o item 5.2. deverá ser assinado no prazo de validade da ata de registro de preços.</w:t>
      </w:r>
    </w:p>
    <w:p w14:paraId="15FA2280"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Os contratos decorrentes do sistema de registro de preços poderão ser alterados, observado o art. 124 da Lei nº 14.133, de 2021.</w:t>
      </w:r>
    </w:p>
    <w:p w14:paraId="380A511B" w14:textId="77777777" w:rsidR="00220664" w:rsidRPr="00000C03" w:rsidRDefault="00220664" w:rsidP="00F32885">
      <w:pPr>
        <w:pStyle w:val="Nivel2"/>
        <w:numPr>
          <w:ilvl w:val="1"/>
          <w:numId w:val="17"/>
        </w:numPr>
        <w:autoSpaceDE w:val="0"/>
        <w:autoSpaceDN w:val="0"/>
        <w:adjustRightInd w:val="0"/>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Após a homologação da licitação, deverão ser observadas as seguintes condições para formalização da ata de registro de preços:</w:t>
      </w:r>
    </w:p>
    <w:p w14:paraId="7ED65305" w14:textId="77777777" w:rsidR="00220664" w:rsidRPr="00000C03" w:rsidRDefault="00220664" w:rsidP="00F32885">
      <w:pPr>
        <w:pStyle w:val="Nvel3"/>
        <w:numPr>
          <w:ilvl w:val="2"/>
          <w:numId w:val="17"/>
        </w:numPr>
        <w:ind w:left="0" w:right="-285"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Serão registrados na ata os preços e os quantita</w:t>
      </w:r>
      <w:r w:rsidRPr="00000C03">
        <w:rPr>
          <w:rFonts w:ascii="Times New Roman" w:eastAsia="Arial" w:hAnsi="Times New Roman" w:cs="Times New Roman"/>
          <w:iCs/>
          <w:color w:val="auto"/>
          <w:sz w:val="24"/>
          <w:szCs w:val="24"/>
        </w:rPr>
        <w:t>ti</w:t>
      </w:r>
      <w:r w:rsidRPr="00000C03">
        <w:rPr>
          <w:rFonts w:ascii="Times New Roman" w:hAnsi="Times New Roman" w:cs="Times New Roman"/>
          <w:iCs/>
          <w:color w:val="auto"/>
          <w:sz w:val="24"/>
          <w:szCs w:val="24"/>
        </w:rPr>
        <w:t>vos do adjudicatário, devendo ser observada a possibilidade de o licitante oferecer ou não proposta em quantitativo inferior ao máximo previsto no edital e se obrigar nos limites dela;</w:t>
      </w:r>
    </w:p>
    <w:p w14:paraId="7F3BDB54" w14:textId="77777777" w:rsidR="00220664" w:rsidRPr="00000C03" w:rsidRDefault="00220664" w:rsidP="00F32885">
      <w:pPr>
        <w:pStyle w:val="Nvel3"/>
        <w:numPr>
          <w:ilvl w:val="2"/>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Será incluído na ata, na forma de anexo, o registro dos licitantes ou dos fornecedores que:</w:t>
      </w:r>
    </w:p>
    <w:p w14:paraId="365A10BD" w14:textId="77777777" w:rsidR="00220664" w:rsidRPr="00000C03" w:rsidRDefault="00220664" w:rsidP="00F32885">
      <w:pPr>
        <w:pStyle w:val="Nvel4"/>
        <w:numPr>
          <w:ilvl w:val="3"/>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Aceitarem cotar os bens, as obras ou os serviços com preços iguais aos do adjudicatário, observada a classificação da licitação; e </w:t>
      </w:r>
    </w:p>
    <w:p w14:paraId="3840F9CD" w14:textId="77777777" w:rsidR="00220664" w:rsidRPr="00000C03" w:rsidRDefault="00220664" w:rsidP="00F32885">
      <w:pPr>
        <w:pStyle w:val="Nvel4"/>
        <w:numPr>
          <w:ilvl w:val="3"/>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Mantiverem sua proposta original. </w:t>
      </w:r>
      <w:bookmarkStart w:id="79" w:name="cadastro_reserva"/>
      <w:bookmarkEnd w:id="79"/>
    </w:p>
    <w:p w14:paraId="2FBC10D4" w14:textId="77777777" w:rsidR="00220664" w:rsidRPr="00000C03" w:rsidRDefault="00220664" w:rsidP="00F32885">
      <w:pPr>
        <w:pStyle w:val="Nvel3"/>
        <w:numPr>
          <w:ilvl w:val="2"/>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Será respeitada, nas contratações, a ordem de classificação dos licitantes ou dos fornecedores registrados na ata.</w:t>
      </w:r>
    </w:p>
    <w:p w14:paraId="5CDE694F" w14:textId="77777777"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registro a que se refere o item 5.4.2</w:t>
      </w:r>
      <w:r w:rsidRPr="00000C03">
        <w:rPr>
          <w:rFonts w:ascii="Times New Roman" w:hAnsi="Times New Roman" w:cs="Times New Roman"/>
          <w:b/>
          <w:bCs/>
          <w:iCs/>
          <w:color w:val="auto"/>
          <w:sz w:val="24"/>
          <w:szCs w:val="24"/>
        </w:rPr>
        <w:t xml:space="preserve"> </w:t>
      </w:r>
      <w:r w:rsidRPr="00000C03">
        <w:rPr>
          <w:rFonts w:ascii="Times New Roman" w:hAnsi="Times New Roman" w:cs="Times New Roman"/>
          <w:iCs/>
          <w:color w:val="auto"/>
          <w:sz w:val="24"/>
          <w:szCs w:val="24"/>
        </w:rPr>
        <w:t>tem por obje</w:t>
      </w:r>
      <w:r w:rsidRPr="00000C03">
        <w:rPr>
          <w:rFonts w:ascii="Times New Roman" w:eastAsia="Arial" w:hAnsi="Times New Roman" w:cs="Times New Roman"/>
          <w:iCs/>
          <w:color w:val="auto"/>
          <w:sz w:val="24"/>
          <w:szCs w:val="24"/>
        </w:rPr>
        <w:t>ti</w:t>
      </w:r>
      <w:r w:rsidRPr="00000C03">
        <w:rPr>
          <w:rFonts w:ascii="Times New Roman" w:hAnsi="Times New Roman" w:cs="Times New Roman"/>
          <w:iCs/>
          <w:color w:val="auto"/>
          <w:sz w:val="24"/>
          <w:szCs w:val="24"/>
        </w:rPr>
        <w:t>vo a formação de cadastro de reserva para o caso de impossibilidade de atendimento pelo signatário da ata.</w:t>
      </w:r>
    </w:p>
    <w:p w14:paraId="5B7AE2CD" w14:textId="77777777"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Para fins da ordem de classificação, os licitantes ou fornecedores que aceitarem reduzir suas propostas para o preço do adjudicatário antecederão aqueles que mantiverem sua proposta original.</w:t>
      </w:r>
    </w:p>
    <w:p w14:paraId="145BA9EB" w14:textId="2263A9E4"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A habilitação dos licitantes que comporão o cadastro de reserva a que se refere 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cadastro_reserva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5.4.2.2</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xml:space="preserve"> somente será efetuada quando houver necessidade de contratação dos licitantes remanescentes, nas seguintes hipóteses:</w:t>
      </w:r>
      <w:bookmarkStart w:id="80" w:name="habilitacao_reserva"/>
      <w:bookmarkEnd w:id="80"/>
    </w:p>
    <w:p w14:paraId="1B924EE0" w14:textId="77777777" w:rsidR="00220664" w:rsidRPr="00000C03" w:rsidRDefault="00220664" w:rsidP="00F32885">
      <w:pPr>
        <w:pStyle w:val="Nvel3"/>
        <w:numPr>
          <w:ilvl w:val="2"/>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Quando o licitante vencedor não assinar a ata de registro de preços, no prazo e nas condições estabelecidos no edital; e</w:t>
      </w:r>
    </w:p>
    <w:p w14:paraId="56E8AB2F" w14:textId="20815AAD" w:rsidR="00220664" w:rsidRPr="00000C03" w:rsidRDefault="00220664" w:rsidP="00F32885">
      <w:pPr>
        <w:pStyle w:val="Nvel3"/>
        <w:numPr>
          <w:ilvl w:val="2"/>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Quando houver o cancelamento do registro do licitante ou do registro de preços nas hipóteses previstas no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cancelamento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8</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w:t>
      </w:r>
    </w:p>
    <w:p w14:paraId="36FC12AD" w14:textId="77777777"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preço registrado com indicação dos licitantes e fornecedores será divulgado no PNCP e ficará disponibilizado durante a vigência da ata de registro de preços.</w:t>
      </w:r>
    </w:p>
    <w:p w14:paraId="7F654033" w14:textId="77777777"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Após a homologação da licitação, o licitante mais bem classificado, será convocado para assinar a ata de registro de preços, no prazo e nas condições estabelecidos no edital de </w:t>
      </w:r>
      <w:r w:rsidRPr="00000C03">
        <w:rPr>
          <w:rFonts w:ascii="Times New Roman" w:hAnsi="Times New Roman" w:cs="Times New Roman"/>
          <w:iCs/>
          <w:color w:val="auto"/>
          <w:sz w:val="24"/>
          <w:szCs w:val="24"/>
        </w:rPr>
        <w:lastRenderedPageBreak/>
        <w:t>licitação, sob pena de decair o direito, sem prejuízo das sanções previstas na Lei nº 14.133, de 2021.</w:t>
      </w:r>
    </w:p>
    <w:p w14:paraId="6A5CDE0F" w14:textId="77777777" w:rsidR="00220664" w:rsidRPr="00000C03" w:rsidRDefault="00220664" w:rsidP="00F32885">
      <w:pPr>
        <w:pStyle w:val="Nvel3"/>
        <w:numPr>
          <w:ilvl w:val="2"/>
          <w:numId w:val="17"/>
        </w:numPr>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07BFD745" w14:textId="77777777"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 ata de registro de preços será assinada por meio de assinatura digital e disponibilizada no Sistema de Registro de Preços.</w:t>
      </w:r>
    </w:p>
    <w:p w14:paraId="65B2222B" w14:textId="60197DDB" w:rsidR="00220664" w:rsidRPr="00000C03" w:rsidRDefault="00220664" w:rsidP="00F32885">
      <w:pPr>
        <w:pStyle w:val="Nivel2"/>
        <w:numPr>
          <w:ilvl w:val="1"/>
          <w:numId w:val="17"/>
        </w:numPr>
        <w:autoSpaceDE w:val="0"/>
        <w:autoSpaceDN w:val="0"/>
        <w:adjustRightInd w:val="0"/>
        <w:ind w:left="0" w:right="282"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Quando o convocado não assinar a ata de registro de preços no prazo e nas condições estabelecidos no edital, e observado o disposto no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habilitacao_reserva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5.7</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81" w:name="recusa_dos_que_baixaram_preco"/>
      <w:bookmarkEnd w:id="81"/>
    </w:p>
    <w:p w14:paraId="7DD5BCFC"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nenhum dos licitantes que trata o item 5.4.2.1, aceitar a contratação nos termos do item anterior, a Administração, observados o valor es</w:t>
      </w:r>
      <w:r w:rsidRPr="00000C03">
        <w:rPr>
          <w:rFonts w:ascii="Times New Roman" w:eastAsia="Arial" w:hAnsi="Times New Roman" w:cs="Times New Roman"/>
          <w:iCs/>
          <w:color w:val="auto"/>
          <w:sz w:val="24"/>
          <w:szCs w:val="24"/>
        </w:rPr>
        <w:t>ti</w:t>
      </w:r>
      <w:r w:rsidRPr="00000C03">
        <w:rPr>
          <w:rFonts w:ascii="Times New Roman" w:hAnsi="Times New Roman" w:cs="Times New Roman"/>
          <w:iCs/>
          <w:color w:val="auto"/>
          <w:sz w:val="24"/>
          <w:szCs w:val="24"/>
        </w:rPr>
        <w:t>mado e sua eventual atualização nos termos do edital, poderá:</w:t>
      </w:r>
    </w:p>
    <w:p w14:paraId="0BC008EF"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61237630"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Adjudicar e firmar o contrato nas condições ofertadas pelos licitantes ou fornecedores remanescentes, atendida a ordem classificatória, quando frustrada a negociação de melhor condição.</w:t>
      </w:r>
    </w:p>
    <w:p w14:paraId="287A0693"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5B07E5" w14:textId="77777777" w:rsidR="00220664" w:rsidRPr="00000C03" w:rsidRDefault="00220664" w:rsidP="00D4147E">
      <w:pPr>
        <w:pStyle w:val="Nivel01"/>
        <w:numPr>
          <w:ilvl w:val="0"/>
          <w:numId w:val="17"/>
        </w:numPr>
      </w:pPr>
      <w:r w:rsidRPr="00000C03">
        <w:t>ALTERAÇÃO OU ATUALIZAÇÃO DOS PREÇOS REGISTRADOS.</w:t>
      </w:r>
    </w:p>
    <w:p w14:paraId="7B4ADBDE"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Os preços registrados poderão ser alterados ou atualizados em decorrência de eventual redução dos preços pra</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cados no mercado ou de fato que eleve o custo dos bens, das obras ou dos serviços registrados, nas seguintes situações:</w:t>
      </w:r>
    </w:p>
    <w:p w14:paraId="01E1C146"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CC04404"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Em caso de criação, alteração ou ex</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 xml:space="preserve">nção de quaisquer tributos ou encargos legais ou a superveniência de disposições legais, com comprovada repercussão sobre os preços registrados; </w:t>
      </w:r>
    </w:p>
    <w:p w14:paraId="06FE2008"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previsão no edital de cláusula de reajustamento ou repactuação sobre os preços registrados, nos termos da Lei nº 14.133, de 2021.</w:t>
      </w:r>
    </w:p>
    <w:p w14:paraId="5E1F7D77" w14:textId="77777777" w:rsidR="00220664" w:rsidRPr="00000C03" w:rsidRDefault="00220664" w:rsidP="00F32885">
      <w:pPr>
        <w:pStyle w:val="Nvel4"/>
        <w:numPr>
          <w:ilvl w:val="3"/>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lastRenderedPageBreak/>
        <w:t xml:space="preserve">No caso do reajustamento, deverá ser respeitada a contagem da anualidade e o índice previstos para a contratação;  </w:t>
      </w:r>
    </w:p>
    <w:p w14:paraId="791D1EA9" w14:textId="77777777" w:rsidR="00220664" w:rsidRPr="00000C03" w:rsidRDefault="00220664" w:rsidP="00F32885">
      <w:pPr>
        <w:pStyle w:val="Nvel4"/>
        <w:numPr>
          <w:ilvl w:val="3"/>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No caso da repactuação, poderá ser a pedido do interessado, conforme critérios definidos para a contratação.</w:t>
      </w:r>
    </w:p>
    <w:p w14:paraId="6D2E30D4" w14:textId="77777777" w:rsidR="00220664" w:rsidRPr="00000C03" w:rsidRDefault="00220664" w:rsidP="00D4147E">
      <w:pPr>
        <w:pStyle w:val="Nivel01"/>
        <w:numPr>
          <w:ilvl w:val="0"/>
          <w:numId w:val="17"/>
        </w:numPr>
      </w:pPr>
      <w:r w:rsidRPr="00000C03">
        <w:t>NEGOCIAÇÃO DE PREÇOS REGISTRADOS.</w:t>
      </w:r>
    </w:p>
    <w:p w14:paraId="2014238A" w14:textId="77777777" w:rsidR="00220664" w:rsidRPr="00000C03" w:rsidRDefault="00220664" w:rsidP="00F32885">
      <w:pPr>
        <w:pStyle w:val="Nivel2"/>
        <w:numPr>
          <w:ilvl w:val="1"/>
          <w:numId w:val="17"/>
        </w:numPr>
        <w:autoSpaceDE w:val="0"/>
        <w:autoSpaceDN w:val="0"/>
        <w:adjustRightInd w:val="0"/>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o preço registrado tornar-se superior ao preço pra</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cado no mercado por mo</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vo superveniente, o órgão ou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dade gerenciadora convocará o fornecedor para negociar a redução do preço registrado.</w:t>
      </w:r>
    </w:p>
    <w:p w14:paraId="3FA4159D" w14:textId="77777777" w:rsidR="00220664" w:rsidRPr="00000C03" w:rsidRDefault="00220664" w:rsidP="00F32885">
      <w:pPr>
        <w:pStyle w:val="Nvel3"/>
        <w:numPr>
          <w:ilvl w:val="2"/>
          <w:numId w:val="17"/>
        </w:numPr>
        <w:ind w:left="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Caso não aceite reduzir seu preço aos valores pra</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cados pelo mercado, o fornecedor será liberado do compromisso assumido quanto ao item registrado, sem aplicação de penalidades administrativas.</w:t>
      </w:r>
    </w:p>
    <w:p w14:paraId="14DDEF85" w14:textId="77777777" w:rsidR="00220664" w:rsidRPr="00000C03" w:rsidRDefault="00220664" w:rsidP="00F32885">
      <w:pPr>
        <w:pStyle w:val="Nvel3"/>
        <w:numPr>
          <w:ilvl w:val="2"/>
          <w:numId w:val="17"/>
        </w:numPr>
        <w:ind w:left="0"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213A7FBC" w14:textId="77777777"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Se não obtiver êxito nas negociações, o órgão ou en</w:t>
      </w:r>
      <w:r w:rsidRPr="00000C03">
        <w:rPr>
          <w:rFonts w:ascii="Times New Roman" w:eastAsia="Calibri" w:hAnsi="Times New Roman" w:cs="Times New Roman"/>
          <w:iCs/>
          <w:color w:val="auto"/>
          <w:sz w:val="24"/>
          <w:szCs w:val="24"/>
        </w:rPr>
        <w:t>tid</w:t>
      </w:r>
      <w:r w:rsidRPr="00000C03">
        <w:rPr>
          <w:rFonts w:ascii="Times New Roman" w:hAnsi="Times New Roman" w:cs="Times New Roman"/>
          <w:iCs/>
          <w:color w:val="auto"/>
          <w:sz w:val="24"/>
          <w:szCs w:val="24"/>
        </w:rPr>
        <w:t>ade gerenciadora procederá ao cancelamento da ata de registro de preços, adotando as medidas cabíveis para obtenção de contratação mais vantajosa.</w:t>
      </w:r>
      <w:bookmarkStart w:id="82" w:name="reducao_preco_mercado_negociacao_frustra"/>
      <w:bookmarkEnd w:id="82"/>
    </w:p>
    <w:p w14:paraId="5C430E89" w14:textId="77777777"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redução do preço registrado, o gerenciador comunicará aos órgãos e às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 xml:space="preserve">dades que </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1391834D" w14:textId="77777777" w:rsidR="00220664" w:rsidRPr="00000C03" w:rsidRDefault="00220664" w:rsidP="00F32885">
      <w:pPr>
        <w:pStyle w:val="Nivel2"/>
        <w:numPr>
          <w:ilvl w:val="1"/>
          <w:numId w:val="17"/>
        </w:numPr>
        <w:autoSpaceDE w:val="0"/>
        <w:autoSpaceDN w:val="0"/>
        <w:adjustRightInd w:val="0"/>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83" w:name="hipotese_preco_mercado_maior"/>
      <w:bookmarkEnd w:id="83"/>
    </w:p>
    <w:p w14:paraId="5066D92B" w14:textId="77777777"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84" w:name="prova_preco_mercado_maior"/>
      <w:bookmarkEnd w:id="84"/>
    </w:p>
    <w:p w14:paraId="14A6294E" w14:textId="4C9A851F"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Não hipótese de não comprovação da existência de fato superveniente que inviabilize o preço registrado, o pedido será indeferido pelo órgão ou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 xml:space="preserve">dade gerenciadora e o fornecedor deverá cumprir as obrigações estabelecidas na ata, sob pena de cancelamento do seu registro, nos termos do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cancelamento_do_fornecedor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8.1</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sem prejuízo das sanções previstas na Lei nº 14.133, de 2021, e na legislação aplicável.</w:t>
      </w:r>
      <w:bookmarkStart w:id="85" w:name="nao_comprovacao_majoracao_mercado"/>
      <w:bookmarkEnd w:id="85"/>
    </w:p>
    <w:p w14:paraId="458B5147" w14:textId="77777777"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lastRenderedPageBreak/>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CB9F6A0" w14:textId="7C2B59BD"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Se não obtiver êxito nas negociações, o órgão ou entidade gerenciadora procederá ao cancelamento da ata de registro de preços, nos termos do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cancelamento_da_ata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8.4</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e adotará as medidas cabíveis para a obtenção da contratação mais vantajosa.</w:t>
      </w:r>
      <w:bookmarkStart w:id="86" w:name="majora_preco_mercado_negociacao_frustra"/>
      <w:bookmarkEnd w:id="86"/>
    </w:p>
    <w:p w14:paraId="553705D5" w14:textId="18797C71"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Na hipótese de comprovação da majoração do preço de mercado que inviabilize o preço registrado, conforme previsto no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hipotese_preco_mercado_maior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7.2</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xml:space="preserve"> e no item </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prova_preco_mercado_maior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7.2.1</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o órgão ou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dade gerenciadora atualizará o preço registrado, de acordo com a realidade dos valores praticados pelo mercado.</w:t>
      </w:r>
    </w:p>
    <w:p w14:paraId="3AE78E93" w14:textId="77777777" w:rsidR="00220664" w:rsidRPr="00000C03" w:rsidRDefault="00220664" w:rsidP="00F32885">
      <w:pPr>
        <w:pStyle w:val="Nvel3"/>
        <w:numPr>
          <w:ilvl w:val="2"/>
          <w:numId w:val="17"/>
        </w:numPr>
        <w:ind w:left="142" w:right="140"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 O órgão ou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dade gerenciadora comunicará aos órgãos e às en</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 xml:space="preserve">dades que </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verem firmado contratos decorrentes da ata de registro de preços sobre a efe</w:t>
      </w:r>
      <w:r w:rsidRPr="00000C03">
        <w:rPr>
          <w:rFonts w:ascii="Times New Roman" w:eastAsia="Calibri" w:hAnsi="Times New Roman" w:cs="Times New Roman"/>
          <w:iCs/>
          <w:color w:val="auto"/>
          <w:sz w:val="24"/>
          <w:szCs w:val="24"/>
        </w:rPr>
        <w:t>ti</w:t>
      </w:r>
      <w:r w:rsidRPr="00000C03">
        <w:rPr>
          <w:rFonts w:ascii="Times New Roman" w:hAnsi="Times New Roman" w:cs="Times New Roman"/>
          <w:iCs/>
          <w:color w:val="auto"/>
          <w:sz w:val="24"/>
          <w:szCs w:val="24"/>
        </w:rPr>
        <w:t>va alteração do preço registrado, para que avaliem a necessidade de alteração contratual, observado o disposto no art. 124 da Lei nº 14.133, de 2021.</w:t>
      </w:r>
    </w:p>
    <w:p w14:paraId="60558135" w14:textId="77777777" w:rsidR="00220664" w:rsidRPr="00000C03" w:rsidRDefault="00220664" w:rsidP="00D4147E">
      <w:pPr>
        <w:pStyle w:val="Nivel01"/>
        <w:numPr>
          <w:ilvl w:val="0"/>
          <w:numId w:val="17"/>
        </w:numPr>
      </w:pPr>
      <w:r w:rsidRPr="00000C03">
        <w:t>CANCELAMENTO DO REGISTRO DO LICITANTE VENCEDOR E DOS PREÇOS REGISTRADOS</w:t>
      </w:r>
      <w:bookmarkStart w:id="87" w:name="cancelamento"/>
      <w:bookmarkEnd w:id="87"/>
      <w:r w:rsidRPr="00000C03">
        <w:t>.</w:t>
      </w:r>
    </w:p>
    <w:p w14:paraId="4B4AA5FF" w14:textId="77777777"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registro do fornecedor será cancelado pelo gerenciador, quando o fornecedor:</w:t>
      </w:r>
      <w:bookmarkStart w:id="88" w:name="cancelamento_do_fornecedor"/>
      <w:bookmarkEnd w:id="88"/>
    </w:p>
    <w:p w14:paraId="09CEF604"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Descumprir as condições da ata de registro de preços, sem motivo justificado;</w:t>
      </w:r>
    </w:p>
    <w:p w14:paraId="63C0AAC7"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Não re</w:t>
      </w:r>
      <w:r w:rsidRPr="00000C03">
        <w:rPr>
          <w:rFonts w:ascii="Times New Roman" w:eastAsia="Arial" w:hAnsi="Times New Roman" w:cs="Times New Roman"/>
          <w:iCs/>
          <w:color w:val="auto"/>
          <w:sz w:val="24"/>
          <w:szCs w:val="24"/>
        </w:rPr>
        <w:t>ti</w:t>
      </w:r>
      <w:r w:rsidRPr="00000C03">
        <w:rPr>
          <w:rFonts w:ascii="Times New Roman" w:hAnsi="Times New Roman" w:cs="Times New Roman"/>
          <w:iCs/>
          <w:color w:val="auto"/>
          <w:sz w:val="24"/>
          <w:szCs w:val="24"/>
        </w:rPr>
        <w:t>rar a nota de empenho, ou instrumento equivalente, no prazo estabelecido pela Administração sem justificativa razoável;</w:t>
      </w:r>
    </w:p>
    <w:p w14:paraId="71647E64"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Não aceitar manter seu preço registrado; ou</w:t>
      </w:r>
    </w:p>
    <w:p w14:paraId="3751A3F6"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 Sofrer sanção prevista nos incisos III ou IV do caput do art. 156 da Lei nº 14.133, de 2021.</w:t>
      </w:r>
    </w:p>
    <w:p w14:paraId="520BE1EB" w14:textId="77777777" w:rsidR="00220664" w:rsidRPr="00000C03" w:rsidRDefault="00220664" w:rsidP="00F32885">
      <w:pPr>
        <w:pStyle w:val="Nvel4"/>
        <w:numPr>
          <w:ilvl w:val="3"/>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2CE6CE23" w14:textId="47CDD7FB"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 O cancelamento de registros nas hipóteses previstas no item 8</w:t>
      </w:r>
      <w:r w:rsidRPr="00000C03">
        <w:rPr>
          <w:rFonts w:ascii="Times New Roman" w:hAnsi="Times New Roman" w:cs="Times New Roman"/>
          <w:iCs/>
          <w:color w:val="auto"/>
          <w:sz w:val="24"/>
          <w:szCs w:val="24"/>
        </w:rPr>
        <w:fldChar w:fldCharType="begin"/>
      </w:r>
      <w:r w:rsidRPr="00000C03">
        <w:rPr>
          <w:rFonts w:ascii="Times New Roman" w:hAnsi="Times New Roman" w:cs="Times New Roman"/>
          <w:iCs/>
          <w:color w:val="auto"/>
          <w:sz w:val="24"/>
          <w:szCs w:val="24"/>
        </w:rPr>
        <w:instrText xml:space="preserve"> REF cancelamento_do_fornecedor \r \h  \* MERGEFORMAT </w:instrText>
      </w:r>
      <w:r w:rsidRPr="00000C03">
        <w:rPr>
          <w:rFonts w:ascii="Times New Roman" w:hAnsi="Times New Roman" w:cs="Times New Roman"/>
          <w:iCs/>
          <w:color w:val="auto"/>
          <w:sz w:val="24"/>
          <w:szCs w:val="24"/>
        </w:rPr>
      </w:r>
      <w:r w:rsidRPr="00000C03">
        <w:rPr>
          <w:rFonts w:ascii="Times New Roman" w:hAnsi="Times New Roman" w:cs="Times New Roman"/>
          <w:iCs/>
          <w:color w:val="auto"/>
          <w:sz w:val="24"/>
          <w:szCs w:val="24"/>
        </w:rPr>
        <w:fldChar w:fldCharType="separate"/>
      </w:r>
      <w:r w:rsidR="00AD60ED" w:rsidRPr="00000C03">
        <w:rPr>
          <w:rFonts w:ascii="Times New Roman" w:hAnsi="Times New Roman" w:cs="Times New Roman"/>
          <w:iCs/>
          <w:color w:val="auto"/>
          <w:sz w:val="24"/>
          <w:szCs w:val="24"/>
        </w:rPr>
        <w:t>8.1</w:t>
      </w:r>
      <w:r w:rsidRPr="00000C03">
        <w:rPr>
          <w:rFonts w:ascii="Times New Roman" w:hAnsi="Times New Roman" w:cs="Times New Roman"/>
          <w:iCs/>
          <w:color w:val="auto"/>
          <w:sz w:val="24"/>
          <w:szCs w:val="24"/>
        </w:rPr>
        <w:fldChar w:fldCharType="end"/>
      </w:r>
      <w:r w:rsidRPr="00000C03">
        <w:rPr>
          <w:rFonts w:ascii="Times New Roman" w:hAnsi="Times New Roman" w:cs="Times New Roman"/>
          <w:iCs/>
          <w:color w:val="auto"/>
          <w:sz w:val="24"/>
          <w:szCs w:val="24"/>
        </w:rPr>
        <w:t xml:space="preserve"> será formalizado por despacho do órgão ou da entidade gerenciadora, garantidos os princípios do contraditório e da ampla defesa.</w:t>
      </w:r>
    </w:p>
    <w:p w14:paraId="2D7EDF6B" w14:textId="77777777"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Na hipótese de cancelamento do registro do fornecedor, o órgão ou a entidade gerenciadora poderá convocar os licitantes que compõem o cadastro de reserva, observada a ordem de classificação.</w:t>
      </w:r>
    </w:p>
    <w:p w14:paraId="774DE961" w14:textId="77777777"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cancelamento dos preços registrados poderá ser realizado pelo gerenciador, em determinada ata de registro de preços, total ou parcialmente, nas seguintes hipóteses, desde que devidamente comprovadas e justificadas:</w:t>
      </w:r>
      <w:bookmarkStart w:id="89" w:name="cancelamento_da_ata"/>
      <w:bookmarkEnd w:id="89"/>
      <w:r w:rsidRPr="00000C03">
        <w:rPr>
          <w:rFonts w:ascii="Times New Roman" w:hAnsi="Times New Roman" w:cs="Times New Roman"/>
          <w:iCs/>
          <w:color w:val="auto"/>
          <w:sz w:val="24"/>
          <w:szCs w:val="24"/>
        </w:rPr>
        <w:t xml:space="preserve"> </w:t>
      </w:r>
    </w:p>
    <w:p w14:paraId="02FF2275"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lastRenderedPageBreak/>
        <w:t>Por razão de interesse público;</w:t>
      </w:r>
    </w:p>
    <w:p w14:paraId="10D98B7E"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A pedido do fornecedor, decorrente de caso fortuito ou força maior; ou</w:t>
      </w:r>
    </w:p>
    <w:p w14:paraId="04C921F8"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Se não houver êxito nas negociações, nas hipóteses em que o preço de mercado tornar-se superior ou inferior ao preço registrado. </w:t>
      </w:r>
    </w:p>
    <w:p w14:paraId="3328CC42" w14:textId="77777777" w:rsidR="00220664" w:rsidRPr="00000C03" w:rsidRDefault="00220664" w:rsidP="00D4147E">
      <w:pPr>
        <w:pStyle w:val="Nivel01"/>
        <w:numPr>
          <w:ilvl w:val="0"/>
          <w:numId w:val="17"/>
        </w:numPr>
      </w:pPr>
      <w:r w:rsidRPr="00000C03">
        <w:t>DAS PENALIDADES.</w:t>
      </w:r>
    </w:p>
    <w:p w14:paraId="3F30DD6A" w14:textId="77777777"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O descumprimento da Ata de Registro de Preços ensejará aplicação das penalidades estabelecidas no edital.</w:t>
      </w:r>
    </w:p>
    <w:p w14:paraId="50AAF264" w14:textId="77777777" w:rsidR="00220664" w:rsidRPr="00000C03" w:rsidRDefault="00220664" w:rsidP="00F32885">
      <w:pPr>
        <w:pStyle w:val="Nvel3"/>
        <w:numPr>
          <w:ilvl w:val="2"/>
          <w:numId w:val="17"/>
        </w:numPr>
        <w:ind w:left="0" w:right="-427" w:firstLine="0"/>
        <w:rPr>
          <w:rFonts w:ascii="Times New Roman" w:hAnsi="Times New Roman" w:cs="Times New Roman"/>
          <w:iCs/>
          <w:color w:val="auto"/>
          <w:sz w:val="24"/>
          <w:szCs w:val="24"/>
        </w:rPr>
      </w:pPr>
      <w:r w:rsidRPr="00000C03">
        <w:rPr>
          <w:rFonts w:ascii="Times New Roman" w:hAnsi="Times New Roman" w:cs="Times New Roman"/>
          <w:iCs/>
          <w:color w:val="auto"/>
          <w:sz w:val="24"/>
          <w:szCs w:val="24"/>
        </w:rPr>
        <w:t xml:space="preserve">As sanções também se aplicam aos integrantes do cadastro de reserva no registro de preços que, convocados, não honrarem o compromisso assumido injustificadamente após terem assinado a ata. </w:t>
      </w:r>
    </w:p>
    <w:p w14:paraId="4921B9B9" w14:textId="77777777" w:rsidR="00220664" w:rsidRPr="00000C03" w:rsidRDefault="00220664" w:rsidP="00F32885">
      <w:pPr>
        <w:pStyle w:val="Nivel2"/>
        <w:numPr>
          <w:ilvl w:val="1"/>
          <w:numId w:val="17"/>
        </w:numPr>
        <w:autoSpaceDE w:val="0"/>
        <w:autoSpaceDN w:val="0"/>
        <w:adjustRightInd w:val="0"/>
        <w:ind w:left="0" w:right="-427" w:firstLine="0"/>
        <w:rPr>
          <w:rFonts w:ascii="Times New Roman" w:hAnsi="Times New Roman" w:cs="Times New Roman"/>
          <w:sz w:val="24"/>
          <w:szCs w:val="24"/>
        </w:rPr>
      </w:pPr>
      <w:r w:rsidRPr="00000C03">
        <w:rPr>
          <w:rFonts w:ascii="Times New Roman" w:hAnsi="Times New Roman" w:cs="Times New Roman"/>
          <w:color w:val="auto"/>
          <w:sz w:val="24"/>
          <w:szCs w:val="24"/>
        </w:rPr>
        <w:t xml:space="preserve">É da </w:t>
      </w:r>
      <w:r w:rsidRPr="00000C03">
        <w:rPr>
          <w:rFonts w:ascii="Times New Roman" w:hAnsi="Times New Roman" w:cs="Times New Roman"/>
          <w:sz w:val="24"/>
          <w:szCs w:val="24"/>
        </w:rPr>
        <w:t>competência do gerenciador a aplicação das penalidades decorrentes do descumprimento do pactuado nesta ata de registro de preço (art. 7º, inc. XIV, do Decreto nº11.462,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2DDECE6B" w14:textId="77777777" w:rsidR="00220664" w:rsidRPr="00000C03" w:rsidRDefault="00220664" w:rsidP="00D4147E">
      <w:pPr>
        <w:pStyle w:val="Nivel01"/>
        <w:numPr>
          <w:ilvl w:val="0"/>
          <w:numId w:val="17"/>
        </w:numPr>
      </w:pPr>
      <w:r w:rsidRPr="00000C03">
        <w:t>CONDIÇÕES GERAIS.</w:t>
      </w:r>
    </w:p>
    <w:p w14:paraId="57A19B0A" w14:textId="77777777" w:rsidR="00220664" w:rsidRPr="00000C03" w:rsidRDefault="00220664" w:rsidP="00F32885">
      <w:pPr>
        <w:pStyle w:val="Nivel2"/>
        <w:numPr>
          <w:ilvl w:val="1"/>
          <w:numId w:val="17"/>
        </w:numPr>
        <w:autoSpaceDE w:val="0"/>
        <w:autoSpaceDN w:val="0"/>
        <w:adjustRightInd w:val="0"/>
        <w:ind w:left="142" w:firstLine="0"/>
        <w:rPr>
          <w:rFonts w:ascii="Times New Roman" w:hAnsi="Times New Roman" w:cs="Times New Roman"/>
          <w:iCs/>
          <w:sz w:val="24"/>
          <w:szCs w:val="24"/>
        </w:rPr>
      </w:pPr>
      <w:r w:rsidRPr="00000C03">
        <w:rPr>
          <w:rFonts w:ascii="Times New Roman" w:hAnsi="Times New Roman" w:cs="Times New Roman"/>
          <w:iCs/>
          <w:sz w:val="24"/>
          <w:szCs w:val="24"/>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DC5A300" w14:textId="77777777" w:rsidR="00220664" w:rsidRPr="00000C03" w:rsidRDefault="00220664" w:rsidP="00F32885">
      <w:pPr>
        <w:pStyle w:val="Nvel2-Red"/>
        <w:numPr>
          <w:ilvl w:val="1"/>
          <w:numId w:val="17"/>
        </w:numPr>
        <w:autoSpaceDE w:val="0"/>
        <w:autoSpaceDN w:val="0"/>
        <w:adjustRightInd w:val="0"/>
        <w:ind w:left="142" w:firstLine="142"/>
        <w:rPr>
          <w:rFonts w:ascii="Times New Roman" w:hAnsi="Times New Roman" w:cs="Times New Roman"/>
          <w:i w:val="0"/>
          <w:color w:val="auto"/>
          <w:sz w:val="24"/>
          <w:szCs w:val="24"/>
        </w:rPr>
      </w:pPr>
      <w:r w:rsidRPr="00000C03">
        <w:rPr>
          <w:rFonts w:ascii="Times New Roman" w:hAnsi="Times New Roman" w:cs="Times New Roman"/>
          <w:i w:val="0"/>
          <w:color w:val="auto"/>
          <w:sz w:val="24"/>
          <w:szCs w:val="24"/>
        </w:rPr>
        <w:t>No caso de adjudicação por preço global de grupo de itens, só será admitida a contratação de parte de itens do grupo se houver prévia pesquisa de mercado e demonstração de sua vantagem para o órgão ou a entidade.</w:t>
      </w:r>
    </w:p>
    <w:p w14:paraId="520B2512" w14:textId="77777777" w:rsidR="00220664" w:rsidRPr="00000C03" w:rsidRDefault="00220664" w:rsidP="00220664">
      <w:pPr>
        <w:adjustRightInd w:val="0"/>
        <w:spacing w:before="120" w:after="120" w:line="276" w:lineRule="auto"/>
        <w:ind w:left="142" w:firstLine="142"/>
        <w:jc w:val="both"/>
        <w:rPr>
          <w:rFonts w:ascii="Times New Roman" w:hAnsi="Times New Roman" w:cs="Times New Roman"/>
          <w:iCs/>
          <w:color w:val="FF0000"/>
          <w:sz w:val="24"/>
          <w:szCs w:val="24"/>
        </w:rPr>
      </w:pPr>
      <w:r w:rsidRPr="00000C03">
        <w:rPr>
          <w:rFonts w:ascii="Times New Roman" w:hAnsi="Times New Roman" w:cs="Times New Roman"/>
          <w:iCs/>
          <w:sz w:val="24"/>
          <w:szCs w:val="24"/>
        </w:rPr>
        <w:t>Para firmeza e validade do pactuado, esta Ata foi lavrada em .... (....) vias de igual teor, que, depois de lida e achada em ordem, vai assinada pelas partes.</w:t>
      </w:r>
      <w:r w:rsidRPr="00000C03">
        <w:rPr>
          <w:rFonts w:ascii="Times New Roman" w:hAnsi="Times New Roman" w:cs="Times New Roman"/>
          <w:iCs/>
          <w:color w:val="FF0000"/>
          <w:sz w:val="24"/>
          <w:szCs w:val="24"/>
        </w:rPr>
        <w:t xml:space="preserve"> </w:t>
      </w:r>
    </w:p>
    <w:p w14:paraId="1099F6F0" w14:textId="3CF2106E" w:rsidR="00220664" w:rsidRPr="00000C03" w:rsidRDefault="006527E4" w:rsidP="00220664">
      <w:pPr>
        <w:adjustRightInd w:val="0"/>
        <w:spacing w:line="360" w:lineRule="auto"/>
        <w:ind w:right="-30"/>
        <w:jc w:val="right"/>
        <w:rPr>
          <w:rFonts w:ascii="Times New Roman" w:hAnsi="Times New Roman" w:cs="Times New Roman"/>
          <w:iCs/>
          <w:sz w:val="24"/>
          <w:szCs w:val="24"/>
        </w:rPr>
      </w:pPr>
      <w:r w:rsidRPr="00000C03">
        <w:rPr>
          <w:rFonts w:ascii="Times New Roman" w:hAnsi="Times New Roman" w:cs="Times New Roman"/>
          <w:iCs/>
          <w:sz w:val="24"/>
          <w:szCs w:val="24"/>
        </w:rPr>
        <w:t>GUATAPARÁ</w:t>
      </w:r>
      <w:r w:rsidR="00062491" w:rsidRPr="00000C03">
        <w:rPr>
          <w:rFonts w:ascii="Times New Roman" w:hAnsi="Times New Roman" w:cs="Times New Roman"/>
          <w:iCs/>
          <w:sz w:val="24"/>
          <w:szCs w:val="24"/>
        </w:rPr>
        <w:t>, xx de .........</w:t>
      </w:r>
      <w:r w:rsidR="00220664" w:rsidRPr="00000C03">
        <w:rPr>
          <w:rFonts w:ascii="Times New Roman" w:hAnsi="Times New Roman" w:cs="Times New Roman"/>
          <w:iCs/>
          <w:sz w:val="24"/>
          <w:szCs w:val="24"/>
        </w:rPr>
        <w:t xml:space="preserve"> de 202</w:t>
      </w:r>
      <w:r w:rsidR="00C05D4C">
        <w:rPr>
          <w:rFonts w:ascii="Times New Roman" w:hAnsi="Times New Roman" w:cs="Times New Roman"/>
          <w:iCs/>
          <w:sz w:val="24"/>
          <w:szCs w:val="24"/>
        </w:rPr>
        <w:t>6</w:t>
      </w:r>
      <w:r w:rsidR="00220664" w:rsidRPr="00000C03">
        <w:rPr>
          <w:rFonts w:ascii="Times New Roman" w:hAnsi="Times New Roman" w:cs="Times New Roman"/>
          <w:iCs/>
          <w:sz w:val="24"/>
          <w:szCs w:val="24"/>
        </w:rPr>
        <w:t>.</w:t>
      </w:r>
    </w:p>
    <w:p w14:paraId="7DA30F07" w14:textId="77777777" w:rsidR="00220664" w:rsidRPr="00000C03" w:rsidRDefault="00220664" w:rsidP="00220664">
      <w:pPr>
        <w:adjustRightInd w:val="0"/>
        <w:ind w:right="-30"/>
        <w:jc w:val="center"/>
        <w:rPr>
          <w:rFonts w:ascii="Times New Roman" w:hAnsi="Times New Roman" w:cs="Times New Roman"/>
          <w:b/>
          <w:bCs/>
          <w:iCs/>
          <w:sz w:val="24"/>
          <w:szCs w:val="24"/>
        </w:rPr>
      </w:pPr>
    </w:p>
    <w:p w14:paraId="7384886F" w14:textId="43F06DCF" w:rsidR="00220664" w:rsidRDefault="00220664" w:rsidP="00220664">
      <w:pPr>
        <w:adjustRightInd w:val="0"/>
        <w:ind w:right="-30"/>
        <w:jc w:val="center"/>
        <w:rPr>
          <w:rFonts w:ascii="Times New Roman" w:hAnsi="Times New Roman" w:cs="Times New Roman"/>
          <w:b/>
          <w:bCs/>
          <w:iCs/>
          <w:sz w:val="24"/>
          <w:szCs w:val="24"/>
        </w:rPr>
      </w:pPr>
    </w:p>
    <w:p w14:paraId="79B16CF2" w14:textId="77777777" w:rsidR="00BD0ECD" w:rsidRPr="00000C03" w:rsidRDefault="00BD0ECD" w:rsidP="00220664">
      <w:pPr>
        <w:adjustRightInd w:val="0"/>
        <w:ind w:right="-30"/>
        <w:jc w:val="center"/>
        <w:rPr>
          <w:rFonts w:ascii="Times New Roman" w:hAnsi="Times New Roman" w:cs="Times New Roman"/>
          <w:b/>
          <w:bCs/>
          <w:iCs/>
          <w:sz w:val="24"/>
          <w:szCs w:val="24"/>
        </w:rPr>
      </w:pPr>
    </w:p>
    <w:p w14:paraId="3E730522" w14:textId="77777777" w:rsidR="00220664" w:rsidRPr="00000C03" w:rsidRDefault="00220664" w:rsidP="00220664">
      <w:pPr>
        <w:adjustRightInd w:val="0"/>
        <w:ind w:right="-30"/>
        <w:jc w:val="center"/>
        <w:rPr>
          <w:rFonts w:ascii="Times New Roman" w:hAnsi="Times New Roman" w:cs="Times New Roman"/>
          <w:b/>
          <w:bCs/>
          <w:iCs/>
          <w:sz w:val="24"/>
          <w:szCs w:val="24"/>
        </w:rPr>
      </w:pPr>
    </w:p>
    <w:p w14:paraId="5D98B81A" w14:textId="7A0EA838" w:rsidR="00220664" w:rsidRPr="00000C03" w:rsidRDefault="00F063F2" w:rsidP="00220664">
      <w:pPr>
        <w:adjustRightInd w:val="0"/>
        <w:ind w:right="-30"/>
        <w:jc w:val="center"/>
        <w:rPr>
          <w:rFonts w:ascii="Times New Roman" w:hAnsi="Times New Roman" w:cs="Times New Roman"/>
          <w:b/>
          <w:bCs/>
          <w:iCs/>
          <w:sz w:val="24"/>
          <w:szCs w:val="24"/>
        </w:rPr>
      </w:pPr>
      <w:r>
        <w:rPr>
          <w:rFonts w:ascii="Times New Roman" w:hAnsi="Times New Roman" w:cs="Times New Roman"/>
          <w:b/>
          <w:bCs/>
          <w:iCs/>
          <w:sz w:val="24"/>
          <w:szCs w:val="24"/>
        </w:rPr>
        <w:t>GILDEMIR DE SOUZA</w:t>
      </w:r>
    </w:p>
    <w:p w14:paraId="46DB939D" w14:textId="77777777" w:rsidR="00220664" w:rsidRPr="00000C03" w:rsidRDefault="00220664" w:rsidP="00220664">
      <w:pPr>
        <w:adjustRightInd w:val="0"/>
        <w:ind w:right="-30"/>
        <w:jc w:val="center"/>
        <w:rPr>
          <w:rFonts w:ascii="Times New Roman" w:hAnsi="Times New Roman" w:cs="Times New Roman"/>
          <w:b/>
          <w:bCs/>
          <w:iCs/>
          <w:sz w:val="24"/>
          <w:szCs w:val="24"/>
        </w:rPr>
      </w:pPr>
      <w:r w:rsidRPr="00000C03">
        <w:rPr>
          <w:rFonts w:ascii="Times New Roman" w:hAnsi="Times New Roman" w:cs="Times New Roman"/>
          <w:b/>
          <w:bCs/>
          <w:iCs/>
          <w:sz w:val="24"/>
          <w:szCs w:val="24"/>
        </w:rPr>
        <w:t>PREFEITO MUNICIPAL</w:t>
      </w:r>
    </w:p>
    <w:p w14:paraId="70BAC387" w14:textId="26AD7C72" w:rsidR="00220664" w:rsidRDefault="00220664" w:rsidP="00220664">
      <w:pPr>
        <w:adjustRightInd w:val="0"/>
        <w:ind w:right="-30"/>
        <w:jc w:val="center"/>
        <w:rPr>
          <w:rFonts w:ascii="Times New Roman" w:hAnsi="Times New Roman" w:cs="Times New Roman"/>
          <w:b/>
          <w:bCs/>
          <w:iCs/>
          <w:sz w:val="24"/>
          <w:szCs w:val="24"/>
        </w:rPr>
      </w:pPr>
    </w:p>
    <w:p w14:paraId="688BF70E" w14:textId="5C91C587" w:rsidR="00BD0ECD" w:rsidRDefault="00BD0ECD" w:rsidP="00220664">
      <w:pPr>
        <w:adjustRightInd w:val="0"/>
        <w:ind w:right="-30"/>
        <w:jc w:val="center"/>
        <w:rPr>
          <w:rFonts w:ascii="Times New Roman" w:hAnsi="Times New Roman" w:cs="Times New Roman"/>
          <w:b/>
          <w:bCs/>
          <w:iCs/>
          <w:sz w:val="24"/>
          <w:szCs w:val="24"/>
        </w:rPr>
      </w:pPr>
    </w:p>
    <w:p w14:paraId="5F53A608" w14:textId="77777777" w:rsidR="00BD0ECD" w:rsidRDefault="00BD0ECD" w:rsidP="00220664">
      <w:pPr>
        <w:adjustRightInd w:val="0"/>
        <w:ind w:right="-30"/>
        <w:jc w:val="center"/>
        <w:rPr>
          <w:rFonts w:ascii="Times New Roman" w:hAnsi="Times New Roman" w:cs="Times New Roman"/>
          <w:b/>
          <w:bCs/>
          <w:iCs/>
          <w:sz w:val="24"/>
          <w:szCs w:val="24"/>
        </w:rPr>
      </w:pPr>
    </w:p>
    <w:p w14:paraId="4FB14540" w14:textId="77777777" w:rsidR="00C62460" w:rsidRPr="00000C03" w:rsidRDefault="00C62460" w:rsidP="00220664">
      <w:pPr>
        <w:adjustRightInd w:val="0"/>
        <w:ind w:right="-30"/>
        <w:jc w:val="center"/>
        <w:rPr>
          <w:rFonts w:ascii="Times New Roman" w:hAnsi="Times New Roman" w:cs="Times New Roman"/>
          <w:b/>
          <w:bCs/>
          <w:iCs/>
          <w:sz w:val="24"/>
          <w:szCs w:val="24"/>
        </w:rPr>
      </w:pPr>
    </w:p>
    <w:p w14:paraId="47EBF58C" w14:textId="77777777" w:rsidR="00220664" w:rsidRPr="00000C03" w:rsidRDefault="00220664" w:rsidP="00220664">
      <w:pPr>
        <w:adjustRightInd w:val="0"/>
        <w:ind w:right="-30"/>
        <w:jc w:val="center"/>
        <w:rPr>
          <w:rFonts w:ascii="Times New Roman" w:hAnsi="Times New Roman" w:cs="Times New Roman"/>
          <w:b/>
          <w:bCs/>
          <w:iCs/>
          <w:sz w:val="24"/>
          <w:szCs w:val="24"/>
        </w:rPr>
      </w:pPr>
    </w:p>
    <w:p w14:paraId="4237DE17" w14:textId="77777777"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sz w:val="24"/>
          <w:szCs w:val="24"/>
        </w:rPr>
        <w:t xml:space="preserve">Representante(s) legal(is) do(s) </w:t>
      </w:r>
      <w:r w:rsidRPr="00000C03">
        <w:rPr>
          <w:rFonts w:ascii="Times New Roman" w:hAnsi="Times New Roman" w:cs="Times New Roman"/>
          <w:b/>
          <w:bCs/>
          <w:iCs/>
          <w:color w:val="000000"/>
          <w:sz w:val="24"/>
          <w:szCs w:val="24"/>
        </w:rPr>
        <w:t>fornecedor(s) registrado(s)</w:t>
      </w:r>
    </w:p>
    <w:p w14:paraId="744FF736" w14:textId="27156084" w:rsidR="00220664" w:rsidRDefault="00220664" w:rsidP="00220664">
      <w:pPr>
        <w:adjustRightInd w:val="0"/>
        <w:spacing w:line="360" w:lineRule="auto"/>
        <w:ind w:right="-30"/>
        <w:jc w:val="center"/>
        <w:rPr>
          <w:rFonts w:ascii="Times New Roman" w:hAnsi="Times New Roman" w:cs="Times New Roman"/>
          <w:iCs/>
          <w:color w:val="000000"/>
          <w:sz w:val="24"/>
          <w:szCs w:val="24"/>
        </w:rPr>
      </w:pPr>
    </w:p>
    <w:p w14:paraId="7A247919" w14:textId="77777777" w:rsidR="00BD0ECD" w:rsidRDefault="00BD0ECD" w:rsidP="00220664">
      <w:pPr>
        <w:adjustRightInd w:val="0"/>
        <w:spacing w:line="360" w:lineRule="auto"/>
        <w:ind w:right="-30"/>
        <w:jc w:val="center"/>
        <w:rPr>
          <w:rFonts w:ascii="Times New Roman" w:hAnsi="Times New Roman" w:cs="Times New Roman"/>
          <w:iCs/>
          <w:color w:val="000000"/>
          <w:sz w:val="24"/>
          <w:szCs w:val="24"/>
        </w:rPr>
      </w:pPr>
    </w:p>
    <w:p w14:paraId="330C6A50" w14:textId="77777777" w:rsidR="00C62460" w:rsidRPr="00000C03" w:rsidRDefault="00C62460" w:rsidP="00220664">
      <w:pPr>
        <w:adjustRightInd w:val="0"/>
        <w:spacing w:line="360" w:lineRule="auto"/>
        <w:ind w:right="-30"/>
        <w:jc w:val="center"/>
        <w:rPr>
          <w:rFonts w:ascii="Times New Roman" w:hAnsi="Times New Roman" w:cs="Times New Roman"/>
          <w:iCs/>
          <w:color w:val="000000"/>
          <w:sz w:val="24"/>
          <w:szCs w:val="24"/>
        </w:rPr>
      </w:pPr>
    </w:p>
    <w:p w14:paraId="3ACBD12C" w14:textId="7E576051" w:rsidR="00220664" w:rsidRDefault="00220664" w:rsidP="00220664">
      <w:pPr>
        <w:adjustRightInd w:val="0"/>
        <w:spacing w:line="360" w:lineRule="auto"/>
        <w:ind w:right="-30"/>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TESTEMUNHAS:</w:t>
      </w:r>
    </w:p>
    <w:p w14:paraId="7916FAC9" w14:textId="77777777" w:rsidR="00C62460" w:rsidRPr="00000C03" w:rsidRDefault="00C62460" w:rsidP="00220664">
      <w:pPr>
        <w:adjustRightInd w:val="0"/>
        <w:spacing w:line="360" w:lineRule="auto"/>
        <w:ind w:right="-30"/>
        <w:rPr>
          <w:rFonts w:ascii="Times New Roman" w:hAnsi="Times New Roman" w:cs="Times New Roman"/>
          <w:iCs/>
          <w:color w:val="000000"/>
          <w:sz w:val="24"/>
          <w:szCs w:val="24"/>
        </w:rPr>
      </w:pPr>
    </w:p>
    <w:p w14:paraId="382456E2" w14:textId="77777777" w:rsidR="00220664" w:rsidRPr="00000C03" w:rsidRDefault="00220664" w:rsidP="00F32885">
      <w:pPr>
        <w:pStyle w:val="PargrafodaLista"/>
        <w:numPr>
          <w:ilvl w:val="0"/>
          <w:numId w:val="18"/>
        </w:numPr>
        <w:adjustRightInd w:val="0"/>
        <w:spacing w:line="360" w:lineRule="auto"/>
        <w:ind w:right="-30"/>
        <w:contextualSpacing/>
        <w:jc w:val="left"/>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______________________________________________</w:t>
      </w:r>
    </w:p>
    <w:p w14:paraId="6525E408" w14:textId="77777777" w:rsidR="00220664" w:rsidRPr="00000C03" w:rsidRDefault="00220664" w:rsidP="00F32885">
      <w:pPr>
        <w:pStyle w:val="PargrafodaLista"/>
        <w:numPr>
          <w:ilvl w:val="0"/>
          <w:numId w:val="18"/>
        </w:numPr>
        <w:adjustRightInd w:val="0"/>
        <w:spacing w:line="360" w:lineRule="auto"/>
        <w:ind w:right="-30"/>
        <w:contextualSpacing/>
        <w:jc w:val="left"/>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______________________________________________</w:t>
      </w:r>
    </w:p>
    <w:p w14:paraId="79A9EF21"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p w14:paraId="0747B83B"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p w14:paraId="657370FE"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p w14:paraId="13D8E877" w14:textId="0C2A4C07" w:rsidR="00B0281D" w:rsidRPr="00000C03" w:rsidRDefault="00B0281D" w:rsidP="00062491">
      <w:pPr>
        <w:adjustRightInd w:val="0"/>
        <w:spacing w:line="360" w:lineRule="auto"/>
        <w:ind w:right="-30"/>
        <w:rPr>
          <w:rFonts w:ascii="Times New Roman" w:hAnsi="Times New Roman" w:cs="Times New Roman"/>
          <w:iCs/>
          <w:color w:val="000000"/>
          <w:sz w:val="24"/>
          <w:szCs w:val="24"/>
        </w:rPr>
      </w:pPr>
    </w:p>
    <w:p w14:paraId="4DB35B58" w14:textId="74C42A27" w:rsidR="001E42B2" w:rsidRPr="00000C03" w:rsidRDefault="001E42B2" w:rsidP="00062491">
      <w:pPr>
        <w:adjustRightInd w:val="0"/>
        <w:spacing w:line="360" w:lineRule="auto"/>
        <w:ind w:right="-30"/>
        <w:rPr>
          <w:rFonts w:ascii="Times New Roman" w:hAnsi="Times New Roman" w:cs="Times New Roman"/>
          <w:iCs/>
          <w:color w:val="000000"/>
          <w:sz w:val="24"/>
          <w:szCs w:val="24"/>
        </w:rPr>
      </w:pPr>
    </w:p>
    <w:p w14:paraId="249200F9" w14:textId="103C0C07" w:rsidR="001E42B2" w:rsidRPr="00000C03" w:rsidRDefault="001E42B2" w:rsidP="00062491">
      <w:pPr>
        <w:adjustRightInd w:val="0"/>
        <w:spacing w:line="360" w:lineRule="auto"/>
        <w:ind w:right="-30"/>
        <w:rPr>
          <w:rFonts w:ascii="Times New Roman" w:hAnsi="Times New Roman" w:cs="Times New Roman"/>
          <w:iCs/>
          <w:color w:val="000000"/>
          <w:sz w:val="24"/>
          <w:szCs w:val="24"/>
        </w:rPr>
      </w:pPr>
    </w:p>
    <w:p w14:paraId="6AA62B87" w14:textId="5A4E0FFC" w:rsidR="001E42B2" w:rsidRDefault="001E42B2" w:rsidP="00062491">
      <w:pPr>
        <w:adjustRightInd w:val="0"/>
        <w:spacing w:line="360" w:lineRule="auto"/>
        <w:ind w:right="-30"/>
        <w:rPr>
          <w:rFonts w:ascii="Times New Roman" w:hAnsi="Times New Roman" w:cs="Times New Roman"/>
          <w:iCs/>
          <w:color w:val="000000"/>
          <w:sz w:val="24"/>
          <w:szCs w:val="24"/>
        </w:rPr>
      </w:pPr>
    </w:p>
    <w:p w14:paraId="7FC81939" w14:textId="3A7CA860" w:rsidR="00D5280D" w:rsidRDefault="00D5280D" w:rsidP="00062491">
      <w:pPr>
        <w:adjustRightInd w:val="0"/>
        <w:spacing w:line="360" w:lineRule="auto"/>
        <w:ind w:right="-30"/>
        <w:rPr>
          <w:rFonts w:ascii="Times New Roman" w:hAnsi="Times New Roman" w:cs="Times New Roman"/>
          <w:iCs/>
          <w:color w:val="000000"/>
          <w:sz w:val="24"/>
          <w:szCs w:val="24"/>
        </w:rPr>
      </w:pPr>
    </w:p>
    <w:p w14:paraId="5B5450B4" w14:textId="4CA8DD76" w:rsidR="00D5280D" w:rsidRDefault="00D5280D" w:rsidP="00062491">
      <w:pPr>
        <w:adjustRightInd w:val="0"/>
        <w:spacing w:line="360" w:lineRule="auto"/>
        <w:ind w:right="-30"/>
        <w:rPr>
          <w:rFonts w:ascii="Times New Roman" w:hAnsi="Times New Roman" w:cs="Times New Roman"/>
          <w:iCs/>
          <w:color w:val="000000"/>
          <w:sz w:val="24"/>
          <w:szCs w:val="24"/>
        </w:rPr>
      </w:pPr>
    </w:p>
    <w:p w14:paraId="0544CA11" w14:textId="3B08AB9E" w:rsidR="00D5280D" w:rsidRDefault="00D5280D" w:rsidP="00062491">
      <w:pPr>
        <w:adjustRightInd w:val="0"/>
        <w:spacing w:line="360" w:lineRule="auto"/>
        <w:ind w:right="-30"/>
        <w:rPr>
          <w:rFonts w:ascii="Times New Roman" w:hAnsi="Times New Roman" w:cs="Times New Roman"/>
          <w:iCs/>
          <w:color w:val="000000"/>
          <w:sz w:val="24"/>
          <w:szCs w:val="24"/>
        </w:rPr>
      </w:pPr>
    </w:p>
    <w:p w14:paraId="56ACA423" w14:textId="3821C774" w:rsidR="00D5280D" w:rsidRDefault="00D5280D" w:rsidP="00062491">
      <w:pPr>
        <w:adjustRightInd w:val="0"/>
        <w:spacing w:line="360" w:lineRule="auto"/>
        <w:ind w:right="-30"/>
        <w:rPr>
          <w:rFonts w:ascii="Times New Roman" w:hAnsi="Times New Roman" w:cs="Times New Roman"/>
          <w:iCs/>
          <w:color w:val="000000"/>
          <w:sz w:val="24"/>
          <w:szCs w:val="24"/>
        </w:rPr>
      </w:pPr>
    </w:p>
    <w:p w14:paraId="02ED86D5" w14:textId="6D5A5D1D" w:rsidR="00D5280D" w:rsidRDefault="00D5280D" w:rsidP="00062491">
      <w:pPr>
        <w:adjustRightInd w:val="0"/>
        <w:spacing w:line="360" w:lineRule="auto"/>
        <w:ind w:right="-30"/>
        <w:rPr>
          <w:rFonts w:ascii="Times New Roman" w:hAnsi="Times New Roman" w:cs="Times New Roman"/>
          <w:iCs/>
          <w:color w:val="000000"/>
          <w:sz w:val="24"/>
          <w:szCs w:val="24"/>
        </w:rPr>
      </w:pPr>
    </w:p>
    <w:p w14:paraId="3EB3032B" w14:textId="748D6D19" w:rsidR="00D5280D" w:rsidRDefault="00D5280D" w:rsidP="00062491">
      <w:pPr>
        <w:adjustRightInd w:val="0"/>
        <w:spacing w:line="360" w:lineRule="auto"/>
        <w:ind w:right="-30"/>
        <w:rPr>
          <w:rFonts w:ascii="Times New Roman" w:hAnsi="Times New Roman" w:cs="Times New Roman"/>
          <w:iCs/>
          <w:color w:val="000000"/>
          <w:sz w:val="24"/>
          <w:szCs w:val="24"/>
        </w:rPr>
      </w:pPr>
    </w:p>
    <w:p w14:paraId="709F482C" w14:textId="29A0B600" w:rsidR="00D5280D" w:rsidRDefault="00D5280D" w:rsidP="00062491">
      <w:pPr>
        <w:adjustRightInd w:val="0"/>
        <w:spacing w:line="360" w:lineRule="auto"/>
        <w:ind w:right="-30"/>
        <w:rPr>
          <w:rFonts w:ascii="Times New Roman" w:hAnsi="Times New Roman" w:cs="Times New Roman"/>
          <w:iCs/>
          <w:color w:val="000000"/>
          <w:sz w:val="24"/>
          <w:szCs w:val="24"/>
        </w:rPr>
      </w:pPr>
    </w:p>
    <w:p w14:paraId="1572D4C7" w14:textId="7159814D" w:rsidR="00D5280D" w:rsidRDefault="00D5280D" w:rsidP="00062491">
      <w:pPr>
        <w:adjustRightInd w:val="0"/>
        <w:spacing w:line="360" w:lineRule="auto"/>
        <w:ind w:right="-30"/>
        <w:rPr>
          <w:rFonts w:ascii="Times New Roman" w:hAnsi="Times New Roman" w:cs="Times New Roman"/>
          <w:iCs/>
          <w:color w:val="000000"/>
          <w:sz w:val="24"/>
          <w:szCs w:val="24"/>
        </w:rPr>
      </w:pPr>
    </w:p>
    <w:p w14:paraId="11C24ADB" w14:textId="65BE6BFA" w:rsidR="00D5280D" w:rsidRDefault="00D5280D" w:rsidP="00062491">
      <w:pPr>
        <w:adjustRightInd w:val="0"/>
        <w:spacing w:line="360" w:lineRule="auto"/>
        <w:ind w:right="-30"/>
        <w:rPr>
          <w:rFonts w:ascii="Times New Roman" w:hAnsi="Times New Roman" w:cs="Times New Roman"/>
          <w:iCs/>
          <w:color w:val="000000"/>
          <w:sz w:val="24"/>
          <w:szCs w:val="24"/>
        </w:rPr>
      </w:pPr>
    </w:p>
    <w:p w14:paraId="55414D68" w14:textId="454364B9" w:rsidR="00D5280D" w:rsidRDefault="00D5280D" w:rsidP="00062491">
      <w:pPr>
        <w:adjustRightInd w:val="0"/>
        <w:spacing w:line="360" w:lineRule="auto"/>
        <w:ind w:right="-30"/>
        <w:rPr>
          <w:rFonts w:ascii="Times New Roman" w:hAnsi="Times New Roman" w:cs="Times New Roman"/>
          <w:iCs/>
          <w:color w:val="000000"/>
          <w:sz w:val="24"/>
          <w:szCs w:val="24"/>
        </w:rPr>
      </w:pPr>
    </w:p>
    <w:p w14:paraId="457BF429" w14:textId="3F529266" w:rsidR="00D5280D" w:rsidRDefault="00D5280D" w:rsidP="00062491">
      <w:pPr>
        <w:adjustRightInd w:val="0"/>
        <w:spacing w:line="360" w:lineRule="auto"/>
        <w:ind w:right="-30"/>
        <w:rPr>
          <w:rFonts w:ascii="Times New Roman" w:hAnsi="Times New Roman" w:cs="Times New Roman"/>
          <w:iCs/>
          <w:color w:val="000000"/>
          <w:sz w:val="24"/>
          <w:szCs w:val="24"/>
        </w:rPr>
      </w:pPr>
    </w:p>
    <w:p w14:paraId="5DC73429" w14:textId="3E28F252" w:rsidR="00D5280D" w:rsidRDefault="00D5280D" w:rsidP="00062491">
      <w:pPr>
        <w:adjustRightInd w:val="0"/>
        <w:spacing w:line="360" w:lineRule="auto"/>
        <w:ind w:right="-30"/>
        <w:rPr>
          <w:rFonts w:ascii="Times New Roman" w:hAnsi="Times New Roman" w:cs="Times New Roman"/>
          <w:iCs/>
          <w:color w:val="000000"/>
          <w:sz w:val="24"/>
          <w:szCs w:val="24"/>
        </w:rPr>
      </w:pPr>
    </w:p>
    <w:p w14:paraId="43E4FD12" w14:textId="77777777" w:rsidR="00D5280D" w:rsidRPr="00000C03" w:rsidRDefault="00D5280D" w:rsidP="00062491">
      <w:pPr>
        <w:adjustRightInd w:val="0"/>
        <w:spacing w:line="360" w:lineRule="auto"/>
        <w:ind w:right="-30"/>
        <w:rPr>
          <w:rFonts w:ascii="Times New Roman" w:hAnsi="Times New Roman" w:cs="Times New Roman"/>
          <w:iCs/>
          <w:color w:val="000000"/>
          <w:sz w:val="24"/>
          <w:szCs w:val="24"/>
        </w:rPr>
      </w:pPr>
    </w:p>
    <w:p w14:paraId="609ADD2A" w14:textId="302389AC" w:rsidR="001E42B2" w:rsidRPr="00000C03" w:rsidRDefault="001E42B2" w:rsidP="00062491">
      <w:pPr>
        <w:adjustRightInd w:val="0"/>
        <w:spacing w:line="360" w:lineRule="auto"/>
        <w:ind w:right="-30"/>
        <w:rPr>
          <w:rFonts w:ascii="Times New Roman" w:hAnsi="Times New Roman" w:cs="Times New Roman"/>
          <w:iCs/>
          <w:color w:val="000000"/>
          <w:sz w:val="24"/>
          <w:szCs w:val="24"/>
        </w:rPr>
      </w:pPr>
    </w:p>
    <w:p w14:paraId="1BCE4482" w14:textId="3BB58132" w:rsidR="00C62460" w:rsidRDefault="00C62460" w:rsidP="00220664">
      <w:pPr>
        <w:adjustRightInd w:val="0"/>
        <w:spacing w:line="360" w:lineRule="auto"/>
        <w:ind w:right="-30"/>
        <w:jc w:val="center"/>
        <w:rPr>
          <w:rFonts w:ascii="Times New Roman" w:hAnsi="Times New Roman" w:cs="Times New Roman"/>
          <w:iCs/>
          <w:color w:val="000000"/>
          <w:sz w:val="24"/>
          <w:szCs w:val="24"/>
        </w:rPr>
      </w:pPr>
    </w:p>
    <w:p w14:paraId="3D2A41E4" w14:textId="77777777" w:rsidR="00BD0ECD" w:rsidRDefault="00BD0ECD" w:rsidP="00220664">
      <w:pPr>
        <w:adjustRightInd w:val="0"/>
        <w:spacing w:line="360" w:lineRule="auto"/>
        <w:ind w:right="-30"/>
        <w:jc w:val="center"/>
        <w:rPr>
          <w:rFonts w:ascii="Times New Roman" w:hAnsi="Times New Roman" w:cs="Times New Roman"/>
          <w:iCs/>
          <w:color w:val="000000"/>
          <w:sz w:val="24"/>
          <w:szCs w:val="24"/>
        </w:rPr>
      </w:pPr>
    </w:p>
    <w:p w14:paraId="523F6841" w14:textId="4AA0F470"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color w:val="000000"/>
          <w:sz w:val="24"/>
          <w:szCs w:val="24"/>
        </w:rPr>
        <w:lastRenderedPageBreak/>
        <w:t>APÊNDICE DO ANEXO III</w:t>
      </w:r>
    </w:p>
    <w:p w14:paraId="658F6093" w14:textId="77777777"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color w:val="000000"/>
          <w:sz w:val="24"/>
          <w:szCs w:val="24"/>
        </w:rPr>
        <w:t>CADASTRO RESERVA 1</w:t>
      </w:r>
    </w:p>
    <w:p w14:paraId="4878D4DF"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FORNECEDORES QUE ACEITARAM IGUALAR OS VALORES OFERTADOS PELA LICITANTE VENCEDORA</w:t>
      </w:r>
    </w:p>
    <w:p w14:paraId="5E8B574F" w14:textId="77777777" w:rsidR="00220664" w:rsidRPr="00000C03" w:rsidRDefault="00220664" w:rsidP="00220664">
      <w:pPr>
        <w:adjustRightInd w:val="0"/>
        <w:ind w:right="-30"/>
        <w:jc w:val="both"/>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Seguindo a ordem de classificação, segue relação de fornecedores que aceitaram cotar os itens com preços iguais aos do adjudicatário:</w:t>
      </w:r>
    </w:p>
    <w:p w14:paraId="22A16BE9"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tbl>
      <w:tblPr>
        <w:tblW w:w="9392" w:type="dxa"/>
        <w:tblInd w:w="10" w:type="dxa"/>
        <w:tblLayout w:type="fixed"/>
        <w:tblCellMar>
          <w:left w:w="10" w:type="dxa"/>
          <w:right w:w="10" w:type="dxa"/>
        </w:tblCellMar>
        <w:tblLook w:val="0000" w:firstRow="0" w:lastRow="0" w:firstColumn="0" w:lastColumn="0" w:noHBand="0" w:noVBand="0"/>
      </w:tblPr>
      <w:tblGrid>
        <w:gridCol w:w="838"/>
        <w:gridCol w:w="992"/>
        <w:gridCol w:w="1253"/>
        <w:gridCol w:w="1541"/>
        <w:gridCol w:w="1121"/>
        <w:gridCol w:w="1121"/>
        <w:gridCol w:w="841"/>
        <w:gridCol w:w="841"/>
        <w:gridCol w:w="844"/>
      </w:tblGrid>
      <w:tr w:rsidR="00220664" w:rsidRPr="00000C03" w14:paraId="6E852358" w14:textId="77777777" w:rsidTr="00220664">
        <w:trPr>
          <w:trHeight w:val="511"/>
        </w:trPr>
        <w:tc>
          <w:tcPr>
            <w:tcW w:w="838" w:type="dxa"/>
            <w:tcBorders>
              <w:top w:val="single" w:sz="2" w:space="0" w:color="000000"/>
              <w:left w:val="single" w:sz="2" w:space="0" w:color="000000"/>
              <w:bottom w:val="single" w:sz="2" w:space="0" w:color="000000"/>
              <w:right w:val="single" w:sz="2" w:space="0" w:color="000000"/>
            </w:tcBorders>
            <w:vAlign w:val="center"/>
          </w:tcPr>
          <w:p w14:paraId="25B586F0"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Item</w:t>
            </w:r>
          </w:p>
          <w:p w14:paraId="40066EFE"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p>
        </w:tc>
        <w:tc>
          <w:tcPr>
            <w:tcW w:w="8554" w:type="dxa"/>
            <w:gridSpan w:val="8"/>
            <w:tcBorders>
              <w:top w:val="single" w:sz="2" w:space="0" w:color="000000"/>
              <w:left w:val="single" w:sz="2" w:space="0" w:color="000000"/>
              <w:bottom w:val="single" w:sz="2" w:space="0" w:color="000000"/>
              <w:right w:val="single" w:sz="2" w:space="0" w:color="000000"/>
            </w:tcBorders>
          </w:tcPr>
          <w:p w14:paraId="51DCDCE4" w14:textId="77777777" w:rsidR="00220664" w:rsidRPr="00000C03" w:rsidRDefault="00220664" w:rsidP="00220664">
            <w:pPr>
              <w:adjustRightInd w:val="0"/>
              <w:spacing w:line="360" w:lineRule="auto"/>
              <w:ind w:right="-30"/>
              <w:jc w:val="center"/>
              <w:rPr>
                <w:rFonts w:ascii="Times New Roman" w:hAnsi="Times New Roman" w:cs="Times New Roman"/>
                <w:iCs/>
                <w:color w:val="FF0000"/>
                <w:sz w:val="24"/>
                <w:szCs w:val="24"/>
              </w:rPr>
            </w:pPr>
            <w:r w:rsidRPr="00000C03">
              <w:rPr>
                <w:rFonts w:ascii="Times New Roman" w:hAnsi="Times New Roman" w:cs="Times New Roman"/>
                <w:iCs/>
                <w:sz w:val="24"/>
                <w:szCs w:val="24"/>
              </w:rPr>
              <w:t>Fornecedor (razão social, CNPJ/MF, endereço, contatos, representante)</w:t>
            </w:r>
          </w:p>
          <w:p w14:paraId="2112EFC5"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p>
        </w:tc>
      </w:tr>
      <w:tr w:rsidR="00220664" w:rsidRPr="00000C03" w14:paraId="34C40B97" w14:textId="77777777" w:rsidTr="00220664">
        <w:trPr>
          <w:trHeight w:val="674"/>
        </w:trPr>
        <w:tc>
          <w:tcPr>
            <w:tcW w:w="838" w:type="dxa"/>
            <w:tcBorders>
              <w:top w:val="nil"/>
              <w:left w:val="single" w:sz="2" w:space="0" w:color="000000"/>
              <w:bottom w:val="single" w:sz="2" w:space="0" w:color="000000"/>
              <w:right w:val="nil"/>
            </w:tcBorders>
            <w:vAlign w:val="center"/>
          </w:tcPr>
          <w:p w14:paraId="04A9CB74"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1</w:t>
            </w:r>
          </w:p>
        </w:tc>
        <w:tc>
          <w:tcPr>
            <w:tcW w:w="992" w:type="dxa"/>
            <w:tcBorders>
              <w:top w:val="nil"/>
              <w:left w:val="single" w:sz="2" w:space="0" w:color="000000"/>
              <w:bottom w:val="single" w:sz="2" w:space="0" w:color="000000"/>
              <w:right w:val="nil"/>
            </w:tcBorders>
          </w:tcPr>
          <w:p w14:paraId="00EEC496"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r w:rsidRPr="00000C03">
              <w:rPr>
                <w:rFonts w:ascii="Times New Roman" w:hAnsi="Times New Roman" w:cs="Times New Roman"/>
                <w:iCs/>
                <w:sz w:val="24"/>
                <w:szCs w:val="24"/>
              </w:rPr>
              <w:t>Especificação</w:t>
            </w:r>
          </w:p>
        </w:tc>
        <w:tc>
          <w:tcPr>
            <w:tcW w:w="1253" w:type="dxa"/>
            <w:tcBorders>
              <w:top w:val="nil"/>
              <w:left w:val="single" w:sz="2" w:space="0" w:color="000000"/>
              <w:bottom w:val="single" w:sz="2" w:space="0" w:color="000000"/>
              <w:right w:val="nil"/>
            </w:tcBorders>
          </w:tcPr>
          <w:p w14:paraId="62F85EBF"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 xml:space="preserve">Marca </w:t>
            </w:r>
          </w:p>
          <w:p w14:paraId="6D579E53"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(se exigida no edital)</w:t>
            </w:r>
          </w:p>
        </w:tc>
        <w:tc>
          <w:tcPr>
            <w:tcW w:w="1541" w:type="dxa"/>
            <w:tcBorders>
              <w:top w:val="nil"/>
              <w:left w:val="single" w:sz="2" w:space="0" w:color="000000"/>
              <w:bottom w:val="single" w:sz="2" w:space="0" w:color="000000"/>
              <w:right w:val="nil"/>
            </w:tcBorders>
          </w:tcPr>
          <w:p w14:paraId="5561D2C2"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Modelo</w:t>
            </w:r>
          </w:p>
          <w:p w14:paraId="24DF3904"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(se exigido no edital)</w:t>
            </w:r>
          </w:p>
        </w:tc>
        <w:tc>
          <w:tcPr>
            <w:tcW w:w="1121" w:type="dxa"/>
            <w:tcBorders>
              <w:top w:val="nil"/>
              <w:left w:val="single" w:sz="2" w:space="0" w:color="000000"/>
              <w:bottom w:val="single" w:sz="2" w:space="0" w:color="000000"/>
              <w:right w:val="nil"/>
            </w:tcBorders>
          </w:tcPr>
          <w:p w14:paraId="229B0E72"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Unidade</w:t>
            </w:r>
          </w:p>
        </w:tc>
        <w:tc>
          <w:tcPr>
            <w:tcW w:w="1121" w:type="dxa"/>
            <w:tcBorders>
              <w:top w:val="nil"/>
              <w:left w:val="single" w:sz="2" w:space="0" w:color="000000"/>
              <w:bottom w:val="single" w:sz="2" w:space="0" w:color="000000"/>
              <w:right w:val="nil"/>
            </w:tcBorders>
          </w:tcPr>
          <w:p w14:paraId="3185E389"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QuantidadeMáxima</w:t>
            </w:r>
          </w:p>
        </w:tc>
        <w:tc>
          <w:tcPr>
            <w:tcW w:w="841" w:type="dxa"/>
            <w:tcBorders>
              <w:top w:val="nil"/>
              <w:left w:val="single" w:sz="2" w:space="0" w:color="000000"/>
              <w:bottom w:val="single" w:sz="2" w:space="0" w:color="000000"/>
              <w:right w:val="single" w:sz="2" w:space="0" w:color="000000"/>
            </w:tcBorders>
          </w:tcPr>
          <w:p w14:paraId="7876DA7B"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Quantidade Mínima</w:t>
            </w:r>
          </w:p>
        </w:tc>
        <w:tc>
          <w:tcPr>
            <w:tcW w:w="841" w:type="dxa"/>
            <w:tcBorders>
              <w:top w:val="nil"/>
              <w:left w:val="single" w:sz="2" w:space="0" w:color="000000"/>
              <w:bottom w:val="single" w:sz="2" w:space="0" w:color="000000"/>
              <w:right w:val="nil"/>
            </w:tcBorders>
          </w:tcPr>
          <w:p w14:paraId="02A8871D"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Valor Un</w:t>
            </w:r>
          </w:p>
        </w:tc>
        <w:tc>
          <w:tcPr>
            <w:tcW w:w="844" w:type="dxa"/>
            <w:tcBorders>
              <w:top w:val="nil"/>
              <w:left w:val="single" w:sz="2" w:space="0" w:color="000000"/>
              <w:bottom w:val="single" w:sz="2" w:space="0" w:color="000000"/>
              <w:right w:val="single" w:sz="2" w:space="0" w:color="000000"/>
            </w:tcBorders>
          </w:tcPr>
          <w:p w14:paraId="165422B4"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Prazo garantia ou validade</w:t>
            </w:r>
          </w:p>
        </w:tc>
      </w:tr>
      <w:tr w:rsidR="00220664" w:rsidRPr="00000C03" w14:paraId="02E44370" w14:textId="77777777" w:rsidTr="00220664">
        <w:trPr>
          <w:trHeight w:val="174"/>
        </w:trPr>
        <w:tc>
          <w:tcPr>
            <w:tcW w:w="838" w:type="dxa"/>
            <w:tcBorders>
              <w:top w:val="nil"/>
              <w:left w:val="single" w:sz="2" w:space="0" w:color="000000"/>
              <w:bottom w:val="single" w:sz="2" w:space="0" w:color="000000"/>
              <w:right w:val="nil"/>
            </w:tcBorders>
          </w:tcPr>
          <w:p w14:paraId="5FFD732D"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r w:rsidRPr="00000C03">
              <w:rPr>
                <w:rFonts w:ascii="Times New Roman" w:hAnsi="Times New Roman" w:cs="Times New Roman"/>
                <w:iCs/>
                <w:sz w:val="24"/>
                <w:szCs w:val="24"/>
              </w:rPr>
              <w:t>2</w:t>
            </w:r>
          </w:p>
        </w:tc>
        <w:tc>
          <w:tcPr>
            <w:tcW w:w="992" w:type="dxa"/>
            <w:tcBorders>
              <w:top w:val="nil"/>
              <w:left w:val="single" w:sz="2" w:space="0" w:color="000000"/>
              <w:bottom w:val="single" w:sz="2" w:space="0" w:color="000000"/>
              <w:right w:val="nil"/>
            </w:tcBorders>
          </w:tcPr>
          <w:p w14:paraId="19385E97"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253" w:type="dxa"/>
            <w:tcBorders>
              <w:top w:val="nil"/>
              <w:left w:val="single" w:sz="2" w:space="0" w:color="000000"/>
              <w:bottom w:val="single" w:sz="2" w:space="0" w:color="000000"/>
              <w:right w:val="nil"/>
            </w:tcBorders>
          </w:tcPr>
          <w:p w14:paraId="22918725"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541" w:type="dxa"/>
            <w:tcBorders>
              <w:top w:val="nil"/>
              <w:left w:val="single" w:sz="2" w:space="0" w:color="000000"/>
              <w:bottom w:val="single" w:sz="2" w:space="0" w:color="000000"/>
              <w:right w:val="nil"/>
            </w:tcBorders>
          </w:tcPr>
          <w:p w14:paraId="43FA6A70"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121" w:type="dxa"/>
            <w:tcBorders>
              <w:top w:val="nil"/>
              <w:left w:val="single" w:sz="2" w:space="0" w:color="000000"/>
              <w:bottom w:val="single" w:sz="2" w:space="0" w:color="000000"/>
              <w:right w:val="nil"/>
            </w:tcBorders>
          </w:tcPr>
          <w:p w14:paraId="78D215EA"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121" w:type="dxa"/>
            <w:tcBorders>
              <w:top w:val="nil"/>
              <w:left w:val="single" w:sz="2" w:space="0" w:color="000000"/>
              <w:bottom w:val="single" w:sz="2" w:space="0" w:color="000000"/>
              <w:right w:val="nil"/>
            </w:tcBorders>
          </w:tcPr>
          <w:p w14:paraId="2E9F99EF"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1" w:type="dxa"/>
            <w:tcBorders>
              <w:top w:val="nil"/>
              <w:left w:val="single" w:sz="2" w:space="0" w:color="000000"/>
              <w:bottom w:val="single" w:sz="2" w:space="0" w:color="000000"/>
              <w:right w:val="single" w:sz="2" w:space="0" w:color="000000"/>
            </w:tcBorders>
          </w:tcPr>
          <w:p w14:paraId="3BE13D44"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1" w:type="dxa"/>
            <w:tcBorders>
              <w:top w:val="nil"/>
              <w:left w:val="single" w:sz="2" w:space="0" w:color="000000"/>
              <w:bottom w:val="single" w:sz="2" w:space="0" w:color="000000"/>
              <w:right w:val="nil"/>
            </w:tcBorders>
          </w:tcPr>
          <w:p w14:paraId="4AF83291"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4" w:type="dxa"/>
            <w:tcBorders>
              <w:top w:val="nil"/>
              <w:left w:val="single" w:sz="2" w:space="0" w:color="000000"/>
              <w:bottom w:val="single" w:sz="2" w:space="0" w:color="000000"/>
              <w:right w:val="single" w:sz="2" w:space="0" w:color="000000"/>
            </w:tcBorders>
          </w:tcPr>
          <w:p w14:paraId="2EB8CEDA"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r>
    </w:tbl>
    <w:p w14:paraId="09FBC2AF"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p w14:paraId="1A686063" w14:textId="77777777"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color w:val="000000"/>
          <w:sz w:val="24"/>
          <w:szCs w:val="24"/>
        </w:rPr>
        <w:t>CADASTRO RESERVA 2</w:t>
      </w:r>
    </w:p>
    <w:p w14:paraId="314671E6"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FORNECEDORES QUE ACEITARAM IGUALAR OS VALORES OFERTADOS PELA LICITANTE VENCEDORA</w:t>
      </w:r>
    </w:p>
    <w:p w14:paraId="768C5B22" w14:textId="77777777" w:rsidR="00220664" w:rsidRPr="00000C03" w:rsidRDefault="00220664" w:rsidP="00220664">
      <w:pPr>
        <w:adjustRightInd w:val="0"/>
        <w:ind w:right="-30"/>
        <w:jc w:val="both"/>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 xml:space="preserve">Seguindo a ordem de classificação, segue relação de fornecedores que mantiveram sua proposta original: </w:t>
      </w:r>
    </w:p>
    <w:p w14:paraId="01910FFE"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tbl>
      <w:tblPr>
        <w:tblW w:w="9392" w:type="dxa"/>
        <w:tblInd w:w="10" w:type="dxa"/>
        <w:tblLayout w:type="fixed"/>
        <w:tblCellMar>
          <w:left w:w="10" w:type="dxa"/>
          <w:right w:w="10" w:type="dxa"/>
        </w:tblCellMar>
        <w:tblLook w:val="0000" w:firstRow="0" w:lastRow="0" w:firstColumn="0" w:lastColumn="0" w:noHBand="0" w:noVBand="0"/>
      </w:tblPr>
      <w:tblGrid>
        <w:gridCol w:w="696"/>
        <w:gridCol w:w="1134"/>
        <w:gridCol w:w="1253"/>
        <w:gridCol w:w="1541"/>
        <w:gridCol w:w="1121"/>
        <w:gridCol w:w="1121"/>
        <w:gridCol w:w="841"/>
        <w:gridCol w:w="841"/>
        <w:gridCol w:w="844"/>
      </w:tblGrid>
      <w:tr w:rsidR="00220664" w:rsidRPr="00000C03" w14:paraId="11D66AA0" w14:textId="77777777" w:rsidTr="00220664">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351F3D0B"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Item</w:t>
            </w:r>
          </w:p>
          <w:p w14:paraId="0A75AA90"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p>
        </w:tc>
        <w:tc>
          <w:tcPr>
            <w:tcW w:w="8696" w:type="dxa"/>
            <w:gridSpan w:val="8"/>
            <w:tcBorders>
              <w:top w:val="single" w:sz="2" w:space="0" w:color="000000"/>
              <w:left w:val="single" w:sz="2" w:space="0" w:color="000000"/>
              <w:bottom w:val="single" w:sz="2" w:space="0" w:color="000000"/>
              <w:right w:val="single" w:sz="2" w:space="0" w:color="000000"/>
            </w:tcBorders>
          </w:tcPr>
          <w:p w14:paraId="5F1D13F0" w14:textId="77777777" w:rsidR="00220664" w:rsidRPr="00000C03" w:rsidRDefault="00220664" w:rsidP="00220664">
            <w:pPr>
              <w:adjustRightInd w:val="0"/>
              <w:spacing w:line="360" w:lineRule="auto"/>
              <w:ind w:right="-30"/>
              <w:jc w:val="center"/>
              <w:rPr>
                <w:rFonts w:ascii="Times New Roman" w:hAnsi="Times New Roman" w:cs="Times New Roman"/>
                <w:iCs/>
                <w:color w:val="FF0000"/>
                <w:sz w:val="24"/>
                <w:szCs w:val="24"/>
              </w:rPr>
            </w:pPr>
            <w:r w:rsidRPr="00000C03">
              <w:rPr>
                <w:rFonts w:ascii="Times New Roman" w:hAnsi="Times New Roman" w:cs="Times New Roman"/>
                <w:iCs/>
                <w:sz w:val="24"/>
                <w:szCs w:val="24"/>
              </w:rPr>
              <w:t>Fornecedor (razão social, CNPJ/MF, endereço, contatos, representante)</w:t>
            </w:r>
          </w:p>
          <w:p w14:paraId="7992DA87"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p>
        </w:tc>
      </w:tr>
      <w:tr w:rsidR="00220664" w:rsidRPr="00000C03" w14:paraId="5C0C2426" w14:textId="77777777" w:rsidTr="00220664">
        <w:trPr>
          <w:trHeight w:val="674"/>
        </w:trPr>
        <w:tc>
          <w:tcPr>
            <w:tcW w:w="696" w:type="dxa"/>
            <w:tcBorders>
              <w:top w:val="nil"/>
              <w:left w:val="single" w:sz="2" w:space="0" w:color="000000"/>
              <w:bottom w:val="single" w:sz="2" w:space="0" w:color="000000"/>
              <w:right w:val="nil"/>
            </w:tcBorders>
            <w:vAlign w:val="center"/>
          </w:tcPr>
          <w:p w14:paraId="69C54015"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1</w:t>
            </w:r>
          </w:p>
        </w:tc>
        <w:tc>
          <w:tcPr>
            <w:tcW w:w="1134" w:type="dxa"/>
            <w:tcBorders>
              <w:top w:val="nil"/>
              <w:left w:val="single" w:sz="2" w:space="0" w:color="000000"/>
              <w:bottom w:val="single" w:sz="2" w:space="0" w:color="000000"/>
              <w:right w:val="nil"/>
            </w:tcBorders>
          </w:tcPr>
          <w:p w14:paraId="4F385C2A"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r w:rsidRPr="00000C03">
              <w:rPr>
                <w:rFonts w:ascii="Times New Roman" w:hAnsi="Times New Roman" w:cs="Times New Roman"/>
                <w:iCs/>
                <w:sz w:val="24"/>
                <w:szCs w:val="24"/>
              </w:rPr>
              <w:t>Especificação</w:t>
            </w:r>
          </w:p>
        </w:tc>
        <w:tc>
          <w:tcPr>
            <w:tcW w:w="1253" w:type="dxa"/>
            <w:tcBorders>
              <w:top w:val="nil"/>
              <w:left w:val="single" w:sz="2" w:space="0" w:color="000000"/>
              <w:bottom w:val="single" w:sz="2" w:space="0" w:color="000000"/>
              <w:right w:val="nil"/>
            </w:tcBorders>
          </w:tcPr>
          <w:p w14:paraId="40349EBC"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 xml:space="preserve">Marca </w:t>
            </w:r>
          </w:p>
          <w:p w14:paraId="3DBA6638"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(se exigida no edital)</w:t>
            </w:r>
          </w:p>
        </w:tc>
        <w:tc>
          <w:tcPr>
            <w:tcW w:w="1541" w:type="dxa"/>
            <w:tcBorders>
              <w:top w:val="nil"/>
              <w:left w:val="single" w:sz="2" w:space="0" w:color="000000"/>
              <w:bottom w:val="single" w:sz="2" w:space="0" w:color="000000"/>
              <w:right w:val="nil"/>
            </w:tcBorders>
          </w:tcPr>
          <w:p w14:paraId="32F0369B"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Modelo</w:t>
            </w:r>
          </w:p>
          <w:p w14:paraId="446B9DFE"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(se exigido no edital)</w:t>
            </w:r>
          </w:p>
        </w:tc>
        <w:tc>
          <w:tcPr>
            <w:tcW w:w="1121" w:type="dxa"/>
            <w:tcBorders>
              <w:top w:val="nil"/>
              <w:left w:val="single" w:sz="2" w:space="0" w:color="000000"/>
              <w:bottom w:val="single" w:sz="2" w:space="0" w:color="000000"/>
              <w:right w:val="nil"/>
            </w:tcBorders>
          </w:tcPr>
          <w:p w14:paraId="6F98F043"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Unidade</w:t>
            </w:r>
          </w:p>
        </w:tc>
        <w:tc>
          <w:tcPr>
            <w:tcW w:w="1121" w:type="dxa"/>
            <w:tcBorders>
              <w:top w:val="nil"/>
              <w:left w:val="single" w:sz="2" w:space="0" w:color="000000"/>
              <w:bottom w:val="single" w:sz="2" w:space="0" w:color="000000"/>
              <w:right w:val="nil"/>
            </w:tcBorders>
          </w:tcPr>
          <w:p w14:paraId="5946361F"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QuantidadeMáxima</w:t>
            </w:r>
          </w:p>
        </w:tc>
        <w:tc>
          <w:tcPr>
            <w:tcW w:w="841" w:type="dxa"/>
            <w:tcBorders>
              <w:top w:val="nil"/>
              <w:left w:val="single" w:sz="2" w:space="0" w:color="000000"/>
              <w:bottom w:val="single" w:sz="2" w:space="0" w:color="000000"/>
              <w:right w:val="single" w:sz="2" w:space="0" w:color="000000"/>
            </w:tcBorders>
          </w:tcPr>
          <w:p w14:paraId="75971FCC"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Quantidade Mínima</w:t>
            </w:r>
          </w:p>
        </w:tc>
        <w:tc>
          <w:tcPr>
            <w:tcW w:w="841" w:type="dxa"/>
            <w:tcBorders>
              <w:top w:val="nil"/>
              <w:left w:val="single" w:sz="2" w:space="0" w:color="000000"/>
              <w:bottom w:val="single" w:sz="2" w:space="0" w:color="000000"/>
              <w:right w:val="nil"/>
            </w:tcBorders>
          </w:tcPr>
          <w:p w14:paraId="41ABBB76"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Valor Un</w:t>
            </w:r>
          </w:p>
        </w:tc>
        <w:tc>
          <w:tcPr>
            <w:tcW w:w="844" w:type="dxa"/>
            <w:tcBorders>
              <w:top w:val="nil"/>
              <w:left w:val="single" w:sz="2" w:space="0" w:color="000000"/>
              <w:bottom w:val="single" w:sz="2" w:space="0" w:color="000000"/>
              <w:right w:val="single" w:sz="2" w:space="0" w:color="000000"/>
            </w:tcBorders>
          </w:tcPr>
          <w:p w14:paraId="74437C80"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Prazo garantia ou validade</w:t>
            </w:r>
          </w:p>
        </w:tc>
      </w:tr>
      <w:tr w:rsidR="00220664" w:rsidRPr="00000C03" w14:paraId="77390422" w14:textId="77777777" w:rsidTr="00220664">
        <w:trPr>
          <w:trHeight w:val="174"/>
        </w:trPr>
        <w:tc>
          <w:tcPr>
            <w:tcW w:w="696" w:type="dxa"/>
            <w:tcBorders>
              <w:top w:val="nil"/>
              <w:left w:val="single" w:sz="2" w:space="0" w:color="000000"/>
              <w:bottom w:val="single" w:sz="2" w:space="0" w:color="000000"/>
              <w:right w:val="nil"/>
            </w:tcBorders>
          </w:tcPr>
          <w:p w14:paraId="58D3A423" w14:textId="77777777" w:rsidR="00220664" w:rsidRPr="00000C03" w:rsidRDefault="00220664" w:rsidP="00220664">
            <w:pPr>
              <w:adjustRightInd w:val="0"/>
              <w:spacing w:line="360" w:lineRule="auto"/>
              <w:ind w:right="-30"/>
              <w:jc w:val="center"/>
              <w:rPr>
                <w:rFonts w:ascii="Times New Roman" w:hAnsi="Times New Roman" w:cs="Times New Roman"/>
                <w:iCs/>
                <w:sz w:val="24"/>
                <w:szCs w:val="24"/>
              </w:rPr>
            </w:pPr>
            <w:r w:rsidRPr="00000C03">
              <w:rPr>
                <w:rFonts w:ascii="Times New Roman" w:hAnsi="Times New Roman" w:cs="Times New Roman"/>
                <w:iCs/>
                <w:sz w:val="24"/>
                <w:szCs w:val="24"/>
              </w:rPr>
              <w:t>2</w:t>
            </w:r>
          </w:p>
        </w:tc>
        <w:tc>
          <w:tcPr>
            <w:tcW w:w="1134" w:type="dxa"/>
            <w:tcBorders>
              <w:top w:val="nil"/>
              <w:left w:val="single" w:sz="2" w:space="0" w:color="000000"/>
              <w:bottom w:val="single" w:sz="2" w:space="0" w:color="000000"/>
              <w:right w:val="nil"/>
            </w:tcBorders>
          </w:tcPr>
          <w:p w14:paraId="4A4CC6DA"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253" w:type="dxa"/>
            <w:tcBorders>
              <w:top w:val="nil"/>
              <w:left w:val="single" w:sz="2" w:space="0" w:color="000000"/>
              <w:bottom w:val="single" w:sz="2" w:space="0" w:color="000000"/>
              <w:right w:val="nil"/>
            </w:tcBorders>
          </w:tcPr>
          <w:p w14:paraId="7E7587DC"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541" w:type="dxa"/>
            <w:tcBorders>
              <w:top w:val="nil"/>
              <w:left w:val="single" w:sz="2" w:space="0" w:color="000000"/>
              <w:bottom w:val="single" w:sz="2" w:space="0" w:color="000000"/>
              <w:right w:val="nil"/>
            </w:tcBorders>
          </w:tcPr>
          <w:p w14:paraId="7DEA0DFC"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121" w:type="dxa"/>
            <w:tcBorders>
              <w:top w:val="nil"/>
              <w:left w:val="single" w:sz="2" w:space="0" w:color="000000"/>
              <w:bottom w:val="single" w:sz="2" w:space="0" w:color="000000"/>
              <w:right w:val="nil"/>
            </w:tcBorders>
          </w:tcPr>
          <w:p w14:paraId="1727818C"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1121" w:type="dxa"/>
            <w:tcBorders>
              <w:top w:val="nil"/>
              <w:left w:val="single" w:sz="2" w:space="0" w:color="000000"/>
              <w:bottom w:val="single" w:sz="2" w:space="0" w:color="000000"/>
              <w:right w:val="nil"/>
            </w:tcBorders>
          </w:tcPr>
          <w:p w14:paraId="61A19B38"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1" w:type="dxa"/>
            <w:tcBorders>
              <w:top w:val="nil"/>
              <w:left w:val="single" w:sz="2" w:space="0" w:color="000000"/>
              <w:bottom w:val="single" w:sz="2" w:space="0" w:color="000000"/>
              <w:right w:val="single" w:sz="2" w:space="0" w:color="000000"/>
            </w:tcBorders>
          </w:tcPr>
          <w:p w14:paraId="0FCC9880"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1" w:type="dxa"/>
            <w:tcBorders>
              <w:top w:val="nil"/>
              <w:left w:val="single" w:sz="2" w:space="0" w:color="000000"/>
              <w:bottom w:val="single" w:sz="2" w:space="0" w:color="000000"/>
              <w:right w:val="nil"/>
            </w:tcBorders>
          </w:tcPr>
          <w:p w14:paraId="37032238"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c>
          <w:tcPr>
            <w:tcW w:w="844" w:type="dxa"/>
            <w:tcBorders>
              <w:top w:val="nil"/>
              <w:left w:val="single" w:sz="2" w:space="0" w:color="000000"/>
              <w:bottom w:val="single" w:sz="2" w:space="0" w:color="000000"/>
              <w:right w:val="single" w:sz="2" w:space="0" w:color="000000"/>
            </w:tcBorders>
          </w:tcPr>
          <w:p w14:paraId="0E448F45" w14:textId="77777777" w:rsidR="00220664" w:rsidRPr="00000C03" w:rsidRDefault="00220664" w:rsidP="00220664">
            <w:pPr>
              <w:adjustRightInd w:val="0"/>
              <w:spacing w:line="360" w:lineRule="auto"/>
              <w:ind w:right="-30"/>
              <w:jc w:val="both"/>
              <w:rPr>
                <w:rFonts w:ascii="Times New Roman" w:hAnsi="Times New Roman" w:cs="Times New Roman"/>
                <w:iCs/>
                <w:sz w:val="24"/>
                <w:szCs w:val="24"/>
              </w:rPr>
            </w:pPr>
          </w:p>
        </w:tc>
      </w:tr>
    </w:tbl>
    <w:p w14:paraId="616083C9" w14:textId="77777777"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rPr>
      </w:pPr>
    </w:p>
    <w:p w14:paraId="208A62DD" w14:textId="6EF2F4C8" w:rsidR="00220664" w:rsidRDefault="00220664" w:rsidP="00220664">
      <w:pPr>
        <w:adjustRightInd w:val="0"/>
        <w:spacing w:line="360" w:lineRule="auto"/>
        <w:ind w:right="-30"/>
        <w:rPr>
          <w:rFonts w:ascii="Times New Roman" w:hAnsi="Times New Roman" w:cs="Times New Roman"/>
          <w:iCs/>
          <w:color w:val="000000"/>
          <w:sz w:val="24"/>
          <w:szCs w:val="24"/>
        </w:rPr>
      </w:pPr>
    </w:p>
    <w:p w14:paraId="5B857CF3" w14:textId="42CD67BE" w:rsidR="00C62460" w:rsidRDefault="00C62460" w:rsidP="00220664">
      <w:pPr>
        <w:adjustRightInd w:val="0"/>
        <w:spacing w:line="360" w:lineRule="auto"/>
        <w:ind w:right="-30"/>
        <w:jc w:val="center"/>
        <w:rPr>
          <w:rFonts w:ascii="Times New Roman" w:hAnsi="Times New Roman" w:cs="Times New Roman"/>
          <w:iCs/>
          <w:color w:val="000000"/>
          <w:sz w:val="24"/>
          <w:szCs w:val="24"/>
        </w:rPr>
      </w:pPr>
    </w:p>
    <w:p w14:paraId="5D11B372" w14:textId="0B1E0AF0" w:rsidR="00D5280D" w:rsidRDefault="00D5280D" w:rsidP="00220664">
      <w:pPr>
        <w:adjustRightInd w:val="0"/>
        <w:spacing w:line="360" w:lineRule="auto"/>
        <w:ind w:right="-30"/>
        <w:jc w:val="center"/>
        <w:rPr>
          <w:rFonts w:ascii="Times New Roman" w:hAnsi="Times New Roman" w:cs="Times New Roman"/>
          <w:iCs/>
          <w:color w:val="000000"/>
          <w:sz w:val="24"/>
          <w:szCs w:val="24"/>
        </w:rPr>
      </w:pPr>
    </w:p>
    <w:p w14:paraId="1A964998" w14:textId="77777777" w:rsidR="00D5280D" w:rsidRDefault="00D5280D" w:rsidP="00220664">
      <w:pPr>
        <w:adjustRightInd w:val="0"/>
        <w:spacing w:line="360" w:lineRule="auto"/>
        <w:ind w:right="-30"/>
        <w:jc w:val="center"/>
        <w:rPr>
          <w:rFonts w:ascii="Times New Roman" w:hAnsi="Times New Roman" w:cs="Times New Roman"/>
          <w:iCs/>
          <w:color w:val="000000"/>
          <w:sz w:val="24"/>
          <w:szCs w:val="24"/>
        </w:rPr>
      </w:pPr>
    </w:p>
    <w:p w14:paraId="39385742" w14:textId="77777777" w:rsidR="00C62460" w:rsidRDefault="00C62460" w:rsidP="00220664">
      <w:pPr>
        <w:adjustRightInd w:val="0"/>
        <w:spacing w:line="360" w:lineRule="auto"/>
        <w:ind w:right="-30"/>
        <w:jc w:val="center"/>
        <w:rPr>
          <w:rFonts w:ascii="Times New Roman" w:hAnsi="Times New Roman" w:cs="Times New Roman"/>
          <w:iCs/>
          <w:color w:val="000000"/>
          <w:sz w:val="24"/>
          <w:szCs w:val="24"/>
        </w:rPr>
      </w:pPr>
    </w:p>
    <w:p w14:paraId="77FF7726" w14:textId="2B175583"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u w:val="single"/>
        </w:rPr>
      </w:pPr>
      <w:r w:rsidRPr="00000C03">
        <w:rPr>
          <w:rFonts w:ascii="Times New Roman" w:hAnsi="Times New Roman" w:cs="Times New Roman"/>
          <w:b/>
          <w:bCs/>
          <w:iCs/>
          <w:color w:val="000000"/>
          <w:sz w:val="24"/>
          <w:szCs w:val="24"/>
          <w:u w:val="single"/>
        </w:rPr>
        <w:t>ANEXO IV</w:t>
      </w:r>
    </w:p>
    <w:p w14:paraId="1E8AD5DB" w14:textId="77777777" w:rsidR="00220664" w:rsidRPr="00000C03" w:rsidRDefault="00220664" w:rsidP="00220664">
      <w:pPr>
        <w:adjustRightInd w:val="0"/>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color w:val="000000"/>
          <w:sz w:val="24"/>
          <w:szCs w:val="24"/>
        </w:rPr>
        <w:t>DECLARAÇÕES</w:t>
      </w:r>
    </w:p>
    <w:p w14:paraId="4F3AFF82" w14:textId="77777777" w:rsidR="00220664" w:rsidRPr="00000C03" w:rsidRDefault="00220664" w:rsidP="00220664">
      <w:pPr>
        <w:adjustRightInd w:val="0"/>
        <w:ind w:right="-30"/>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(papel timbrado da empresa)</w:t>
      </w:r>
    </w:p>
    <w:p w14:paraId="25690CF9" w14:textId="17EC4EDF" w:rsidR="00220664" w:rsidRPr="00000C03" w:rsidRDefault="00220664" w:rsidP="00220664">
      <w:pPr>
        <w:adjustRightInd w:val="0"/>
        <w:ind w:right="-30"/>
        <w:jc w:val="both"/>
        <w:rPr>
          <w:rFonts w:ascii="Times New Roman" w:hAnsi="Times New Roman" w:cs="Times New Roman"/>
          <w:b/>
          <w:iCs/>
          <w:color w:val="000000"/>
          <w:sz w:val="24"/>
          <w:szCs w:val="24"/>
        </w:rPr>
      </w:pPr>
      <w:r w:rsidRPr="00000C03">
        <w:rPr>
          <w:rFonts w:ascii="Times New Roman" w:hAnsi="Times New Roman" w:cs="Times New Roman"/>
          <w:b/>
          <w:iCs/>
          <w:color w:val="000000"/>
          <w:sz w:val="24"/>
          <w:szCs w:val="24"/>
        </w:rPr>
        <w:t xml:space="preserve">REFERTENTE: PREGÃO ELETRÔNICO Nº. </w:t>
      </w:r>
      <w:r w:rsidR="005D7E06" w:rsidRPr="00000C03">
        <w:rPr>
          <w:rFonts w:ascii="Times New Roman" w:hAnsi="Times New Roman" w:cs="Times New Roman"/>
          <w:b/>
          <w:iCs/>
          <w:color w:val="000000"/>
          <w:sz w:val="24"/>
          <w:szCs w:val="24"/>
        </w:rPr>
        <w:t>----</w:t>
      </w:r>
      <w:r w:rsidR="00F93869" w:rsidRPr="00000C03">
        <w:rPr>
          <w:rFonts w:ascii="Times New Roman" w:hAnsi="Times New Roman" w:cs="Times New Roman"/>
          <w:b/>
          <w:iCs/>
          <w:color w:val="000000"/>
          <w:sz w:val="24"/>
          <w:szCs w:val="24"/>
        </w:rPr>
        <w:t>/202_</w:t>
      </w:r>
    </w:p>
    <w:p w14:paraId="4A2371C4" w14:textId="77777777" w:rsidR="00220664" w:rsidRPr="00000C03" w:rsidRDefault="00220664" w:rsidP="00220664">
      <w:pPr>
        <w:adjustRightInd w:val="0"/>
        <w:ind w:right="-30"/>
        <w:rPr>
          <w:rFonts w:ascii="Times New Roman" w:hAnsi="Times New Roman" w:cs="Times New Roman"/>
          <w:iCs/>
          <w:color w:val="000000"/>
          <w:sz w:val="24"/>
          <w:szCs w:val="24"/>
        </w:rPr>
      </w:pPr>
    </w:p>
    <w:p w14:paraId="4CD046B7" w14:textId="47DA7E63" w:rsidR="00220664" w:rsidRPr="00000C03" w:rsidRDefault="00220664" w:rsidP="00220664">
      <w:pPr>
        <w:ind w:firstLine="1134"/>
        <w:jc w:val="both"/>
        <w:rPr>
          <w:rFonts w:ascii="Times New Roman" w:hAnsi="Times New Roman" w:cs="Times New Roman"/>
          <w:sz w:val="24"/>
          <w:szCs w:val="24"/>
        </w:rPr>
      </w:pPr>
      <w:r w:rsidRPr="00000C03">
        <w:rPr>
          <w:rFonts w:ascii="Times New Roman" w:hAnsi="Times New Roman" w:cs="Times New Roman"/>
          <w:bCs/>
          <w:caps/>
          <w:sz w:val="24"/>
          <w:szCs w:val="24"/>
        </w:rPr>
        <w:t xml:space="preserve">A </w:t>
      </w:r>
      <w:r w:rsidRPr="00000C03">
        <w:rPr>
          <w:rFonts w:ascii="Times New Roman" w:hAnsi="Times New Roman" w:cs="Times New Roman"/>
          <w:bCs/>
          <w:sz w:val="24"/>
          <w:szCs w:val="24"/>
        </w:rPr>
        <w:t xml:space="preserve">empresa: ____________________ </w:t>
      </w:r>
      <w:r w:rsidRPr="00000C03">
        <w:rPr>
          <w:rFonts w:ascii="Times New Roman" w:hAnsi="Times New Roman" w:cs="Times New Roman"/>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000C03">
        <w:rPr>
          <w:rFonts w:ascii="Times New Roman" w:hAnsi="Times New Roman" w:cs="Times New Roman"/>
          <w:b/>
          <w:sz w:val="24"/>
          <w:szCs w:val="24"/>
        </w:rPr>
        <w:t>Pregão Eletrônico nº. ----- / 202</w:t>
      </w:r>
      <w:r w:rsidR="00F93869" w:rsidRPr="00000C03">
        <w:rPr>
          <w:rFonts w:ascii="Times New Roman" w:hAnsi="Times New Roman" w:cs="Times New Roman"/>
          <w:b/>
          <w:sz w:val="24"/>
          <w:szCs w:val="24"/>
        </w:rPr>
        <w:t>_</w:t>
      </w:r>
      <w:r w:rsidRPr="00000C03">
        <w:rPr>
          <w:rFonts w:ascii="Times New Roman" w:hAnsi="Times New Roman" w:cs="Times New Roman"/>
          <w:sz w:val="24"/>
          <w:szCs w:val="24"/>
        </w:rPr>
        <w:t xml:space="preserve"> </w:t>
      </w:r>
      <w:r w:rsidRPr="00000C03">
        <w:rPr>
          <w:rFonts w:ascii="Times New Roman" w:hAnsi="Times New Roman" w:cs="Times New Roman"/>
          <w:b/>
          <w:bCs/>
          <w:sz w:val="24"/>
          <w:szCs w:val="24"/>
        </w:rPr>
        <w:t>DECLARA</w:t>
      </w:r>
      <w:r w:rsidRPr="00000C03">
        <w:rPr>
          <w:rFonts w:ascii="Times New Roman" w:hAnsi="Times New Roman" w:cs="Times New Roman"/>
          <w:sz w:val="24"/>
          <w:szCs w:val="24"/>
        </w:rPr>
        <w:t xml:space="preserve"> que:</w:t>
      </w:r>
    </w:p>
    <w:p w14:paraId="6D35C480" w14:textId="77777777" w:rsidR="00220664" w:rsidRPr="00000C03" w:rsidRDefault="00220664" w:rsidP="00220664">
      <w:pPr>
        <w:jc w:val="both"/>
        <w:rPr>
          <w:rFonts w:ascii="Times New Roman" w:hAnsi="Times New Roman" w:cs="Times New Roman"/>
          <w:b/>
          <w:bCs/>
          <w:sz w:val="24"/>
          <w:szCs w:val="24"/>
        </w:rPr>
      </w:pPr>
    </w:p>
    <w:p w14:paraId="42C06387" w14:textId="77777777" w:rsidR="00220664" w:rsidRPr="00000C03" w:rsidRDefault="00220664" w:rsidP="00176BC8">
      <w:pPr>
        <w:pStyle w:val="PargrafodaLista"/>
        <w:numPr>
          <w:ilvl w:val="0"/>
          <w:numId w:val="2"/>
        </w:numPr>
        <w:tabs>
          <w:tab w:val="left" w:pos="284"/>
        </w:tabs>
        <w:ind w:left="0" w:firstLine="0"/>
        <w:rPr>
          <w:rFonts w:ascii="Times New Roman" w:hAnsi="Times New Roman" w:cs="Times New Roman"/>
          <w:sz w:val="24"/>
          <w:szCs w:val="24"/>
        </w:rPr>
      </w:pPr>
      <w:r w:rsidRPr="00000C03">
        <w:rPr>
          <w:rFonts w:ascii="Times New Roman" w:hAnsi="Times New Roman" w:cs="Times New Roman"/>
          <w:sz w:val="24"/>
          <w:szCs w:val="24"/>
        </w:rPr>
        <w:t>que atende às exigências do edital quanto aos requisitos de habilitação (</w:t>
      </w:r>
      <w:hyperlink r:id="rId61" w:anchor="art63">
        <w:r w:rsidRPr="00000C03">
          <w:rPr>
            <w:rStyle w:val="Hyperlink"/>
            <w:rFonts w:ascii="Times New Roman" w:hAnsi="Times New Roman" w:cs="Times New Roman"/>
            <w:color w:val="auto"/>
            <w:sz w:val="24"/>
            <w:szCs w:val="24"/>
          </w:rPr>
          <w:t>art. 63, I, da Lei nº 14.133/2021</w:t>
        </w:r>
      </w:hyperlink>
      <w:r w:rsidRPr="00000C03">
        <w:rPr>
          <w:rFonts w:ascii="Times New Roman" w:hAnsi="Times New Roman" w:cs="Times New Roman"/>
          <w:sz w:val="24"/>
          <w:szCs w:val="24"/>
        </w:rPr>
        <w:t>).</w:t>
      </w:r>
    </w:p>
    <w:p w14:paraId="35B1F681" w14:textId="77777777" w:rsidR="00A9128D" w:rsidRDefault="00FC2F66" w:rsidP="00A9128D">
      <w:pPr>
        <w:pStyle w:val="Nivel01"/>
        <w:numPr>
          <w:ilvl w:val="0"/>
          <w:numId w:val="0"/>
        </w:numPr>
      </w:pPr>
      <w:r w:rsidRPr="00000C03">
        <w:t xml:space="preserve">b) </w:t>
      </w:r>
      <w:r w:rsidR="00220664" w:rsidRPr="00000C03">
        <w:t xml:space="preserve">que cumpre a determinação de reserva de cargos prevista em lei para pessoa com deficiência ou para reabilitado da Previdência Social e que atendem às regras de acessibilidade previstas na legislação, conforme disposto no </w:t>
      </w:r>
      <w:hyperlink r:id="rId62" w:anchor="art63">
        <w:r w:rsidR="00220664" w:rsidRPr="00000C03">
          <w:rPr>
            <w:rStyle w:val="Hyperlink"/>
            <w:color w:val="auto"/>
          </w:rPr>
          <w:t>art. 63, IV, da Lei nº 14.133/2021</w:t>
        </w:r>
      </w:hyperlink>
      <w:r w:rsidR="00220664" w:rsidRPr="00000C03">
        <w:t>.</w:t>
      </w:r>
      <w:bookmarkStart w:id="90" w:name="_Hlk126242053"/>
    </w:p>
    <w:p w14:paraId="671D311D" w14:textId="5BFA8AF6" w:rsidR="00220664" w:rsidRPr="00000C03" w:rsidRDefault="00220664" w:rsidP="00A9128D">
      <w:pPr>
        <w:pStyle w:val="Nivel01"/>
        <w:numPr>
          <w:ilvl w:val="0"/>
          <w:numId w:val="0"/>
        </w:numPr>
      </w:pPr>
      <w:r w:rsidRPr="00000C03">
        <w:rPr>
          <w:b w:val="0"/>
          <w:bCs w:val="0"/>
        </w:rPr>
        <w:t>c)</w:t>
      </w:r>
      <w:r w:rsidRPr="00000C03">
        <w:t xml:space="preserve"> não outorga trabalho noturno, perigoso ou insalubre a menor de 18 (dezoito) anos, e qualquer trabalho a menor de 16 (dezesseis) anos, salvo na condição de aprendiz, a partir de 14 (catorze) anos;</w:t>
      </w:r>
    </w:p>
    <w:p w14:paraId="65F2145A" w14:textId="77777777" w:rsidR="00220664" w:rsidRPr="00000C03" w:rsidRDefault="00220664" w:rsidP="00220664">
      <w:pPr>
        <w:adjustRightInd w:val="0"/>
        <w:ind w:right="-30"/>
        <w:jc w:val="both"/>
        <w:rPr>
          <w:rFonts w:ascii="Times New Roman" w:hAnsi="Times New Roman" w:cs="Times New Roman"/>
          <w:iCs/>
          <w:color w:val="000000"/>
          <w:sz w:val="24"/>
          <w:szCs w:val="24"/>
        </w:rPr>
      </w:pPr>
      <w:r w:rsidRPr="00000C03">
        <w:rPr>
          <w:rFonts w:ascii="Times New Roman" w:hAnsi="Times New Roman" w:cs="Times New Roman"/>
          <w:b/>
          <w:bCs/>
          <w:iCs/>
          <w:color w:val="000000"/>
          <w:sz w:val="24"/>
          <w:szCs w:val="24"/>
        </w:rPr>
        <w:t>d)</w:t>
      </w:r>
      <w:r w:rsidRPr="00000C03">
        <w:rPr>
          <w:rFonts w:ascii="Times New Roman" w:hAnsi="Times New Roman" w:cs="Times New Roman"/>
          <w:iCs/>
          <w:color w:val="000000"/>
          <w:sz w:val="24"/>
          <w:szCs w:val="24"/>
        </w:rPr>
        <w:t xml:space="preserve"> 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1303B357"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b/>
          <w:bCs/>
          <w:sz w:val="24"/>
          <w:szCs w:val="24"/>
        </w:rPr>
        <w:t>e)</w:t>
      </w:r>
      <w:r w:rsidRPr="00000C03">
        <w:rPr>
          <w:rFonts w:ascii="Times New Roman" w:hAnsi="Times New Roman" w:cs="Times New Roman"/>
          <w:sz w:val="24"/>
          <w:szCs w:val="24"/>
        </w:rPr>
        <w:t xml:space="preserve"> atende às normas relativas à saúde e segurança do trabalho (parágrafo único, art. 117, Constituição do Estado), somente para as licitantes com sede ou matriz no Estado de São Paulo;</w:t>
      </w:r>
    </w:p>
    <w:p w14:paraId="1003C0A3"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b/>
          <w:bCs/>
          <w:sz w:val="24"/>
          <w:szCs w:val="24"/>
        </w:rPr>
        <w:t>f)</w:t>
      </w:r>
      <w:r w:rsidRPr="00000C03">
        <w:rPr>
          <w:rFonts w:ascii="Times New Roman" w:hAnsi="Times New Roman" w:cs="Times New Roman"/>
          <w:sz w:val="24"/>
          <w:szCs w:val="24"/>
        </w:rPr>
        <w:t xml:space="preserv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B01F13F"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b/>
          <w:bCs/>
          <w:sz w:val="24"/>
          <w:szCs w:val="24"/>
        </w:rPr>
        <w:t>g)</w:t>
      </w:r>
      <w:r w:rsidRPr="00000C03">
        <w:rPr>
          <w:rFonts w:ascii="Times New Roman" w:hAnsi="Times New Roman" w:cs="Times New Roman"/>
          <w:sz w:val="24"/>
          <w:szCs w:val="24"/>
        </w:rPr>
        <w:t xml:space="preserve"> para o caso de empresas em recuperação judicial: está ciente de que no momento da assinatura da ata de registro de preços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w:t>
      </w:r>
    </w:p>
    <w:p w14:paraId="1490FB65"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b/>
          <w:bCs/>
          <w:sz w:val="24"/>
          <w:szCs w:val="24"/>
        </w:rPr>
        <w:t>h)</w:t>
      </w:r>
      <w:r w:rsidRPr="00000C03">
        <w:rPr>
          <w:rFonts w:ascii="Times New Roman" w:hAnsi="Times New Roman" w:cs="Times New Roman"/>
          <w:sz w:val="24"/>
          <w:szCs w:val="24"/>
        </w:rPr>
        <w:t xml:space="preserve"> para o caso de empresas em recuperação extrajudicial: está ciente de que no momento da assinatura da ata de registro de preços deverá apresentar comprovação documental de que as obrigações do plano de recuperação extrajudicial estão sendo cumpridas.</w:t>
      </w:r>
    </w:p>
    <w:bookmarkEnd w:id="90"/>
    <w:p w14:paraId="106FD17D" w14:textId="77777777" w:rsidR="00FC2F66" w:rsidRPr="00000C03" w:rsidRDefault="00FC2F66" w:rsidP="00220664">
      <w:pPr>
        <w:ind w:firstLine="3402"/>
        <w:jc w:val="both"/>
        <w:rPr>
          <w:rFonts w:ascii="Times New Roman" w:hAnsi="Times New Roman" w:cs="Times New Roman"/>
          <w:sz w:val="24"/>
          <w:szCs w:val="24"/>
        </w:rPr>
      </w:pPr>
    </w:p>
    <w:p w14:paraId="7C044CA3" w14:textId="448D91FD" w:rsidR="00220664" w:rsidRPr="00000C03" w:rsidRDefault="00220664" w:rsidP="001E42B2">
      <w:pPr>
        <w:ind w:firstLine="3402"/>
        <w:jc w:val="both"/>
        <w:rPr>
          <w:rFonts w:ascii="Times New Roman" w:hAnsi="Times New Roman" w:cs="Times New Roman"/>
          <w:sz w:val="24"/>
          <w:szCs w:val="24"/>
        </w:rPr>
      </w:pPr>
      <w:r w:rsidRPr="00000C03">
        <w:rPr>
          <w:rFonts w:ascii="Times New Roman" w:hAnsi="Times New Roman" w:cs="Times New Roman"/>
          <w:sz w:val="24"/>
          <w:szCs w:val="24"/>
        </w:rPr>
        <w:t>Por ser expressão da verdade, firmo a presente.</w:t>
      </w:r>
    </w:p>
    <w:p w14:paraId="4BFD0765" w14:textId="4178628E" w:rsidR="00220664" w:rsidRDefault="00220664" w:rsidP="00220664">
      <w:pPr>
        <w:pBdr>
          <w:bottom w:val="single" w:sz="12" w:space="1" w:color="auto"/>
        </w:pBdr>
        <w:jc w:val="right"/>
        <w:rPr>
          <w:rFonts w:ascii="Times New Roman" w:hAnsi="Times New Roman" w:cs="Times New Roman"/>
          <w:sz w:val="24"/>
          <w:szCs w:val="24"/>
        </w:rPr>
      </w:pPr>
      <w:r w:rsidRPr="00000C03">
        <w:rPr>
          <w:rFonts w:ascii="Times New Roman" w:hAnsi="Times New Roman" w:cs="Times New Roman"/>
          <w:sz w:val="24"/>
          <w:szCs w:val="24"/>
        </w:rPr>
        <w:lastRenderedPageBreak/>
        <w:t>________________ , _____ de _____________ de 202</w:t>
      </w:r>
      <w:r w:rsidR="00F93869" w:rsidRPr="00000C03">
        <w:rPr>
          <w:rFonts w:ascii="Times New Roman" w:hAnsi="Times New Roman" w:cs="Times New Roman"/>
          <w:sz w:val="24"/>
          <w:szCs w:val="24"/>
        </w:rPr>
        <w:t>_</w:t>
      </w:r>
      <w:r w:rsidRPr="00000C03">
        <w:rPr>
          <w:rFonts w:ascii="Times New Roman" w:hAnsi="Times New Roman" w:cs="Times New Roman"/>
          <w:sz w:val="24"/>
          <w:szCs w:val="24"/>
        </w:rPr>
        <w:t>.</w:t>
      </w:r>
    </w:p>
    <w:p w14:paraId="31B87697" w14:textId="3119FB9B" w:rsidR="00C62460" w:rsidRDefault="00C62460" w:rsidP="00220664">
      <w:pPr>
        <w:pBdr>
          <w:bottom w:val="single" w:sz="12" w:space="1" w:color="auto"/>
        </w:pBdr>
        <w:jc w:val="right"/>
        <w:rPr>
          <w:rFonts w:ascii="Times New Roman" w:hAnsi="Times New Roman" w:cs="Times New Roman"/>
          <w:sz w:val="24"/>
          <w:szCs w:val="24"/>
        </w:rPr>
      </w:pPr>
    </w:p>
    <w:p w14:paraId="4CD631FD" w14:textId="5F622D9C" w:rsidR="00C62460" w:rsidRDefault="00C62460" w:rsidP="00220664">
      <w:pPr>
        <w:pBdr>
          <w:bottom w:val="single" w:sz="12" w:space="1" w:color="auto"/>
        </w:pBdr>
        <w:jc w:val="right"/>
        <w:rPr>
          <w:rFonts w:ascii="Times New Roman" w:hAnsi="Times New Roman" w:cs="Times New Roman"/>
          <w:sz w:val="24"/>
          <w:szCs w:val="24"/>
        </w:rPr>
      </w:pPr>
    </w:p>
    <w:p w14:paraId="547C9396" w14:textId="4A36BA22" w:rsidR="00C62460" w:rsidRDefault="00C62460" w:rsidP="00220664">
      <w:pPr>
        <w:pBdr>
          <w:bottom w:val="single" w:sz="12" w:space="1" w:color="auto"/>
        </w:pBdr>
        <w:jc w:val="right"/>
        <w:rPr>
          <w:rFonts w:ascii="Times New Roman" w:hAnsi="Times New Roman" w:cs="Times New Roman"/>
          <w:sz w:val="24"/>
          <w:szCs w:val="24"/>
        </w:rPr>
      </w:pPr>
    </w:p>
    <w:p w14:paraId="308F7F9F" w14:textId="0C1FC55D" w:rsidR="00C62460" w:rsidRDefault="00C62460" w:rsidP="00220664">
      <w:pPr>
        <w:pBdr>
          <w:bottom w:val="single" w:sz="12" w:space="1" w:color="auto"/>
        </w:pBdr>
        <w:jc w:val="right"/>
        <w:rPr>
          <w:rFonts w:ascii="Times New Roman" w:hAnsi="Times New Roman" w:cs="Times New Roman"/>
          <w:sz w:val="24"/>
          <w:szCs w:val="24"/>
        </w:rPr>
      </w:pPr>
    </w:p>
    <w:p w14:paraId="39E34904" w14:textId="77777777" w:rsidR="00C62460" w:rsidRDefault="00C62460" w:rsidP="00220664">
      <w:pPr>
        <w:pBdr>
          <w:bottom w:val="single" w:sz="12" w:space="1" w:color="auto"/>
        </w:pBdr>
        <w:jc w:val="right"/>
        <w:rPr>
          <w:rFonts w:ascii="Times New Roman" w:hAnsi="Times New Roman" w:cs="Times New Roman"/>
          <w:sz w:val="24"/>
          <w:szCs w:val="24"/>
        </w:rPr>
      </w:pPr>
    </w:p>
    <w:p w14:paraId="0BFF9AC0" w14:textId="67E07CE8" w:rsidR="00C62460" w:rsidRDefault="00C62460" w:rsidP="00220664">
      <w:pPr>
        <w:pBdr>
          <w:bottom w:val="single" w:sz="12" w:space="1" w:color="auto"/>
        </w:pBdr>
        <w:jc w:val="right"/>
        <w:rPr>
          <w:rFonts w:ascii="Times New Roman" w:hAnsi="Times New Roman" w:cs="Times New Roman"/>
          <w:sz w:val="24"/>
          <w:szCs w:val="24"/>
        </w:rPr>
      </w:pPr>
    </w:p>
    <w:p w14:paraId="52ED259E" w14:textId="020BE115" w:rsidR="00C62460" w:rsidRPr="00000C03" w:rsidRDefault="00C62460" w:rsidP="00C62460">
      <w:pPr>
        <w:jc w:val="center"/>
        <w:rPr>
          <w:rFonts w:ascii="Times New Roman" w:hAnsi="Times New Roman" w:cs="Times New Roman"/>
          <w:sz w:val="24"/>
          <w:szCs w:val="24"/>
        </w:rPr>
      </w:pPr>
      <w:r w:rsidRPr="00000C03">
        <w:rPr>
          <w:rFonts w:ascii="Times New Roman" w:hAnsi="Times New Roman" w:cs="Times New Roman"/>
          <w:sz w:val="24"/>
          <w:szCs w:val="24"/>
        </w:rPr>
        <w:t>ASSINATURA DO REPRESENTANTE LEGAL</w:t>
      </w:r>
    </w:p>
    <w:p w14:paraId="08DEFE7A" w14:textId="6DD53F9F"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28F6A489" w14:textId="1912D34B"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0240AE94" w14:textId="06761E70"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7C7A6AC7" w14:textId="7F5F5F0C"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08CE4FB7" w14:textId="6DD4D8CC"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198E0897" w14:textId="78EC53B5"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1D543234" w14:textId="4216BAA6"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7D035043" w14:textId="032B1201"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265E66FD" w14:textId="0EA1BB5A"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6D9D2217" w14:textId="4031C79D"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50C3A43B" w14:textId="7C804F3C"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616CAEE6" w14:textId="217EA25F"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1227D0CF" w14:textId="1C8254D1"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4EFC9191" w14:textId="4A6957FE"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46618FD4" w14:textId="27D788B7"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12A4A003" w14:textId="509B4A29"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7078F423" w14:textId="6B3ADC79"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4C28EE3D" w14:textId="1CC6A205" w:rsidR="00A9128D"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0B4266EC" w14:textId="0D7332B2" w:rsidR="00C62460" w:rsidRDefault="00C62460" w:rsidP="00220664">
      <w:pPr>
        <w:adjustRightInd w:val="0"/>
        <w:spacing w:line="360" w:lineRule="auto"/>
        <w:ind w:right="-30"/>
        <w:jc w:val="center"/>
        <w:rPr>
          <w:rFonts w:ascii="Times New Roman" w:hAnsi="Times New Roman" w:cs="Times New Roman"/>
          <w:iCs/>
          <w:color w:val="000000"/>
          <w:sz w:val="24"/>
          <w:szCs w:val="24"/>
          <w:u w:val="single"/>
        </w:rPr>
      </w:pPr>
    </w:p>
    <w:p w14:paraId="176C8AAB" w14:textId="3A1077D8" w:rsidR="00C62460" w:rsidRDefault="00C62460" w:rsidP="00220664">
      <w:pPr>
        <w:adjustRightInd w:val="0"/>
        <w:spacing w:line="360" w:lineRule="auto"/>
        <w:ind w:right="-30"/>
        <w:jc w:val="center"/>
        <w:rPr>
          <w:rFonts w:ascii="Times New Roman" w:hAnsi="Times New Roman" w:cs="Times New Roman"/>
          <w:iCs/>
          <w:color w:val="000000"/>
          <w:sz w:val="24"/>
          <w:szCs w:val="24"/>
          <w:u w:val="single"/>
        </w:rPr>
      </w:pPr>
    </w:p>
    <w:p w14:paraId="24D27C60" w14:textId="39FA3FB9" w:rsidR="00C62460" w:rsidRDefault="00C62460" w:rsidP="00220664">
      <w:pPr>
        <w:adjustRightInd w:val="0"/>
        <w:spacing w:line="360" w:lineRule="auto"/>
        <w:ind w:right="-30"/>
        <w:jc w:val="center"/>
        <w:rPr>
          <w:rFonts w:ascii="Times New Roman" w:hAnsi="Times New Roman" w:cs="Times New Roman"/>
          <w:iCs/>
          <w:color w:val="000000"/>
          <w:sz w:val="24"/>
          <w:szCs w:val="24"/>
          <w:u w:val="single"/>
        </w:rPr>
      </w:pPr>
    </w:p>
    <w:p w14:paraId="506B75AC" w14:textId="458E1CAE" w:rsidR="00C62460" w:rsidRDefault="00C62460" w:rsidP="00220664">
      <w:pPr>
        <w:adjustRightInd w:val="0"/>
        <w:spacing w:line="360" w:lineRule="auto"/>
        <w:ind w:right="-30"/>
        <w:jc w:val="center"/>
        <w:rPr>
          <w:rFonts w:ascii="Times New Roman" w:hAnsi="Times New Roman" w:cs="Times New Roman"/>
          <w:iCs/>
          <w:color w:val="000000"/>
          <w:sz w:val="24"/>
          <w:szCs w:val="24"/>
          <w:u w:val="single"/>
        </w:rPr>
      </w:pPr>
    </w:p>
    <w:p w14:paraId="77EF06D7" w14:textId="77777777" w:rsidR="00C62460" w:rsidRDefault="00C62460" w:rsidP="00220664">
      <w:pPr>
        <w:adjustRightInd w:val="0"/>
        <w:spacing w:line="360" w:lineRule="auto"/>
        <w:ind w:right="-30"/>
        <w:jc w:val="center"/>
        <w:rPr>
          <w:rFonts w:ascii="Times New Roman" w:hAnsi="Times New Roman" w:cs="Times New Roman"/>
          <w:iCs/>
          <w:color w:val="000000"/>
          <w:sz w:val="24"/>
          <w:szCs w:val="24"/>
          <w:u w:val="single"/>
        </w:rPr>
      </w:pPr>
    </w:p>
    <w:p w14:paraId="4DF29A83" w14:textId="77777777" w:rsidR="00A9128D" w:rsidRPr="00000C03" w:rsidRDefault="00A9128D" w:rsidP="00220664">
      <w:pPr>
        <w:adjustRightInd w:val="0"/>
        <w:spacing w:line="360" w:lineRule="auto"/>
        <w:ind w:right="-30"/>
        <w:jc w:val="center"/>
        <w:rPr>
          <w:rFonts w:ascii="Times New Roman" w:hAnsi="Times New Roman" w:cs="Times New Roman"/>
          <w:iCs/>
          <w:color w:val="000000"/>
          <w:sz w:val="24"/>
          <w:szCs w:val="24"/>
          <w:u w:val="single"/>
        </w:rPr>
      </w:pPr>
    </w:p>
    <w:p w14:paraId="6A748369" w14:textId="12920CBC" w:rsidR="001E42B2" w:rsidRDefault="001E42B2" w:rsidP="00220664">
      <w:pPr>
        <w:adjustRightInd w:val="0"/>
        <w:spacing w:line="360" w:lineRule="auto"/>
        <w:ind w:right="-30"/>
        <w:jc w:val="center"/>
        <w:rPr>
          <w:rFonts w:ascii="Times New Roman" w:hAnsi="Times New Roman" w:cs="Times New Roman"/>
          <w:iCs/>
          <w:color w:val="000000"/>
          <w:sz w:val="24"/>
          <w:szCs w:val="24"/>
          <w:u w:val="single"/>
        </w:rPr>
      </w:pPr>
    </w:p>
    <w:p w14:paraId="07FF4AD6" w14:textId="67E6B29B" w:rsidR="00D5280D" w:rsidRDefault="00D5280D" w:rsidP="00220664">
      <w:pPr>
        <w:adjustRightInd w:val="0"/>
        <w:spacing w:line="360" w:lineRule="auto"/>
        <w:ind w:right="-30"/>
        <w:jc w:val="center"/>
        <w:rPr>
          <w:rFonts w:ascii="Times New Roman" w:hAnsi="Times New Roman" w:cs="Times New Roman"/>
          <w:iCs/>
          <w:color w:val="000000"/>
          <w:sz w:val="24"/>
          <w:szCs w:val="24"/>
          <w:u w:val="single"/>
        </w:rPr>
      </w:pPr>
    </w:p>
    <w:p w14:paraId="185ECD5C" w14:textId="07F90F3A" w:rsidR="00D5280D" w:rsidRDefault="00D5280D" w:rsidP="00220664">
      <w:pPr>
        <w:adjustRightInd w:val="0"/>
        <w:spacing w:line="360" w:lineRule="auto"/>
        <w:ind w:right="-30"/>
        <w:jc w:val="center"/>
        <w:rPr>
          <w:rFonts w:ascii="Times New Roman" w:hAnsi="Times New Roman" w:cs="Times New Roman"/>
          <w:iCs/>
          <w:color w:val="000000"/>
          <w:sz w:val="24"/>
          <w:szCs w:val="24"/>
          <w:u w:val="single"/>
        </w:rPr>
      </w:pPr>
    </w:p>
    <w:p w14:paraId="78C9DE83" w14:textId="77777777" w:rsidR="00D5280D" w:rsidRPr="00000C03" w:rsidRDefault="00D5280D" w:rsidP="00220664">
      <w:pPr>
        <w:adjustRightInd w:val="0"/>
        <w:spacing w:line="360" w:lineRule="auto"/>
        <w:ind w:right="-30"/>
        <w:jc w:val="center"/>
        <w:rPr>
          <w:rFonts w:ascii="Times New Roman" w:hAnsi="Times New Roman" w:cs="Times New Roman"/>
          <w:iCs/>
          <w:color w:val="000000"/>
          <w:sz w:val="24"/>
          <w:szCs w:val="24"/>
          <w:u w:val="single"/>
        </w:rPr>
      </w:pPr>
    </w:p>
    <w:p w14:paraId="309C5517" w14:textId="73DC6DFD" w:rsidR="00220664" w:rsidRPr="00000C03" w:rsidRDefault="00220664" w:rsidP="00220664">
      <w:pPr>
        <w:adjustRightInd w:val="0"/>
        <w:spacing w:line="360" w:lineRule="auto"/>
        <w:ind w:right="-30"/>
        <w:jc w:val="center"/>
        <w:rPr>
          <w:rFonts w:ascii="Times New Roman" w:hAnsi="Times New Roman" w:cs="Times New Roman"/>
          <w:iCs/>
          <w:color w:val="000000"/>
          <w:sz w:val="24"/>
          <w:szCs w:val="24"/>
          <w:u w:val="single"/>
        </w:rPr>
      </w:pPr>
      <w:r w:rsidRPr="00000C03">
        <w:rPr>
          <w:rFonts w:ascii="Times New Roman" w:hAnsi="Times New Roman" w:cs="Times New Roman"/>
          <w:iCs/>
          <w:color w:val="000000"/>
          <w:sz w:val="24"/>
          <w:szCs w:val="24"/>
          <w:u w:val="single"/>
        </w:rPr>
        <w:t>ANEXO V</w:t>
      </w:r>
    </w:p>
    <w:p w14:paraId="78793296" w14:textId="77777777" w:rsidR="00220664" w:rsidRPr="00000C03" w:rsidRDefault="00220664" w:rsidP="00220664">
      <w:pPr>
        <w:adjustRightInd w:val="0"/>
        <w:spacing w:line="360" w:lineRule="auto"/>
        <w:ind w:right="-30"/>
        <w:jc w:val="center"/>
        <w:rPr>
          <w:rFonts w:ascii="Times New Roman" w:hAnsi="Times New Roman" w:cs="Times New Roman"/>
          <w:b/>
          <w:bCs/>
          <w:iCs/>
          <w:color w:val="000000"/>
          <w:sz w:val="24"/>
          <w:szCs w:val="24"/>
        </w:rPr>
      </w:pPr>
      <w:r w:rsidRPr="00000C03">
        <w:rPr>
          <w:rFonts w:ascii="Times New Roman" w:hAnsi="Times New Roman" w:cs="Times New Roman"/>
          <w:b/>
          <w:bCs/>
          <w:iCs/>
          <w:color w:val="000000"/>
          <w:sz w:val="24"/>
          <w:szCs w:val="24"/>
        </w:rPr>
        <w:t>MODELO DE PROPOSTA DE PREÇOS</w:t>
      </w:r>
    </w:p>
    <w:p w14:paraId="5C969F86" w14:textId="77777777" w:rsidR="00220664" w:rsidRPr="00000C03" w:rsidRDefault="00220664" w:rsidP="00220664">
      <w:pPr>
        <w:adjustRightInd w:val="0"/>
        <w:spacing w:line="360" w:lineRule="auto"/>
        <w:ind w:right="-30"/>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(papel timbrado da empresa)</w:t>
      </w:r>
    </w:p>
    <w:p w14:paraId="1972BB69" w14:textId="77777777" w:rsidR="00220664" w:rsidRPr="00000C03" w:rsidRDefault="00220664" w:rsidP="00220664">
      <w:pPr>
        <w:spacing w:line="288" w:lineRule="auto"/>
        <w:jc w:val="both"/>
        <w:rPr>
          <w:rFonts w:ascii="Times New Roman" w:hAnsi="Times New Roman" w:cs="Times New Roman"/>
          <w:b/>
          <w:bCs/>
          <w:sz w:val="24"/>
          <w:szCs w:val="24"/>
        </w:rPr>
      </w:pPr>
    </w:p>
    <w:p w14:paraId="618C7BEA" w14:textId="0F14D843" w:rsidR="00220664" w:rsidRPr="00000C03" w:rsidRDefault="00220664" w:rsidP="00220664">
      <w:pPr>
        <w:spacing w:line="288" w:lineRule="auto"/>
        <w:jc w:val="both"/>
        <w:rPr>
          <w:rFonts w:ascii="Times New Roman" w:hAnsi="Times New Roman" w:cs="Times New Roman"/>
          <w:b/>
          <w:bCs/>
          <w:sz w:val="24"/>
          <w:szCs w:val="24"/>
        </w:rPr>
      </w:pPr>
      <w:r w:rsidRPr="00000C03">
        <w:rPr>
          <w:rFonts w:ascii="Times New Roman" w:hAnsi="Times New Roman" w:cs="Times New Roman"/>
          <w:b/>
          <w:bCs/>
          <w:sz w:val="24"/>
          <w:szCs w:val="24"/>
        </w:rPr>
        <w:t xml:space="preserve">REF. </w:t>
      </w:r>
      <w:r w:rsidR="00F93869" w:rsidRPr="00000C03">
        <w:rPr>
          <w:rFonts w:ascii="Times New Roman" w:hAnsi="Times New Roman" w:cs="Times New Roman"/>
          <w:b/>
          <w:bCs/>
          <w:sz w:val="24"/>
          <w:szCs w:val="24"/>
        </w:rPr>
        <w:t>PREGÃO ELETRÔNICO Nº ---- / 202_</w:t>
      </w:r>
      <w:r w:rsidRPr="00000C03">
        <w:rPr>
          <w:rFonts w:ascii="Times New Roman" w:hAnsi="Times New Roman" w:cs="Times New Roman"/>
          <w:b/>
          <w:bCs/>
          <w:sz w:val="24"/>
          <w:szCs w:val="24"/>
        </w:rPr>
        <w:t>.</w:t>
      </w:r>
    </w:p>
    <w:p w14:paraId="657AB8DD" w14:textId="77777777" w:rsidR="00220664" w:rsidRPr="00000C03" w:rsidRDefault="00220664" w:rsidP="00220664">
      <w:pPr>
        <w:spacing w:line="288" w:lineRule="auto"/>
        <w:jc w:val="both"/>
        <w:rPr>
          <w:rFonts w:ascii="Times New Roman" w:hAnsi="Times New Roman" w:cs="Times New Roman"/>
          <w:bCs/>
          <w:caps/>
          <w:sz w:val="24"/>
          <w:szCs w:val="24"/>
        </w:rPr>
      </w:pPr>
    </w:p>
    <w:p w14:paraId="3012F5F7" w14:textId="77777777" w:rsidR="00220664" w:rsidRPr="00000C03" w:rsidRDefault="00220664" w:rsidP="00220664">
      <w:pPr>
        <w:spacing w:line="288" w:lineRule="auto"/>
        <w:jc w:val="both"/>
        <w:rPr>
          <w:rFonts w:ascii="Times New Roman" w:hAnsi="Times New Roman" w:cs="Times New Roman"/>
          <w:bCs/>
          <w:caps/>
          <w:sz w:val="24"/>
          <w:szCs w:val="24"/>
        </w:rPr>
      </w:pPr>
    </w:p>
    <w:p w14:paraId="6272CBFC" w14:textId="77777777" w:rsidR="00220664" w:rsidRPr="00000C03" w:rsidRDefault="00220664" w:rsidP="00220664">
      <w:pPr>
        <w:spacing w:line="360" w:lineRule="auto"/>
        <w:ind w:firstLine="1134"/>
        <w:jc w:val="both"/>
        <w:rPr>
          <w:rFonts w:ascii="Times New Roman" w:hAnsi="Times New Roman" w:cs="Times New Roman"/>
          <w:sz w:val="24"/>
          <w:szCs w:val="24"/>
        </w:rPr>
      </w:pPr>
      <w:r w:rsidRPr="00000C03">
        <w:rPr>
          <w:rFonts w:ascii="Times New Roman" w:hAnsi="Times New Roman" w:cs="Times New Roman"/>
          <w:bCs/>
          <w:caps/>
          <w:sz w:val="24"/>
          <w:szCs w:val="24"/>
        </w:rPr>
        <w:t xml:space="preserve">A </w:t>
      </w:r>
      <w:r w:rsidRPr="00000C03">
        <w:rPr>
          <w:rFonts w:ascii="Times New Roman" w:hAnsi="Times New Roman" w:cs="Times New Roman"/>
          <w:bCs/>
          <w:sz w:val="24"/>
          <w:szCs w:val="24"/>
        </w:rPr>
        <w:t xml:space="preserve">empresa: ____________________ </w:t>
      </w:r>
      <w:r w:rsidRPr="00000C03">
        <w:rPr>
          <w:rFonts w:ascii="Times New Roman" w:hAnsi="Times New Roman" w:cs="Times New Roman"/>
          <w:sz w:val="24"/>
          <w:szCs w:val="24"/>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p w14:paraId="690878C8" w14:textId="77777777" w:rsidR="00220664" w:rsidRPr="00000C03" w:rsidRDefault="00220664" w:rsidP="00220664">
      <w:pPr>
        <w:spacing w:line="360" w:lineRule="auto"/>
        <w:ind w:firstLine="2552"/>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143"/>
        <w:gridCol w:w="890"/>
        <w:gridCol w:w="2806"/>
        <w:gridCol w:w="1200"/>
        <w:gridCol w:w="1083"/>
        <w:gridCol w:w="1083"/>
      </w:tblGrid>
      <w:tr w:rsidR="00220664" w:rsidRPr="00000C03" w14:paraId="51F6F132" w14:textId="77777777" w:rsidTr="00220664">
        <w:tc>
          <w:tcPr>
            <w:tcW w:w="702" w:type="dxa"/>
          </w:tcPr>
          <w:p w14:paraId="050E82A0" w14:textId="77777777" w:rsidR="00220664" w:rsidRPr="00000C03" w:rsidRDefault="00220664" w:rsidP="00220664">
            <w:pPr>
              <w:jc w:val="cente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ITEM</w:t>
            </w:r>
          </w:p>
        </w:tc>
        <w:tc>
          <w:tcPr>
            <w:tcW w:w="980" w:type="dxa"/>
          </w:tcPr>
          <w:p w14:paraId="18B5F22B" w14:textId="77777777" w:rsidR="00220664" w:rsidRPr="00000C03" w:rsidRDefault="00220664" w:rsidP="00220664">
            <w:pPr>
              <w:jc w:val="cente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QUANT.</w:t>
            </w:r>
          </w:p>
        </w:tc>
        <w:tc>
          <w:tcPr>
            <w:tcW w:w="722" w:type="dxa"/>
          </w:tcPr>
          <w:p w14:paraId="17181E63" w14:textId="77777777" w:rsidR="00220664" w:rsidRPr="00000C03" w:rsidRDefault="00220664" w:rsidP="00220664">
            <w:pPr>
              <w:jc w:val="cente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UNID.</w:t>
            </w:r>
          </w:p>
        </w:tc>
        <w:tc>
          <w:tcPr>
            <w:tcW w:w="3374" w:type="dxa"/>
          </w:tcPr>
          <w:p w14:paraId="13526960" w14:textId="77777777" w:rsidR="00220664" w:rsidRPr="00000C03" w:rsidRDefault="00220664" w:rsidP="00220664">
            <w:pP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DESCRIÇÃO</w:t>
            </w:r>
          </w:p>
        </w:tc>
        <w:tc>
          <w:tcPr>
            <w:tcW w:w="1231" w:type="dxa"/>
          </w:tcPr>
          <w:p w14:paraId="5BA13E32" w14:textId="77777777" w:rsidR="00220664" w:rsidRPr="00000C03" w:rsidRDefault="00220664" w:rsidP="00220664">
            <w:pP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MARCA</w:t>
            </w:r>
          </w:p>
        </w:tc>
        <w:tc>
          <w:tcPr>
            <w:tcW w:w="1016" w:type="dxa"/>
          </w:tcPr>
          <w:p w14:paraId="53DBF874" w14:textId="77777777" w:rsidR="00220664" w:rsidRPr="00000C03" w:rsidRDefault="00220664" w:rsidP="00220664">
            <w:pP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VALOR UNIT.</w:t>
            </w:r>
          </w:p>
        </w:tc>
        <w:tc>
          <w:tcPr>
            <w:tcW w:w="978" w:type="dxa"/>
          </w:tcPr>
          <w:p w14:paraId="38D75062" w14:textId="77777777" w:rsidR="00220664" w:rsidRPr="00000C03" w:rsidRDefault="00220664" w:rsidP="00220664">
            <w:pP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VALOR</w:t>
            </w:r>
          </w:p>
          <w:p w14:paraId="37339C10" w14:textId="77777777" w:rsidR="00220664" w:rsidRPr="00000C03" w:rsidRDefault="00220664" w:rsidP="00220664">
            <w:pPr>
              <w:rPr>
                <w:rFonts w:ascii="Times New Roman" w:hAnsi="Times New Roman" w:cs="Times New Roman"/>
                <w:b/>
                <w:color w:val="000000"/>
                <w:sz w:val="24"/>
                <w:szCs w:val="24"/>
              </w:rPr>
            </w:pPr>
            <w:r w:rsidRPr="00000C03">
              <w:rPr>
                <w:rFonts w:ascii="Times New Roman" w:hAnsi="Times New Roman" w:cs="Times New Roman"/>
                <w:b/>
                <w:color w:val="000000"/>
                <w:sz w:val="24"/>
                <w:szCs w:val="24"/>
              </w:rPr>
              <w:t>TOTAL</w:t>
            </w:r>
          </w:p>
        </w:tc>
      </w:tr>
      <w:tr w:rsidR="00220664" w:rsidRPr="00000C03" w14:paraId="0F54FC3B" w14:textId="77777777" w:rsidTr="00220664">
        <w:tc>
          <w:tcPr>
            <w:tcW w:w="702" w:type="dxa"/>
          </w:tcPr>
          <w:p w14:paraId="098FEDC6" w14:textId="77777777" w:rsidR="00220664" w:rsidRPr="00000C03" w:rsidRDefault="00220664" w:rsidP="00220664">
            <w:pPr>
              <w:jc w:val="center"/>
              <w:rPr>
                <w:rFonts w:ascii="Times New Roman" w:hAnsi="Times New Roman" w:cs="Times New Roman"/>
                <w:b/>
                <w:color w:val="000000"/>
                <w:sz w:val="24"/>
                <w:szCs w:val="24"/>
              </w:rPr>
            </w:pPr>
          </w:p>
        </w:tc>
        <w:tc>
          <w:tcPr>
            <w:tcW w:w="980" w:type="dxa"/>
          </w:tcPr>
          <w:p w14:paraId="71A179E7" w14:textId="77777777" w:rsidR="00220664" w:rsidRPr="00000C03" w:rsidRDefault="00220664" w:rsidP="00220664">
            <w:pPr>
              <w:jc w:val="center"/>
              <w:rPr>
                <w:rFonts w:ascii="Times New Roman" w:hAnsi="Times New Roman" w:cs="Times New Roman"/>
                <w:color w:val="000000"/>
                <w:sz w:val="24"/>
                <w:szCs w:val="24"/>
              </w:rPr>
            </w:pPr>
          </w:p>
        </w:tc>
        <w:tc>
          <w:tcPr>
            <w:tcW w:w="722" w:type="dxa"/>
          </w:tcPr>
          <w:p w14:paraId="5ACE7CDE" w14:textId="77777777" w:rsidR="00220664" w:rsidRPr="00000C03" w:rsidRDefault="00220664" w:rsidP="00220664">
            <w:pPr>
              <w:jc w:val="center"/>
              <w:rPr>
                <w:rFonts w:ascii="Times New Roman" w:hAnsi="Times New Roman" w:cs="Times New Roman"/>
                <w:color w:val="000000"/>
                <w:sz w:val="24"/>
                <w:szCs w:val="24"/>
              </w:rPr>
            </w:pPr>
          </w:p>
        </w:tc>
        <w:tc>
          <w:tcPr>
            <w:tcW w:w="3374" w:type="dxa"/>
          </w:tcPr>
          <w:p w14:paraId="3E99247E" w14:textId="77777777" w:rsidR="00220664" w:rsidRPr="00000C03" w:rsidRDefault="00220664" w:rsidP="00220664">
            <w:pPr>
              <w:jc w:val="both"/>
              <w:rPr>
                <w:rFonts w:ascii="Times New Roman" w:hAnsi="Times New Roman" w:cs="Times New Roman"/>
                <w:b/>
                <w:color w:val="000000"/>
                <w:sz w:val="24"/>
                <w:szCs w:val="24"/>
              </w:rPr>
            </w:pPr>
          </w:p>
        </w:tc>
        <w:tc>
          <w:tcPr>
            <w:tcW w:w="1231" w:type="dxa"/>
          </w:tcPr>
          <w:p w14:paraId="1419D96E" w14:textId="77777777" w:rsidR="00220664" w:rsidRPr="00000C03" w:rsidRDefault="00220664" w:rsidP="00220664">
            <w:pPr>
              <w:jc w:val="both"/>
              <w:rPr>
                <w:rFonts w:ascii="Times New Roman" w:hAnsi="Times New Roman" w:cs="Times New Roman"/>
                <w:sz w:val="24"/>
                <w:szCs w:val="24"/>
              </w:rPr>
            </w:pPr>
          </w:p>
        </w:tc>
        <w:tc>
          <w:tcPr>
            <w:tcW w:w="1016" w:type="dxa"/>
          </w:tcPr>
          <w:p w14:paraId="3EB71AC4" w14:textId="77777777" w:rsidR="00220664" w:rsidRPr="00000C03" w:rsidRDefault="00220664" w:rsidP="00220664">
            <w:pPr>
              <w:jc w:val="both"/>
              <w:rPr>
                <w:rFonts w:ascii="Times New Roman" w:hAnsi="Times New Roman" w:cs="Times New Roman"/>
                <w:sz w:val="24"/>
                <w:szCs w:val="24"/>
              </w:rPr>
            </w:pPr>
          </w:p>
        </w:tc>
        <w:tc>
          <w:tcPr>
            <w:tcW w:w="978" w:type="dxa"/>
          </w:tcPr>
          <w:p w14:paraId="118AA7D3" w14:textId="77777777" w:rsidR="00220664" w:rsidRPr="00000C03" w:rsidRDefault="00220664" w:rsidP="00220664">
            <w:pPr>
              <w:jc w:val="both"/>
              <w:rPr>
                <w:rFonts w:ascii="Times New Roman" w:hAnsi="Times New Roman" w:cs="Times New Roman"/>
                <w:sz w:val="24"/>
                <w:szCs w:val="24"/>
              </w:rPr>
            </w:pPr>
          </w:p>
        </w:tc>
      </w:tr>
      <w:tr w:rsidR="00220664" w:rsidRPr="00000C03" w14:paraId="23301412" w14:textId="77777777" w:rsidTr="00220664">
        <w:tc>
          <w:tcPr>
            <w:tcW w:w="702" w:type="dxa"/>
          </w:tcPr>
          <w:p w14:paraId="4A5D2E36" w14:textId="77777777" w:rsidR="00220664" w:rsidRPr="00000C03" w:rsidRDefault="00220664" w:rsidP="00220664">
            <w:pPr>
              <w:jc w:val="center"/>
              <w:rPr>
                <w:rFonts w:ascii="Times New Roman" w:hAnsi="Times New Roman" w:cs="Times New Roman"/>
                <w:b/>
                <w:color w:val="000000"/>
                <w:sz w:val="24"/>
                <w:szCs w:val="24"/>
              </w:rPr>
            </w:pPr>
          </w:p>
        </w:tc>
        <w:tc>
          <w:tcPr>
            <w:tcW w:w="980" w:type="dxa"/>
          </w:tcPr>
          <w:p w14:paraId="73C2B218" w14:textId="77777777" w:rsidR="00220664" w:rsidRPr="00000C03" w:rsidRDefault="00220664" w:rsidP="00220664">
            <w:pPr>
              <w:jc w:val="center"/>
              <w:rPr>
                <w:rFonts w:ascii="Times New Roman" w:hAnsi="Times New Roman" w:cs="Times New Roman"/>
                <w:color w:val="000000"/>
                <w:sz w:val="24"/>
                <w:szCs w:val="24"/>
              </w:rPr>
            </w:pPr>
          </w:p>
        </w:tc>
        <w:tc>
          <w:tcPr>
            <w:tcW w:w="722" w:type="dxa"/>
          </w:tcPr>
          <w:p w14:paraId="0F3732D1" w14:textId="77777777" w:rsidR="00220664" w:rsidRPr="00000C03" w:rsidRDefault="00220664" w:rsidP="00220664">
            <w:pPr>
              <w:jc w:val="center"/>
              <w:rPr>
                <w:rFonts w:ascii="Times New Roman" w:hAnsi="Times New Roman" w:cs="Times New Roman"/>
                <w:color w:val="000000"/>
                <w:sz w:val="24"/>
                <w:szCs w:val="24"/>
              </w:rPr>
            </w:pPr>
          </w:p>
        </w:tc>
        <w:tc>
          <w:tcPr>
            <w:tcW w:w="3374" w:type="dxa"/>
          </w:tcPr>
          <w:p w14:paraId="53A52536" w14:textId="77777777" w:rsidR="00220664" w:rsidRPr="00000C03" w:rsidRDefault="00220664" w:rsidP="00220664">
            <w:pPr>
              <w:jc w:val="both"/>
              <w:rPr>
                <w:rFonts w:ascii="Times New Roman" w:hAnsi="Times New Roman" w:cs="Times New Roman"/>
                <w:sz w:val="24"/>
                <w:szCs w:val="24"/>
              </w:rPr>
            </w:pPr>
          </w:p>
        </w:tc>
        <w:tc>
          <w:tcPr>
            <w:tcW w:w="1231" w:type="dxa"/>
          </w:tcPr>
          <w:p w14:paraId="019165AF" w14:textId="77777777" w:rsidR="00220664" w:rsidRPr="00000C03" w:rsidRDefault="00220664" w:rsidP="00220664">
            <w:pPr>
              <w:jc w:val="both"/>
              <w:rPr>
                <w:rFonts w:ascii="Times New Roman" w:hAnsi="Times New Roman" w:cs="Times New Roman"/>
                <w:sz w:val="24"/>
                <w:szCs w:val="24"/>
              </w:rPr>
            </w:pPr>
          </w:p>
        </w:tc>
        <w:tc>
          <w:tcPr>
            <w:tcW w:w="1016" w:type="dxa"/>
          </w:tcPr>
          <w:p w14:paraId="41F68E9D" w14:textId="77777777" w:rsidR="00220664" w:rsidRPr="00000C03" w:rsidRDefault="00220664" w:rsidP="00220664">
            <w:pPr>
              <w:jc w:val="both"/>
              <w:rPr>
                <w:rFonts w:ascii="Times New Roman" w:hAnsi="Times New Roman" w:cs="Times New Roman"/>
                <w:sz w:val="24"/>
                <w:szCs w:val="24"/>
              </w:rPr>
            </w:pPr>
          </w:p>
        </w:tc>
        <w:tc>
          <w:tcPr>
            <w:tcW w:w="978" w:type="dxa"/>
          </w:tcPr>
          <w:p w14:paraId="2ACA050A" w14:textId="77777777" w:rsidR="00220664" w:rsidRPr="00000C03" w:rsidRDefault="00220664" w:rsidP="00220664">
            <w:pPr>
              <w:jc w:val="both"/>
              <w:rPr>
                <w:rFonts w:ascii="Times New Roman" w:hAnsi="Times New Roman" w:cs="Times New Roman"/>
                <w:sz w:val="24"/>
                <w:szCs w:val="24"/>
              </w:rPr>
            </w:pPr>
          </w:p>
        </w:tc>
      </w:tr>
    </w:tbl>
    <w:p w14:paraId="067EBC4D" w14:textId="77777777" w:rsidR="00220664" w:rsidRPr="00000C03" w:rsidRDefault="00220664" w:rsidP="00220664">
      <w:pPr>
        <w:spacing w:line="360" w:lineRule="auto"/>
        <w:ind w:firstLine="2552"/>
        <w:jc w:val="both"/>
        <w:rPr>
          <w:rFonts w:ascii="Times New Roman" w:hAnsi="Times New Roman" w:cs="Times New Roman"/>
          <w:sz w:val="24"/>
          <w:szCs w:val="24"/>
        </w:rPr>
      </w:pPr>
    </w:p>
    <w:p w14:paraId="470A8D92"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VALOR TOTAL GERAL: R$ __________ (__________________________________)</w:t>
      </w:r>
    </w:p>
    <w:p w14:paraId="7AE5EB55" w14:textId="77777777" w:rsidR="00220664" w:rsidRPr="00000C03" w:rsidRDefault="00220664" w:rsidP="00220664">
      <w:pPr>
        <w:spacing w:line="312" w:lineRule="auto"/>
        <w:jc w:val="both"/>
        <w:rPr>
          <w:rFonts w:ascii="Times New Roman" w:hAnsi="Times New Roman" w:cs="Times New Roman"/>
          <w:b/>
          <w:sz w:val="24"/>
          <w:szCs w:val="24"/>
        </w:rPr>
      </w:pPr>
    </w:p>
    <w:p w14:paraId="61821F27" w14:textId="77777777" w:rsidR="00220664" w:rsidRPr="00000C03" w:rsidRDefault="00220664" w:rsidP="00220664">
      <w:pPr>
        <w:spacing w:line="312" w:lineRule="auto"/>
        <w:jc w:val="both"/>
        <w:rPr>
          <w:rFonts w:ascii="Times New Roman" w:hAnsi="Times New Roman" w:cs="Times New Roman"/>
          <w:sz w:val="24"/>
          <w:szCs w:val="24"/>
        </w:rPr>
      </w:pPr>
      <w:r w:rsidRPr="00000C03">
        <w:rPr>
          <w:rFonts w:ascii="Times New Roman" w:hAnsi="Times New Roman" w:cs="Times New Roman"/>
          <w:b/>
          <w:sz w:val="24"/>
          <w:szCs w:val="24"/>
        </w:rPr>
        <w:t>OBS. 01:</w:t>
      </w:r>
      <w:r w:rsidRPr="00000C03">
        <w:rPr>
          <w:rFonts w:ascii="Times New Roman" w:hAnsi="Times New Roman" w:cs="Times New Roman"/>
          <w:sz w:val="24"/>
          <w:szCs w:val="24"/>
        </w:rPr>
        <w:t xml:space="preserve"> Se houver divergência ou discrepância entre os valores unitário e total, prevalecerá sempre o VALOR UNITÁRIO.</w:t>
      </w:r>
    </w:p>
    <w:p w14:paraId="57F1FDFF" w14:textId="77777777" w:rsidR="00220664" w:rsidRPr="00000C03" w:rsidRDefault="00220664" w:rsidP="00220664">
      <w:pPr>
        <w:spacing w:line="312" w:lineRule="auto"/>
        <w:jc w:val="both"/>
        <w:rPr>
          <w:rFonts w:ascii="Times New Roman" w:hAnsi="Times New Roman" w:cs="Times New Roman"/>
          <w:b/>
          <w:sz w:val="24"/>
          <w:szCs w:val="24"/>
        </w:rPr>
      </w:pPr>
    </w:p>
    <w:p w14:paraId="79AA0FE0" w14:textId="77777777" w:rsidR="00220664" w:rsidRPr="00000C03" w:rsidRDefault="00220664" w:rsidP="00220664">
      <w:pPr>
        <w:spacing w:line="312" w:lineRule="auto"/>
        <w:jc w:val="both"/>
        <w:rPr>
          <w:rFonts w:ascii="Times New Roman" w:hAnsi="Times New Roman" w:cs="Times New Roman"/>
          <w:sz w:val="24"/>
          <w:szCs w:val="24"/>
        </w:rPr>
      </w:pPr>
      <w:r w:rsidRPr="00000C03">
        <w:rPr>
          <w:rFonts w:ascii="Times New Roman" w:hAnsi="Times New Roman" w:cs="Times New Roman"/>
          <w:b/>
          <w:sz w:val="24"/>
          <w:szCs w:val="24"/>
        </w:rPr>
        <w:t>OBS. 02:</w:t>
      </w:r>
      <w:r w:rsidRPr="00000C03">
        <w:rPr>
          <w:rFonts w:ascii="Times New Roman" w:hAnsi="Times New Roman" w:cs="Times New Roman"/>
          <w:sz w:val="24"/>
          <w:szCs w:val="24"/>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0C300854" w14:textId="77777777" w:rsidR="00220664" w:rsidRPr="00000C03" w:rsidRDefault="00220664" w:rsidP="00220664">
      <w:pPr>
        <w:spacing w:line="312" w:lineRule="auto"/>
        <w:jc w:val="both"/>
        <w:rPr>
          <w:rFonts w:ascii="Times New Roman" w:hAnsi="Times New Roman" w:cs="Times New Roman"/>
          <w:sz w:val="24"/>
          <w:szCs w:val="24"/>
        </w:rPr>
      </w:pPr>
    </w:p>
    <w:p w14:paraId="29BC2D0C" w14:textId="77777777" w:rsidR="00220664" w:rsidRPr="00000C03" w:rsidRDefault="00220664" w:rsidP="00220664">
      <w:pPr>
        <w:spacing w:line="312" w:lineRule="auto"/>
        <w:jc w:val="both"/>
        <w:rPr>
          <w:rFonts w:ascii="Times New Roman" w:eastAsia="Times New Roman" w:hAnsi="Times New Roman" w:cs="Times New Roman"/>
          <w:sz w:val="24"/>
          <w:szCs w:val="24"/>
          <w:lang w:eastAsia="ar-SA"/>
        </w:rPr>
      </w:pPr>
      <w:r w:rsidRPr="00000C03">
        <w:rPr>
          <w:rFonts w:ascii="Times New Roman" w:hAnsi="Times New Roman" w:cs="Times New Roman"/>
          <w:b/>
          <w:sz w:val="24"/>
          <w:szCs w:val="24"/>
        </w:rPr>
        <w:t xml:space="preserve">CONDIÇÕES GERAIS DE FORNECIMENTO: </w:t>
      </w:r>
      <w:r w:rsidRPr="00000C03">
        <w:rPr>
          <w:rFonts w:ascii="Times New Roman" w:eastAsia="Times New Roman" w:hAnsi="Times New Roman" w:cs="Times New Roman"/>
          <w:sz w:val="24"/>
          <w:szCs w:val="24"/>
          <w:lang w:eastAsia="ar-SA"/>
        </w:rPr>
        <w:t xml:space="preserve">As condições que envolvem o fornecimento dos produtos (prazos, locais de entrega etc.), bem como o respectivo pagamento, devem seguir as disposições expressas no edital. </w:t>
      </w:r>
    </w:p>
    <w:p w14:paraId="3318F77B" w14:textId="77777777" w:rsidR="00220664" w:rsidRPr="00000C03" w:rsidRDefault="00220664" w:rsidP="00220664">
      <w:pPr>
        <w:spacing w:line="312" w:lineRule="auto"/>
        <w:jc w:val="both"/>
        <w:rPr>
          <w:rFonts w:ascii="Times New Roman" w:hAnsi="Times New Roman" w:cs="Times New Roman"/>
          <w:sz w:val="24"/>
          <w:szCs w:val="24"/>
        </w:rPr>
      </w:pPr>
    </w:p>
    <w:p w14:paraId="5FDB0685" w14:textId="77777777" w:rsidR="00220664" w:rsidRPr="00000C03" w:rsidRDefault="00220664" w:rsidP="00220664">
      <w:pPr>
        <w:spacing w:line="348" w:lineRule="auto"/>
        <w:jc w:val="both"/>
        <w:rPr>
          <w:rFonts w:ascii="Times New Roman" w:hAnsi="Times New Roman" w:cs="Times New Roman"/>
          <w:sz w:val="24"/>
          <w:szCs w:val="24"/>
        </w:rPr>
      </w:pPr>
      <w:r w:rsidRPr="00000C03">
        <w:rPr>
          <w:rFonts w:ascii="Times New Roman" w:hAnsi="Times New Roman" w:cs="Times New Roman"/>
          <w:b/>
          <w:sz w:val="24"/>
          <w:szCs w:val="24"/>
        </w:rPr>
        <w:t xml:space="preserve">PRAZO DE VALIDADE DESTA PROPOSTA: </w:t>
      </w:r>
      <w:r w:rsidRPr="00000C03">
        <w:rPr>
          <w:rFonts w:ascii="Times New Roman" w:hAnsi="Times New Roman" w:cs="Times New Roman"/>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7095F82D" w14:textId="77777777" w:rsidR="00220664" w:rsidRPr="00000C03" w:rsidRDefault="00220664" w:rsidP="00220664">
      <w:pPr>
        <w:spacing w:line="312" w:lineRule="auto"/>
        <w:jc w:val="both"/>
        <w:rPr>
          <w:rFonts w:ascii="Times New Roman" w:hAnsi="Times New Roman" w:cs="Times New Roman"/>
          <w:sz w:val="24"/>
          <w:szCs w:val="24"/>
        </w:rPr>
      </w:pPr>
    </w:p>
    <w:p w14:paraId="445ECAB6"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DECLARAÇÕES QUE ACOMPANHAM A PROPOSTA DE PREÇOS:</w:t>
      </w:r>
    </w:p>
    <w:p w14:paraId="03938568" w14:textId="77777777" w:rsidR="00220664" w:rsidRPr="00000C03" w:rsidRDefault="00220664" w:rsidP="00220664">
      <w:pPr>
        <w:spacing w:line="312" w:lineRule="auto"/>
        <w:jc w:val="both"/>
        <w:rPr>
          <w:rFonts w:ascii="Times New Roman" w:hAnsi="Times New Roman" w:cs="Times New Roman"/>
          <w:sz w:val="24"/>
          <w:szCs w:val="24"/>
        </w:rPr>
      </w:pPr>
      <w:r w:rsidRPr="00000C03">
        <w:rPr>
          <w:rFonts w:ascii="Times New Roman" w:hAnsi="Times New Roman" w:cs="Times New Roman"/>
          <w:b/>
          <w:sz w:val="24"/>
          <w:szCs w:val="24"/>
        </w:rPr>
        <w:t>A empresa licitante, autora desta proposta de preços, DECLARA,</w:t>
      </w:r>
      <w:r w:rsidRPr="00000C03">
        <w:rPr>
          <w:rFonts w:ascii="Times New Roman" w:hAnsi="Times New Roman" w:cs="Times New Roman"/>
          <w:sz w:val="24"/>
          <w:szCs w:val="24"/>
        </w:rPr>
        <w:t xml:space="preserve"> para os devidos fins e efeitos de direito que as mercadorias ofertadas nesta proposta comercial, atendem fielmente às disposições do Edital e dos anexos do respectivo Pregão Eletrônico e são de primeira qualidade.</w:t>
      </w:r>
    </w:p>
    <w:p w14:paraId="4D719FBA" w14:textId="77777777" w:rsidR="00220664" w:rsidRPr="00000C03" w:rsidRDefault="00220664" w:rsidP="00220664">
      <w:pPr>
        <w:spacing w:line="312" w:lineRule="auto"/>
        <w:jc w:val="both"/>
        <w:rPr>
          <w:rFonts w:ascii="Times New Roman" w:hAnsi="Times New Roman" w:cs="Times New Roman"/>
          <w:sz w:val="24"/>
          <w:szCs w:val="24"/>
        </w:rPr>
      </w:pPr>
    </w:p>
    <w:p w14:paraId="1B097E36"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b/>
          <w:bCs/>
          <w:sz w:val="24"/>
          <w:szCs w:val="24"/>
        </w:rPr>
        <w:t xml:space="preserve">DECLARA, ainda, </w:t>
      </w:r>
      <w:r w:rsidRPr="00000C03">
        <w:rPr>
          <w:rFonts w:ascii="Times New Roman" w:hAnsi="Times New Roman" w:cs="Times New Roman"/>
          <w:sz w:val="24"/>
          <w:szCs w:val="24"/>
        </w:rPr>
        <w:t>sob as penas da lei, em especial quanto ao artigo 299, do Código Penal Brasileiro, que:</w:t>
      </w:r>
    </w:p>
    <w:p w14:paraId="563B96B6" w14:textId="77777777" w:rsidR="00220664" w:rsidRPr="00000C03" w:rsidRDefault="00220664" w:rsidP="00220664">
      <w:pPr>
        <w:ind w:firstLine="851"/>
        <w:jc w:val="both"/>
        <w:rPr>
          <w:rFonts w:ascii="Times New Roman" w:hAnsi="Times New Roman" w:cs="Times New Roman"/>
          <w:sz w:val="24"/>
          <w:szCs w:val="24"/>
        </w:rPr>
      </w:pPr>
    </w:p>
    <w:p w14:paraId="4711ADB1"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xml:space="preserve">- a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0C413685"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xml:space="preserve">- a intenção de apresentar a proposta anexa não foi informada a, discutido com ou recebido de qualquer outro participante potencial ou de fato da respectiva licitação, por qualquer meio ou por qualquer pessoa; </w:t>
      </w:r>
    </w:p>
    <w:p w14:paraId="3CD55047"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xml:space="preserve">- não tentou, por qualquer meio ou por qualquer pessoa, influir na decisão de qualquer outro participante potencial ou de fato da respectiva licitação quanto a participar ou não da referida licitação; </w:t>
      </w:r>
    </w:p>
    <w:p w14:paraId="5E7583F7"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o conteúdo da proposta anexa não será, no todo ou em parte, direta ou indiretamente, comunicado a ou discutido com qualquer outro participante potencial ou de fato da respectiva licitação antes da adjudicação do objeto da referida licitação;</w:t>
      </w:r>
    </w:p>
    <w:p w14:paraId="5D548234" w14:textId="524BB729"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xml:space="preserve">- o conteúdo da proposta anexa não foi, no todo ou em parte, direta ou indiretamente, informado a, discutido com ou recebido de qualquer integrante da Prefeitura Municipal de Luiz Antônio </w:t>
      </w:r>
      <w:r w:rsidR="00A62C70" w:rsidRPr="00000C03">
        <w:rPr>
          <w:rFonts w:ascii="Times New Roman" w:hAnsi="Times New Roman" w:cs="Times New Roman"/>
          <w:sz w:val="24"/>
          <w:szCs w:val="24"/>
        </w:rPr>
        <w:t>–</w:t>
      </w:r>
      <w:r w:rsidRPr="00000C03">
        <w:rPr>
          <w:rFonts w:ascii="Times New Roman" w:hAnsi="Times New Roman" w:cs="Times New Roman"/>
          <w:sz w:val="24"/>
          <w:szCs w:val="24"/>
        </w:rPr>
        <w:t xml:space="preserve"> SP, antes da abertura oficial das propostas; e </w:t>
      </w:r>
    </w:p>
    <w:p w14:paraId="0E13FF2D" w14:textId="77777777" w:rsidR="00220664" w:rsidRPr="00000C03" w:rsidRDefault="00220664" w:rsidP="00220664">
      <w:pPr>
        <w:jc w:val="both"/>
        <w:rPr>
          <w:rFonts w:ascii="Times New Roman" w:hAnsi="Times New Roman" w:cs="Times New Roman"/>
          <w:sz w:val="24"/>
          <w:szCs w:val="24"/>
        </w:rPr>
      </w:pPr>
      <w:r w:rsidRPr="00000C03">
        <w:rPr>
          <w:rFonts w:ascii="Times New Roman" w:hAnsi="Times New Roman" w:cs="Times New Roman"/>
          <w:sz w:val="24"/>
          <w:szCs w:val="24"/>
        </w:rPr>
        <w:t>- está plenamente ciente do teor e da extensão desta declaração e que detém plenos poderes e informações para firmá-la.</w:t>
      </w:r>
    </w:p>
    <w:p w14:paraId="0A79D790" w14:textId="77777777" w:rsidR="008F24B1" w:rsidRDefault="008F24B1" w:rsidP="00220664">
      <w:pPr>
        <w:spacing w:line="312" w:lineRule="auto"/>
        <w:jc w:val="both"/>
        <w:rPr>
          <w:rFonts w:ascii="Times New Roman" w:hAnsi="Times New Roman" w:cs="Times New Roman"/>
          <w:b/>
          <w:sz w:val="24"/>
          <w:szCs w:val="24"/>
        </w:rPr>
      </w:pPr>
    </w:p>
    <w:p w14:paraId="3031259C" w14:textId="46642204"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DADOS PARA ASSINATURA DO CONTRATO:</w:t>
      </w:r>
    </w:p>
    <w:p w14:paraId="687C975A"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Nome: _________________________________________________________</w:t>
      </w:r>
    </w:p>
    <w:p w14:paraId="0EC7550E"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Cargo:__________________________________________________________</w:t>
      </w:r>
    </w:p>
    <w:p w14:paraId="1016A925"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CPF: ____________________________ RG: __________________________</w:t>
      </w:r>
    </w:p>
    <w:p w14:paraId="5063A69D"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Data de Nascimento: ____/____/_____</w:t>
      </w:r>
    </w:p>
    <w:p w14:paraId="19FBBB64"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Endereço residencial completo: ______________________________________</w:t>
      </w:r>
    </w:p>
    <w:p w14:paraId="6950A372"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E-mail institucional ________________________________________________</w:t>
      </w:r>
    </w:p>
    <w:p w14:paraId="559B4E7D"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E-mail pessoal:___________________________________________________</w:t>
      </w:r>
    </w:p>
    <w:p w14:paraId="421EF7D6" w14:textId="77777777" w:rsidR="00220664" w:rsidRPr="00000C03" w:rsidRDefault="00220664" w:rsidP="00220664">
      <w:pPr>
        <w:spacing w:line="312" w:lineRule="auto"/>
        <w:jc w:val="both"/>
        <w:rPr>
          <w:rFonts w:ascii="Times New Roman" w:hAnsi="Times New Roman" w:cs="Times New Roman"/>
          <w:b/>
          <w:sz w:val="24"/>
          <w:szCs w:val="24"/>
        </w:rPr>
      </w:pPr>
      <w:r w:rsidRPr="00000C03">
        <w:rPr>
          <w:rFonts w:ascii="Times New Roman" w:hAnsi="Times New Roman" w:cs="Times New Roman"/>
          <w:b/>
          <w:sz w:val="24"/>
          <w:szCs w:val="24"/>
        </w:rPr>
        <w:t>Telefone(s):______________________________________________________</w:t>
      </w:r>
    </w:p>
    <w:p w14:paraId="3916B232" w14:textId="77777777" w:rsidR="00220664" w:rsidRPr="00000C03" w:rsidRDefault="00220664" w:rsidP="00220664">
      <w:pPr>
        <w:spacing w:line="312" w:lineRule="auto"/>
        <w:jc w:val="both"/>
        <w:rPr>
          <w:rFonts w:ascii="Times New Roman" w:hAnsi="Times New Roman" w:cs="Times New Roman"/>
          <w:sz w:val="24"/>
          <w:szCs w:val="24"/>
        </w:rPr>
      </w:pPr>
    </w:p>
    <w:p w14:paraId="36BEFFC2" w14:textId="224D4055" w:rsidR="00220664" w:rsidRDefault="00220664" w:rsidP="00220664">
      <w:pPr>
        <w:pBdr>
          <w:bottom w:val="single" w:sz="12" w:space="1" w:color="auto"/>
        </w:pBdr>
        <w:spacing w:line="312" w:lineRule="auto"/>
        <w:ind w:right="-1"/>
        <w:jc w:val="right"/>
        <w:rPr>
          <w:rFonts w:ascii="Times New Roman" w:hAnsi="Times New Roman" w:cs="Times New Roman"/>
          <w:b/>
          <w:sz w:val="24"/>
          <w:szCs w:val="24"/>
        </w:rPr>
      </w:pPr>
      <w:r w:rsidRPr="00000C03">
        <w:rPr>
          <w:rFonts w:ascii="Times New Roman" w:hAnsi="Times New Roman" w:cs="Times New Roman"/>
          <w:b/>
          <w:sz w:val="24"/>
          <w:szCs w:val="24"/>
        </w:rPr>
        <w:t>_____________________, _____ de _______________ de 202</w:t>
      </w:r>
      <w:r w:rsidR="00F93869" w:rsidRPr="00000C03">
        <w:rPr>
          <w:rFonts w:ascii="Times New Roman" w:hAnsi="Times New Roman" w:cs="Times New Roman"/>
          <w:b/>
          <w:sz w:val="24"/>
          <w:szCs w:val="24"/>
        </w:rPr>
        <w:t>_</w:t>
      </w:r>
      <w:r w:rsidRPr="00000C03">
        <w:rPr>
          <w:rFonts w:ascii="Times New Roman" w:hAnsi="Times New Roman" w:cs="Times New Roman"/>
          <w:b/>
          <w:sz w:val="24"/>
          <w:szCs w:val="24"/>
        </w:rPr>
        <w:t>.</w:t>
      </w:r>
    </w:p>
    <w:p w14:paraId="4F0DA331" w14:textId="798387AB" w:rsidR="00885E73" w:rsidRDefault="00885E73" w:rsidP="00885E73">
      <w:pPr>
        <w:pBdr>
          <w:bottom w:val="single" w:sz="12" w:space="1" w:color="auto"/>
        </w:pBdr>
        <w:spacing w:line="312" w:lineRule="auto"/>
        <w:ind w:right="-1"/>
        <w:jc w:val="center"/>
        <w:rPr>
          <w:rFonts w:ascii="Times New Roman" w:hAnsi="Times New Roman" w:cs="Times New Roman"/>
          <w:b/>
          <w:sz w:val="24"/>
          <w:szCs w:val="24"/>
        </w:rPr>
      </w:pPr>
    </w:p>
    <w:p w14:paraId="45F8B510" w14:textId="71471016" w:rsidR="00885E73" w:rsidRDefault="00885E73" w:rsidP="00885E73">
      <w:pPr>
        <w:pBdr>
          <w:bottom w:val="single" w:sz="12" w:space="1" w:color="auto"/>
        </w:pBdr>
        <w:spacing w:line="312" w:lineRule="auto"/>
        <w:ind w:right="-1"/>
        <w:jc w:val="center"/>
        <w:rPr>
          <w:rFonts w:ascii="Times New Roman" w:hAnsi="Times New Roman" w:cs="Times New Roman"/>
          <w:b/>
          <w:sz w:val="24"/>
          <w:szCs w:val="24"/>
        </w:rPr>
      </w:pPr>
    </w:p>
    <w:p w14:paraId="4E40FDB3" w14:textId="77777777" w:rsidR="00885E73" w:rsidRPr="00000C03" w:rsidRDefault="00885E73" w:rsidP="00885E73">
      <w:pPr>
        <w:pBdr>
          <w:bottom w:val="single" w:sz="12" w:space="1" w:color="auto"/>
        </w:pBdr>
        <w:spacing w:line="312" w:lineRule="auto"/>
        <w:ind w:right="-1"/>
        <w:jc w:val="center"/>
        <w:rPr>
          <w:rFonts w:ascii="Times New Roman" w:hAnsi="Times New Roman" w:cs="Times New Roman"/>
          <w:b/>
          <w:sz w:val="24"/>
          <w:szCs w:val="24"/>
        </w:rPr>
      </w:pPr>
    </w:p>
    <w:p w14:paraId="6DC673F0" w14:textId="77777777" w:rsidR="00220664" w:rsidRPr="00000C03" w:rsidRDefault="00220664" w:rsidP="00220664">
      <w:pPr>
        <w:spacing w:line="312" w:lineRule="auto"/>
        <w:ind w:right="51"/>
        <w:jc w:val="center"/>
        <w:rPr>
          <w:rFonts w:ascii="Times New Roman" w:hAnsi="Times New Roman" w:cs="Times New Roman"/>
          <w:b/>
          <w:sz w:val="24"/>
          <w:szCs w:val="24"/>
        </w:rPr>
      </w:pPr>
      <w:r w:rsidRPr="00000C03">
        <w:rPr>
          <w:rFonts w:ascii="Times New Roman" w:hAnsi="Times New Roman" w:cs="Times New Roman"/>
          <w:b/>
          <w:sz w:val="24"/>
          <w:szCs w:val="24"/>
        </w:rPr>
        <w:lastRenderedPageBreak/>
        <w:t>ASSINATURA DO REPRESENTANTE LEGAL</w:t>
      </w:r>
    </w:p>
    <w:p w14:paraId="715AA789" w14:textId="2E519079" w:rsidR="00220664" w:rsidRDefault="00220664" w:rsidP="00220664">
      <w:pPr>
        <w:spacing w:line="312" w:lineRule="auto"/>
        <w:ind w:right="51"/>
        <w:jc w:val="center"/>
        <w:rPr>
          <w:rFonts w:ascii="Times New Roman" w:hAnsi="Times New Roman" w:cs="Times New Roman"/>
          <w:b/>
          <w:sz w:val="24"/>
          <w:szCs w:val="24"/>
        </w:rPr>
      </w:pPr>
    </w:p>
    <w:p w14:paraId="0A2040A3" w14:textId="125C560E" w:rsidR="00885E73" w:rsidRDefault="00885E73" w:rsidP="00220664">
      <w:pPr>
        <w:spacing w:line="312" w:lineRule="auto"/>
        <w:ind w:right="51"/>
        <w:jc w:val="center"/>
        <w:rPr>
          <w:rFonts w:ascii="Times New Roman" w:hAnsi="Times New Roman" w:cs="Times New Roman"/>
          <w:b/>
          <w:sz w:val="24"/>
          <w:szCs w:val="24"/>
        </w:rPr>
      </w:pPr>
    </w:p>
    <w:p w14:paraId="7B5E0A55" w14:textId="77777777" w:rsidR="00885E73" w:rsidRPr="00000C03" w:rsidRDefault="00885E73" w:rsidP="00220664">
      <w:pPr>
        <w:spacing w:line="312" w:lineRule="auto"/>
        <w:ind w:right="51"/>
        <w:jc w:val="center"/>
        <w:rPr>
          <w:rFonts w:ascii="Times New Roman" w:hAnsi="Times New Roman" w:cs="Times New Roman"/>
          <w:b/>
          <w:sz w:val="24"/>
          <w:szCs w:val="24"/>
        </w:rPr>
      </w:pPr>
    </w:p>
    <w:p w14:paraId="3DDA1B98" w14:textId="77777777" w:rsidR="00220664" w:rsidRPr="00000C03" w:rsidRDefault="00220664" w:rsidP="00220664">
      <w:pPr>
        <w:tabs>
          <w:tab w:val="left" w:pos="1080"/>
          <w:tab w:val="left" w:pos="8460"/>
        </w:tabs>
        <w:spacing w:line="312" w:lineRule="auto"/>
        <w:ind w:right="51"/>
        <w:jc w:val="center"/>
        <w:rPr>
          <w:rFonts w:ascii="Times New Roman" w:hAnsi="Times New Roman" w:cs="Times New Roman"/>
          <w:b/>
          <w:sz w:val="24"/>
          <w:szCs w:val="24"/>
        </w:rPr>
      </w:pPr>
      <w:r w:rsidRPr="00000C03">
        <w:rPr>
          <w:rFonts w:ascii="Times New Roman" w:hAnsi="Times New Roman" w:cs="Times New Roman"/>
          <w:b/>
          <w:sz w:val="24"/>
          <w:szCs w:val="24"/>
        </w:rPr>
        <w:t>NOME: _______________________________________________________</w:t>
      </w:r>
    </w:p>
    <w:p w14:paraId="0CE5AFE1" w14:textId="45ED375A" w:rsidR="00220664" w:rsidRPr="00000C03" w:rsidRDefault="00220664" w:rsidP="00F93869">
      <w:pPr>
        <w:tabs>
          <w:tab w:val="left" w:pos="8460"/>
        </w:tabs>
        <w:spacing w:line="312" w:lineRule="auto"/>
        <w:ind w:right="51"/>
        <w:jc w:val="center"/>
        <w:rPr>
          <w:rFonts w:ascii="Times New Roman" w:hAnsi="Times New Roman" w:cs="Times New Roman"/>
          <w:b/>
          <w:sz w:val="24"/>
          <w:szCs w:val="24"/>
        </w:rPr>
      </w:pPr>
      <w:r w:rsidRPr="00000C03">
        <w:rPr>
          <w:rFonts w:ascii="Times New Roman" w:hAnsi="Times New Roman" w:cs="Times New Roman"/>
          <w:b/>
          <w:sz w:val="24"/>
          <w:szCs w:val="24"/>
        </w:rPr>
        <w:t>RG Nº.  _____________________ CPF Nº.  __________________________</w:t>
      </w:r>
    </w:p>
    <w:p w14:paraId="7FD14A2D" w14:textId="77777777" w:rsidR="00A9128D" w:rsidRDefault="00A9128D" w:rsidP="00220664">
      <w:pPr>
        <w:pStyle w:val="Cabealho"/>
        <w:jc w:val="center"/>
        <w:rPr>
          <w:rFonts w:ascii="Times New Roman" w:hAnsi="Times New Roman" w:cs="Times New Roman"/>
          <w:sz w:val="24"/>
          <w:szCs w:val="24"/>
        </w:rPr>
      </w:pPr>
    </w:p>
    <w:p w14:paraId="7687FB2C" w14:textId="77777777" w:rsidR="00A9128D" w:rsidRDefault="00A9128D" w:rsidP="00220664">
      <w:pPr>
        <w:pStyle w:val="Cabealho"/>
        <w:jc w:val="center"/>
        <w:rPr>
          <w:rFonts w:ascii="Times New Roman" w:hAnsi="Times New Roman" w:cs="Times New Roman"/>
          <w:sz w:val="24"/>
          <w:szCs w:val="24"/>
        </w:rPr>
      </w:pPr>
    </w:p>
    <w:p w14:paraId="106895B5" w14:textId="77777777" w:rsidR="00A9128D" w:rsidRDefault="00A9128D" w:rsidP="00220664">
      <w:pPr>
        <w:pStyle w:val="Cabealho"/>
        <w:jc w:val="center"/>
        <w:rPr>
          <w:rFonts w:ascii="Times New Roman" w:hAnsi="Times New Roman" w:cs="Times New Roman"/>
          <w:sz w:val="24"/>
          <w:szCs w:val="24"/>
        </w:rPr>
      </w:pPr>
    </w:p>
    <w:p w14:paraId="25A6E57A" w14:textId="77777777" w:rsidR="00A9128D" w:rsidRDefault="00A9128D" w:rsidP="00220664">
      <w:pPr>
        <w:pStyle w:val="Cabealho"/>
        <w:jc w:val="center"/>
        <w:rPr>
          <w:rFonts w:ascii="Times New Roman" w:hAnsi="Times New Roman" w:cs="Times New Roman"/>
          <w:sz w:val="24"/>
          <w:szCs w:val="24"/>
        </w:rPr>
      </w:pPr>
    </w:p>
    <w:p w14:paraId="348694B7" w14:textId="77777777" w:rsidR="00A9128D" w:rsidRDefault="00A9128D" w:rsidP="00220664">
      <w:pPr>
        <w:pStyle w:val="Cabealho"/>
        <w:jc w:val="center"/>
        <w:rPr>
          <w:rFonts w:ascii="Times New Roman" w:hAnsi="Times New Roman" w:cs="Times New Roman"/>
          <w:sz w:val="24"/>
          <w:szCs w:val="24"/>
        </w:rPr>
      </w:pPr>
    </w:p>
    <w:p w14:paraId="794BCF1A" w14:textId="77777777" w:rsidR="00A9128D" w:rsidRDefault="00A9128D" w:rsidP="00220664">
      <w:pPr>
        <w:pStyle w:val="Cabealho"/>
        <w:jc w:val="center"/>
        <w:rPr>
          <w:rFonts w:ascii="Times New Roman" w:hAnsi="Times New Roman" w:cs="Times New Roman"/>
          <w:sz w:val="24"/>
          <w:szCs w:val="24"/>
        </w:rPr>
      </w:pPr>
    </w:p>
    <w:p w14:paraId="17FE45B6" w14:textId="77777777" w:rsidR="00A9128D" w:rsidRDefault="00A9128D" w:rsidP="00220664">
      <w:pPr>
        <w:pStyle w:val="Cabealho"/>
        <w:jc w:val="center"/>
        <w:rPr>
          <w:rFonts w:ascii="Times New Roman" w:hAnsi="Times New Roman" w:cs="Times New Roman"/>
          <w:sz w:val="24"/>
          <w:szCs w:val="24"/>
        </w:rPr>
      </w:pPr>
    </w:p>
    <w:p w14:paraId="74C39D67" w14:textId="77777777" w:rsidR="00A9128D" w:rsidRDefault="00A9128D" w:rsidP="00220664">
      <w:pPr>
        <w:pStyle w:val="Cabealho"/>
        <w:jc w:val="center"/>
        <w:rPr>
          <w:rFonts w:ascii="Times New Roman" w:hAnsi="Times New Roman" w:cs="Times New Roman"/>
          <w:sz w:val="24"/>
          <w:szCs w:val="24"/>
        </w:rPr>
      </w:pPr>
    </w:p>
    <w:p w14:paraId="658C9EDF" w14:textId="77777777" w:rsidR="00A9128D" w:rsidRDefault="00A9128D" w:rsidP="00220664">
      <w:pPr>
        <w:pStyle w:val="Cabealho"/>
        <w:jc w:val="center"/>
        <w:rPr>
          <w:rFonts w:ascii="Times New Roman" w:hAnsi="Times New Roman" w:cs="Times New Roman"/>
          <w:sz w:val="24"/>
          <w:szCs w:val="24"/>
        </w:rPr>
      </w:pPr>
    </w:p>
    <w:p w14:paraId="4C386448" w14:textId="77777777" w:rsidR="00A9128D" w:rsidRDefault="00A9128D" w:rsidP="00220664">
      <w:pPr>
        <w:pStyle w:val="Cabealho"/>
        <w:jc w:val="center"/>
        <w:rPr>
          <w:rFonts w:ascii="Times New Roman" w:hAnsi="Times New Roman" w:cs="Times New Roman"/>
          <w:sz w:val="24"/>
          <w:szCs w:val="24"/>
        </w:rPr>
      </w:pPr>
    </w:p>
    <w:p w14:paraId="0CF5CDB7" w14:textId="77777777" w:rsidR="00A9128D" w:rsidRDefault="00A9128D" w:rsidP="00220664">
      <w:pPr>
        <w:pStyle w:val="Cabealho"/>
        <w:jc w:val="center"/>
        <w:rPr>
          <w:rFonts w:ascii="Times New Roman" w:hAnsi="Times New Roman" w:cs="Times New Roman"/>
          <w:sz w:val="24"/>
          <w:szCs w:val="24"/>
        </w:rPr>
      </w:pPr>
    </w:p>
    <w:p w14:paraId="05FD9D72" w14:textId="77777777" w:rsidR="00A9128D" w:rsidRDefault="00A9128D" w:rsidP="00220664">
      <w:pPr>
        <w:pStyle w:val="Cabealho"/>
        <w:jc w:val="center"/>
        <w:rPr>
          <w:rFonts w:ascii="Times New Roman" w:hAnsi="Times New Roman" w:cs="Times New Roman"/>
          <w:sz w:val="24"/>
          <w:szCs w:val="24"/>
        </w:rPr>
      </w:pPr>
    </w:p>
    <w:p w14:paraId="76777574" w14:textId="77777777" w:rsidR="00A9128D" w:rsidRDefault="00A9128D" w:rsidP="00220664">
      <w:pPr>
        <w:pStyle w:val="Cabealho"/>
        <w:jc w:val="center"/>
        <w:rPr>
          <w:rFonts w:ascii="Times New Roman" w:hAnsi="Times New Roman" w:cs="Times New Roman"/>
          <w:sz w:val="24"/>
          <w:szCs w:val="24"/>
        </w:rPr>
      </w:pPr>
    </w:p>
    <w:p w14:paraId="740FE46D" w14:textId="77777777" w:rsidR="00A9128D" w:rsidRDefault="00A9128D" w:rsidP="00220664">
      <w:pPr>
        <w:pStyle w:val="Cabealho"/>
        <w:jc w:val="center"/>
        <w:rPr>
          <w:rFonts w:ascii="Times New Roman" w:hAnsi="Times New Roman" w:cs="Times New Roman"/>
          <w:sz w:val="24"/>
          <w:szCs w:val="24"/>
        </w:rPr>
      </w:pPr>
    </w:p>
    <w:p w14:paraId="443FF1AD" w14:textId="77777777" w:rsidR="00A9128D" w:rsidRDefault="00A9128D" w:rsidP="00220664">
      <w:pPr>
        <w:pStyle w:val="Cabealho"/>
        <w:jc w:val="center"/>
        <w:rPr>
          <w:rFonts w:ascii="Times New Roman" w:hAnsi="Times New Roman" w:cs="Times New Roman"/>
          <w:sz w:val="24"/>
          <w:szCs w:val="24"/>
        </w:rPr>
      </w:pPr>
    </w:p>
    <w:p w14:paraId="51DC8E77" w14:textId="77777777" w:rsidR="00A9128D" w:rsidRDefault="00A9128D" w:rsidP="00220664">
      <w:pPr>
        <w:pStyle w:val="Cabealho"/>
        <w:jc w:val="center"/>
        <w:rPr>
          <w:rFonts w:ascii="Times New Roman" w:hAnsi="Times New Roman" w:cs="Times New Roman"/>
          <w:sz w:val="24"/>
          <w:szCs w:val="24"/>
        </w:rPr>
      </w:pPr>
    </w:p>
    <w:p w14:paraId="11026BC6" w14:textId="77777777" w:rsidR="00A9128D" w:rsidRDefault="00A9128D" w:rsidP="00220664">
      <w:pPr>
        <w:pStyle w:val="Cabealho"/>
        <w:jc w:val="center"/>
        <w:rPr>
          <w:rFonts w:ascii="Times New Roman" w:hAnsi="Times New Roman" w:cs="Times New Roman"/>
          <w:sz w:val="24"/>
          <w:szCs w:val="24"/>
        </w:rPr>
      </w:pPr>
    </w:p>
    <w:p w14:paraId="3D5783C1" w14:textId="77777777" w:rsidR="00A9128D" w:rsidRDefault="00A9128D" w:rsidP="00220664">
      <w:pPr>
        <w:pStyle w:val="Cabealho"/>
        <w:jc w:val="center"/>
        <w:rPr>
          <w:rFonts w:ascii="Times New Roman" w:hAnsi="Times New Roman" w:cs="Times New Roman"/>
          <w:sz w:val="24"/>
          <w:szCs w:val="24"/>
        </w:rPr>
      </w:pPr>
    </w:p>
    <w:p w14:paraId="2EA432D7" w14:textId="77777777" w:rsidR="00A9128D" w:rsidRDefault="00A9128D" w:rsidP="00220664">
      <w:pPr>
        <w:pStyle w:val="Cabealho"/>
        <w:jc w:val="center"/>
        <w:rPr>
          <w:rFonts w:ascii="Times New Roman" w:hAnsi="Times New Roman" w:cs="Times New Roman"/>
          <w:sz w:val="24"/>
          <w:szCs w:val="24"/>
        </w:rPr>
      </w:pPr>
    </w:p>
    <w:p w14:paraId="4F78B545" w14:textId="77777777" w:rsidR="00A9128D" w:rsidRDefault="00A9128D" w:rsidP="00220664">
      <w:pPr>
        <w:pStyle w:val="Cabealho"/>
        <w:jc w:val="center"/>
        <w:rPr>
          <w:rFonts w:ascii="Times New Roman" w:hAnsi="Times New Roman" w:cs="Times New Roman"/>
          <w:sz w:val="24"/>
          <w:szCs w:val="24"/>
        </w:rPr>
      </w:pPr>
    </w:p>
    <w:p w14:paraId="7142ED0A" w14:textId="77777777" w:rsidR="00A9128D" w:rsidRDefault="00A9128D" w:rsidP="00220664">
      <w:pPr>
        <w:pStyle w:val="Cabealho"/>
        <w:jc w:val="center"/>
        <w:rPr>
          <w:rFonts w:ascii="Times New Roman" w:hAnsi="Times New Roman" w:cs="Times New Roman"/>
          <w:sz w:val="24"/>
          <w:szCs w:val="24"/>
        </w:rPr>
      </w:pPr>
    </w:p>
    <w:p w14:paraId="3C2CC564" w14:textId="77777777" w:rsidR="00A9128D" w:rsidRDefault="00A9128D" w:rsidP="00220664">
      <w:pPr>
        <w:pStyle w:val="Cabealho"/>
        <w:jc w:val="center"/>
        <w:rPr>
          <w:rFonts w:ascii="Times New Roman" w:hAnsi="Times New Roman" w:cs="Times New Roman"/>
          <w:sz w:val="24"/>
          <w:szCs w:val="24"/>
        </w:rPr>
      </w:pPr>
    </w:p>
    <w:p w14:paraId="5D664FF9" w14:textId="77777777" w:rsidR="00A9128D" w:rsidRDefault="00A9128D" w:rsidP="00220664">
      <w:pPr>
        <w:pStyle w:val="Cabealho"/>
        <w:jc w:val="center"/>
        <w:rPr>
          <w:rFonts w:ascii="Times New Roman" w:hAnsi="Times New Roman" w:cs="Times New Roman"/>
          <w:sz w:val="24"/>
          <w:szCs w:val="24"/>
        </w:rPr>
      </w:pPr>
    </w:p>
    <w:p w14:paraId="3F6AC4CE" w14:textId="77777777" w:rsidR="00A9128D" w:rsidRDefault="00A9128D" w:rsidP="00220664">
      <w:pPr>
        <w:pStyle w:val="Cabealho"/>
        <w:jc w:val="center"/>
        <w:rPr>
          <w:rFonts w:ascii="Times New Roman" w:hAnsi="Times New Roman" w:cs="Times New Roman"/>
          <w:sz w:val="24"/>
          <w:szCs w:val="24"/>
        </w:rPr>
      </w:pPr>
    </w:p>
    <w:p w14:paraId="4FE0A607" w14:textId="77777777" w:rsidR="00A9128D" w:rsidRDefault="00A9128D" w:rsidP="00220664">
      <w:pPr>
        <w:pStyle w:val="Cabealho"/>
        <w:jc w:val="center"/>
        <w:rPr>
          <w:rFonts w:ascii="Times New Roman" w:hAnsi="Times New Roman" w:cs="Times New Roman"/>
          <w:sz w:val="24"/>
          <w:szCs w:val="24"/>
        </w:rPr>
      </w:pPr>
    </w:p>
    <w:p w14:paraId="6E6700CD" w14:textId="77777777" w:rsidR="00A9128D" w:rsidRDefault="00A9128D" w:rsidP="00220664">
      <w:pPr>
        <w:pStyle w:val="Cabealho"/>
        <w:jc w:val="center"/>
        <w:rPr>
          <w:rFonts w:ascii="Times New Roman" w:hAnsi="Times New Roman" w:cs="Times New Roman"/>
          <w:sz w:val="24"/>
          <w:szCs w:val="24"/>
        </w:rPr>
      </w:pPr>
    </w:p>
    <w:p w14:paraId="2F772AC5" w14:textId="77777777" w:rsidR="00A9128D" w:rsidRDefault="00A9128D" w:rsidP="00220664">
      <w:pPr>
        <w:pStyle w:val="Cabealho"/>
        <w:jc w:val="center"/>
        <w:rPr>
          <w:rFonts w:ascii="Times New Roman" w:hAnsi="Times New Roman" w:cs="Times New Roman"/>
          <w:sz w:val="24"/>
          <w:szCs w:val="24"/>
        </w:rPr>
      </w:pPr>
    </w:p>
    <w:p w14:paraId="57C294BD" w14:textId="77777777" w:rsidR="00A9128D" w:rsidRDefault="00A9128D" w:rsidP="00220664">
      <w:pPr>
        <w:pStyle w:val="Cabealho"/>
        <w:jc w:val="center"/>
        <w:rPr>
          <w:rFonts w:ascii="Times New Roman" w:hAnsi="Times New Roman" w:cs="Times New Roman"/>
          <w:sz w:val="24"/>
          <w:szCs w:val="24"/>
        </w:rPr>
      </w:pPr>
    </w:p>
    <w:p w14:paraId="12A28950" w14:textId="77777777" w:rsidR="00A9128D" w:rsidRDefault="00A9128D" w:rsidP="00220664">
      <w:pPr>
        <w:pStyle w:val="Cabealho"/>
        <w:jc w:val="center"/>
        <w:rPr>
          <w:rFonts w:ascii="Times New Roman" w:hAnsi="Times New Roman" w:cs="Times New Roman"/>
          <w:sz w:val="24"/>
          <w:szCs w:val="24"/>
        </w:rPr>
      </w:pPr>
    </w:p>
    <w:p w14:paraId="74A004F1" w14:textId="77777777" w:rsidR="00A9128D" w:rsidRDefault="00A9128D" w:rsidP="00220664">
      <w:pPr>
        <w:pStyle w:val="Cabealho"/>
        <w:jc w:val="center"/>
        <w:rPr>
          <w:rFonts w:ascii="Times New Roman" w:hAnsi="Times New Roman" w:cs="Times New Roman"/>
          <w:sz w:val="24"/>
          <w:szCs w:val="24"/>
        </w:rPr>
      </w:pPr>
    </w:p>
    <w:p w14:paraId="73995C6B" w14:textId="77777777" w:rsidR="00A9128D" w:rsidRDefault="00A9128D" w:rsidP="00220664">
      <w:pPr>
        <w:pStyle w:val="Cabealho"/>
        <w:jc w:val="center"/>
        <w:rPr>
          <w:rFonts w:ascii="Times New Roman" w:hAnsi="Times New Roman" w:cs="Times New Roman"/>
          <w:sz w:val="24"/>
          <w:szCs w:val="24"/>
        </w:rPr>
      </w:pPr>
    </w:p>
    <w:p w14:paraId="62B1DDF5" w14:textId="77777777" w:rsidR="00A9128D" w:rsidRDefault="00A9128D" w:rsidP="00220664">
      <w:pPr>
        <w:pStyle w:val="Cabealho"/>
        <w:jc w:val="center"/>
        <w:rPr>
          <w:rFonts w:ascii="Times New Roman" w:hAnsi="Times New Roman" w:cs="Times New Roman"/>
          <w:sz w:val="24"/>
          <w:szCs w:val="24"/>
        </w:rPr>
      </w:pPr>
    </w:p>
    <w:p w14:paraId="0B3B042B" w14:textId="77777777" w:rsidR="00A9128D" w:rsidRDefault="00A9128D" w:rsidP="00220664">
      <w:pPr>
        <w:pStyle w:val="Cabealho"/>
        <w:jc w:val="center"/>
        <w:rPr>
          <w:rFonts w:ascii="Times New Roman" w:hAnsi="Times New Roman" w:cs="Times New Roman"/>
          <w:sz w:val="24"/>
          <w:szCs w:val="24"/>
        </w:rPr>
      </w:pPr>
    </w:p>
    <w:p w14:paraId="257A2087" w14:textId="77777777" w:rsidR="00A9128D" w:rsidRDefault="00A9128D" w:rsidP="00220664">
      <w:pPr>
        <w:pStyle w:val="Cabealho"/>
        <w:jc w:val="center"/>
        <w:rPr>
          <w:rFonts w:ascii="Times New Roman" w:hAnsi="Times New Roman" w:cs="Times New Roman"/>
          <w:sz w:val="24"/>
          <w:szCs w:val="24"/>
        </w:rPr>
      </w:pPr>
    </w:p>
    <w:p w14:paraId="513BC6FC" w14:textId="77777777" w:rsidR="00A9128D" w:rsidRDefault="00A9128D" w:rsidP="00220664">
      <w:pPr>
        <w:pStyle w:val="Cabealho"/>
        <w:jc w:val="center"/>
        <w:rPr>
          <w:rFonts w:ascii="Times New Roman" w:hAnsi="Times New Roman" w:cs="Times New Roman"/>
          <w:sz w:val="24"/>
          <w:szCs w:val="24"/>
        </w:rPr>
      </w:pPr>
    </w:p>
    <w:p w14:paraId="59BE61FB" w14:textId="7F4F5632" w:rsidR="00A9128D" w:rsidRDefault="00A9128D" w:rsidP="00220664">
      <w:pPr>
        <w:pStyle w:val="Cabealho"/>
        <w:jc w:val="center"/>
        <w:rPr>
          <w:rFonts w:ascii="Times New Roman" w:hAnsi="Times New Roman" w:cs="Times New Roman"/>
          <w:sz w:val="24"/>
          <w:szCs w:val="24"/>
        </w:rPr>
      </w:pPr>
    </w:p>
    <w:p w14:paraId="21AAC6C9" w14:textId="2F98C1FF" w:rsidR="008F24B1" w:rsidRDefault="008F24B1" w:rsidP="00220664">
      <w:pPr>
        <w:pStyle w:val="Cabealho"/>
        <w:jc w:val="center"/>
        <w:rPr>
          <w:rFonts w:ascii="Times New Roman" w:hAnsi="Times New Roman" w:cs="Times New Roman"/>
          <w:sz w:val="24"/>
          <w:szCs w:val="24"/>
        </w:rPr>
      </w:pPr>
    </w:p>
    <w:p w14:paraId="1257173A" w14:textId="3222B967" w:rsidR="008F24B1" w:rsidRDefault="008F24B1" w:rsidP="00220664">
      <w:pPr>
        <w:pStyle w:val="Cabealho"/>
        <w:jc w:val="center"/>
        <w:rPr>
          <w:rFonts w:ascii="Times New Roman" w:hAnsi="Times New Roman" w:cs="Times New Roman"/>
          <w:sz w:val="24"/>
          <w:szCs w:val="24"/>
        </w:rPr>
      </w:pPr>
    </w:p>
    <w:p w14:paraId="792F7A22" w14:textId="2D6D62C3" w:rsidR="008F24B1" w:rsidRDefault="008F24B1" w:rsidP="00220664">
      <w:pPr>
        <w:pStyle w:val="Cabealho"/>
        <w:jc w:val="center"/>
        <w:rPr>
          <w:rFonts w:ascii="Times New Roman" w:hAnsi="Times New Roman" w:cs="Times New Roman"/>
          <w:sz w:val="24"/>
          <w:szCs w:val="24"/>
        </w:rPr>
      </w:pPr>
    </w:p>
    <w:p w14:paraId="5872A8C8" w14:textId="77777777" w:rsidR="008F24B1" w:rsidRDefault="008F24B1" w:rsidP="00220664">
      <w:pPr>
        <w:pStyle w:val="Cabealho"/>
        <w:jc w:val="center"/>
        <w:rPr>
          <w:rFonts w:ascii="Times New Roman" w:hAnsi="Times New Roman" w:cs="Times New Roman"/>
          <w:sz w:val="24"/>
          <w:szCs w:val="24"/>
        </w:rPr>
      </w:pPr>
    </w:p>
    <w:p w14:paraId="35D8FA51" w14:textId="77777777" w:rsidR="00A9128D" w:rsidRDefault="00A9128D" w:rsidP="00220664">
      <w:pPr>
        <w:pStyle w:val="Cabealho"/>
        <w:jc w:val="center"/>
        <w:rPr>
          <w:rFonts w:ascii="Times New Roman" w:hAnsi="Times New Roman" w:cs="Times New Roman"/>
          <w:sz w:val="24"/>
          <w:szCs w:val="24"/>
        </w:rPr>
      </w:pPr>
    </w:p>
    <w:p w14:paraId="2A6D554B" w14:textId="77777777" w:rsidR="00A9128D" w:rsidRPr="00000C03" w:rsidRDefault="00A9128D" w:rsidP="00A9128D">
      <w:pPr>
        <w:adjustRightInd w:val="0"/>
        <w:spacing w:line="360" w:lineRule="auto"/>
        <w:ind w:right="-30"/>
        <w:jc w:val="center"/>
        <w:rPr>
          <w:rFonts w:ascii="Times New Roman" w:hAnsi="Times New Roman" w:cs="Times New Roman"/>
          <w:iCs/>
          <w:color w:val="000000"/>
          <w:sz w:val="24"/>
          <w:szCs w:val="24"/>
        </w:rPr>
      </w:pPr>
      <w:r w:rsidRPr="00000C03">
        <w:rPr>
          <w:rFonts w:ascii="Times New Roman" w:hAnsi="Times New Roman" w:cs="Times New Roman"/>
          <w:iCs/>
          <w:color w:val="000000"/>
          <w:sz w:val="24"/>
          <w:szCs w:val="24"/>
        </w:rPr>
        <w:t>ANEXO VI</w:t>
      </w:r>
    </w:p>
    <w:p w14:paraId="5E241CAF" w14:textId="77777777" w:rsidR="00A9128D" w:rsidRDefault="00A9128D" w:rsidP="00220664">
      <w:pPr>
        <w:pStyle w:val="Cabealho"/>
        <w:jc w:val="center"/>
        <w:rPr>
          <w:rFonts w:ascii="Times New Roman" w:hAnsi="Times New Roman" w:cs="Times New Roman"/>
          <w:sz w:val="24"/>
          <w:szCs w:val="24"/>
        </w:rPr>
      </w:pPr>
    </w:p>
    <w:p w14:paraId="22E46F93" w14:textId="2681D70F" w:rsidR="00220664" w:rsidRPr="00000C03" w:rsidRDefault="00F93869" w:rsidP="00220664">
      <w:pPr>
        <w:pStyle w:val="Cabealho"/>
        <w:jc w:val="center"/>
        <w:rPr>
          <w:rFonts w:ascii="Times New Roman" w:hAnsi="Times New Roman" w:cs="Times New Roman"/>
          <w:sz w:val="24"/>
          <w:szCs w:val="24"/>
        </w:rPr>
      </w:pPr>
      <w:r w:rsidRPr="00000C03">
        <w:rPr>
          <w:rFonts w:ascii="Times New Roman" w:hAnsi="Times New Roman" w:cs="Times New Roman"/>
          <w:sz w:val="24"/>
          <w:szCs w:val="24"/>
        </w:rPr>
        <w:t>TERMO DE CIÊNCIA E NOTIFICAÇÃO</w:t>
      </w:r>
    </w:p>
    <w:p w14:paraId="1AB2E157" w14:textId="188D6644" w:rsidR="00220664" w:rsidRPr="00000C03" w:rsidRDefault="00F93869" w:rsidP="00220664">
      <w:pPr>
        <w:jc w:val="center"/>
        <w:rPr>
          <w:rFonts w:ascii="Times New Roman" w:eastAsia="Arial" w:hAnsi="Times New Roman" w:cs="Times New Roman"/>
          <w:sz w:val="24"/>
          <w:szCs w:val="24"/>
        </w:rPr>
      </w:pPr>
      <w:r w:rsidRPr="00000C03">
        <w:rPr>
          <w:rFonts w:ascii="Times New Roman" w:eastAsia="Arial" w:hAnsi="Times New Roman" w:cs="Times New Roman"/>
          <w:sz w:val="24"/>
          <w:szCs w:val="24"/>
        </w:rPr>
        <w:t>(CONTRATOS)</w:t>
      </w:r>
    </w:p>
    <w:p w14:paraId="5B7B8758" w14:textId="77777777" w:rsidR="00220664" w:rsidRPr="00000C03" w:rsidRDefault="00220664" w:rsidP="00220664">
      <w:pPr>
        <w:tabs>
          <w:tab w:val="left" w:pos="8240"/>
          <w:tab w:val="left" w:pos="8295"/>
          <w:tab w:val="left" w:pos="8384"/>
        </w:tabs>
        <w:rPr>
          <w:rFonts w:ascii="Times New Roman" w:eastAsia="Arial" w:hAnsi="Times New Roman" w:cs="Times New Roman"/>
          <w:sz w:val="24"/>
          <w:szCs w:val="24"/>
        </w:rPr>
      </w:pPr>
      <w:r w:rsidRPr="00000C03">
        <w:rPr>
          <w:rFonts w:ascii="Times New Roman" w:eastAsia="Arial" w:hAnsi="Times New Roman" w:cs="Times New Roman"/>
          <w:sz w:val="24"/>
          <w:szCs w:val="24"/>
        </w:rPr>
        <w:t>CONTRATANTE: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CONTRATADO: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CONTRATO Nº</w:t>
      </w:r>
      <w:r w:rsidRPr="00000C03">
        <w:rPr>
          <w:rFonts w:ascii="Times New Roman" w:eastAsia="Arial" w:hAnsi="Times New Roman" w:cs="Times New Roman"/>
          <w:spacing w:val="-7"/>
          <w:sz w:val="24"/>
          <w:szCs w:val="24"/>
        </w:rPr>
        <w:t xml:space="preserve"> </w:t>
      </w:r>
      <w:r w:rsidRPr="00000C03">
        <w:rPr>
          <w:rFonts w:ascii="Times New Roman" w:eastAsia="Arial" w:hAnsi="Times New Roman" w:cs="Times New Roman"/>
          <w:sz w:val="24"/>
          <w:szCs w:val="24"/>
        </w:rPr>
        <w:t>(DE</w:t>
      </w:r>
      <w:r w:rsidRPr="00000C03">
        <w:rPr>
          <w:rFonts w:ascii="Times New Roman" w:eastAsia="Arial" w:hAnsi="Times New Roman" w:cs="Times New Roman"/>
          <w:spacing w:val="-7"/>
          <w:sz w:val="24"/>
          <w:szCs w:val="24"/>
        </w:rPr>
        <w:t xml:space="preserve"> </w:t>
      </w:r>
      <w:r w:rsidRPr="00000C03">
        <w:rPr>
          <w:rFonts w:ascii="Times New Roman" w:eastAsia="Arial" w:hAnsi="Times New Roman" w:cs="Times New Roman"/>
          <w:sz w:val="24"/>
          <w:szCs w:val="24"/>
        </w:rPr>
        <w:t>ORIGEM):</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2D041269" w14:textId="77777777" w:rsidR="00220664" w:rsidRPr="00000C03" w:rsidRDefault="00220664" w:rsidP="00220664">
      <w:pPr>
        <w:tabs>
          <w:tab w:val="left" w:pos="8240"/>
          <w:tab w:val="left" w:pos="8295"/>
          <w:tab w:val="left" w:pos="8384"/>
        </w:tabs>
        <w:rPr>
          <w:rFonts w:ascii="Times New Roman" w:eastAsia="Arial" w:hAnsi="Times New Roman" w:cs="Times New Roman"/>
          <w:sz w:val="24"/>
          <w:szCs w:val="24"/>
        </w:rPr>
      </w:pPr>
      <w:r w:rsidRPr="00000C03">
        <w:rPr>
          <w:rFonts w:ascii="Times New Roman" w:eastAsia="Arial" w:hAnsi="Times New Roman" w:cs="Times New Roman"/>
          <w:sz w:val="24"/>
          <w:szCs w:val="24"/>
        </w:rPr>
        <w:t>OBJETO:</w:t>
      </w:r>
      <w:r w:rsidRPr="00000C03">
        <w:rPr>
          <w:rFonts w:ascii="Times New Roman" w:eastAsia="Arial" w:hAnsi="Times New Roman" w:cs="Times New Roman"/>
          <w:spacing w:val="2"/>
          <w:sz w:val="24"/>
          <w:szCs w:val="24"/>
        </w:rPr>
        <w:t xml:space="preserve">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p>
    <w:p w14:paraId="10431F03" w14:textId="77777777" w:rsidR="00220664" w:rsidRPr="00000C03" w:rsidRDefault="00220664" w:rsidP="00220664">
      <w:pPr>
        <w:jc w:val="both"/>
        <w:rPr>
          <w:rFonts w:ascii="Times New Roman" w:eastAsia="Arial" w:hAnsi="Times New Roman" w:cs="Times New Roman"/>
          <w:sz w:val="24"/>
          <w:szCs w:val="24"/>
        </w:rPr>
      </w:pPr>
    </w:p>
    <w:p w14:paraId="3BCC9789" w14:textId="77777777" w:rsidR="00F93869" w:rsidRPr="00000C03" w:rsidRDefault="00F93869" w:rsidP="00F93869">
      <w:pPr>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Pelo presente TERMO, nós, abaixo identificados:</w:t>
      </w:r>
    </w:p>
    <w:p w14:paraId="32DE3BEF" w14:textId="77777777" w:rsidR="00F93869" w:rsidRPr="00000C03" w:rsidRDefault="00F93869" w:rsidP="00F93869">
      <w:pPr>
        <w:numPr>
          <w:ilvl w:val="0"/>
          <w:numId w:val="40"/>
        </w:numPr>
        <w:tabs>
          <w:tab w:val="left" w:pos="810"/>
        </w:tabs>
        <w:ind w:left="0" w:firstLine="0"/>
        <w:jc w:val="both"/>
        <w:outlineLvl w:val="0"/>
        <w:rPr>
          <w:rFonts w:ascii="Times New Roman" w:eastAsia="Arial" w:hAnsi="Times New Roman" w:cs="Times New Roman"/>
          <w:b/>
          <w:bCs/>
          <w:sz w:val="24"/>
          <w:szCs w:val="24"/>
          <w:lang w:val="en-US"/>
        </w:rPr>
      </w:pPr>
      <w:r w:rsidRPr="00000C03">
        <w:rPr>
          <w:rFonts w:ascii="Times New Roman" w:eastAsia="Arial" w:hAnsi="Times New Roman" w:cs="Times New Roman"/>
          <w:b/>
          <w:bCs/>
          <w:sz w:val="24"/>
          <w:szCs w:val="24"/>
          <w:lang w:val="en-US"/>
        </w:rPr>
        <w:t>Estamos CIENTES de</w:t>
      </w:r>
      <w:r w:rsidRPr="00000C03">
        <w:rPr>
          <w:rFonts w:ascii="Times New Roman" w:eastAsia="Arial" w:hAnsi="Times New Roman" w:cs="Times New Roman"/>
          <w:b/>
          <w:bCs/>
          <w:spacing w:val="-5"/>
          <w:sz w:val="24"/>
          <w:szCs w:val="24"/>
          <w:lang w:val="en-US"/>
        </w:rPr>
        <w:t xml:space="preserve"> </w:t>
      </w:r>
      <w:r w:rsidRPr="00000C03">
        <w:rPr>
          <w:rFonts w:ascii="Times New Roman" w:eastAsia="Arial" w:hAnsi="Times New Roman" w:cs="Times New Roman"/>
          <w:b/>
          <w:bCs/>
          <w:sz w:val="24"/>
          <w:szCs w:val="24"/>
          <w:lang w:val="en-US"/>
        </w:rPr>
        <w:t>que:</w:t>
      </w:r>
    </w:p>
    <w:p w14:paraId="12AE1F83" w14:textId="77777777" w:rsidR="00F93869" w:rsidRPr="00000C03" w:rsidRDefault="00F93869" w:rsidP="00F93869">
      <w:pPr>
        <w:numPr>
          <w:ilvl w:val="0"/>
          <w:numId w:val="39"/>
        </w:numPr>
        <w:tabs>
          <w:tab w:val="left" w:pos="810"/>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000C03">
        <w:rPr>
          <w:rFonts w:ascii="Times New Roman" w:eastAsia="Arial" w:hAnsi="Times New Roman" w:cs="Times New Roman"/>
          <w:spacing w:val="-14"/>
          <w:sz w:val="24"/>
          <w:szCs w:val="24"/>
        </w:rPr>
        <w:t xml:space="preserve"> </w:t>
      </w:r>
      <w:r w:rsidRPr="00000C03">
        <w:rPr>
          <w:rFonts w:ascii="Times New Roman" w:eastAsia="Arial" w:hAnsi="Times New Roman" w:cs="Times New Roman"/>
          <w:sz w:val="24"/>
          <w:szCs w:val="24"/>
        </w:rPr>
        <w:t>eletrônico;</w:t>
      </w:r>
    </w:p>
    <w:p w14:paraId="3CFB9658" w14:textId="77777777" w:rsidR="00F93869" w:rsidRPr="00000C03" w:rsidRDefault="00F93869" w:rsidP="00F93869">
      <w:pPr>
        <w:numPr>
          <w:ilvl w:val="0"/>
          <w:numId w:val="39"/>
        </w:numPr>
        <w:tabs>
          <w:tab w:val="left" w:pos="810"/>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000C03">
        <w:rPr>
          <w:rFonts w:ascii="Times New Roman" w:eastAsia="Arial" w:hAnsi="Times New Roman" w:cs="Times New Roman"/>
          <w:spacing w:val="-17"/>
          <w:sz w:val="24"/>
          <w:szCs w:val="24"/>
        </w:rPr>
        <w:t xml:space="preserve"> </w:t>
      </w:r>
      <w:r w:rsidRPr="00000C03">
        <w:rPr>
          <w:rFonts w:ascii="Times New Roman" w:eastAsia="Arial" w:hAnsi="Times New Roman" w:cs="Times New Roman"/>
          <w:sz w:val="24"/>
          <w:szCs w:val="24"/>
        </w:rPr>
        <w:t>TCESP;</w:t>
      </w:r>
    </w:p>
    <w:p w14:paraId="1AC378D3" w14:textId="77777777" w:rsidR="00F93869" w:rsidRPr="00000C03" w:rsidRDefault="00F93869" w:rsidP="00F93869">
      <w:pPr>
        <w:numPr>
          <w:ilvl w:val="0"/>
          <w:numId w:val="39"/>
        </w:numPr>
        <w:tabs>
          <w:tab w:val="left" w:pos="810"/>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além de disponíveis no processo eletrônico, todos os Despachos e Decisões que vierem a ser tomados, relativamente ao aludido processo, serão publicados no </w:t>
      </w:r>
      <w:r w:rsidRPr="00000C03">
        <w:rPr>
          <w:rFonts w:ascii="Times New Roman" w:hAnsi="Times New Roman" w:cs="Times New Roman"/>
          <w:sz w:val="24"/>
          <w:szCs w:val="24"/>
        </w:rPr>
        <w:t xml:space="preserve">Diário Oficial Eletrônico do </w:t>
      </w:r>
      <w:r w:rsidRPr="00000C03">
        <w:rPr>
          <w:rFonts w:ascii="Times New Roman" w:eastAsia="Arial" w:hAnsi="Times New Roman" w:cs="Times New Roman"/>
          <w:sz w:val="24"/>
          <w:szCs w:val="24"/>
        </w:rPr>
        <w:t>Tribunal de Contas do Estado de São Paulo (</w:t>
      </w:r>
      <w:hyperlink r:id="rId63" w:tgtFrame="_blank" w:tooltip="https://doe.tce.sp.gov.br/" w:history="1">
        <w:r w:rsidRPr="00000C03">
          <w:rPr>
            <w:rStyle w:val="Hyperlink"/>
            <w:rFonts w:ascii="Times New Roman" w:hAnsi="Times New Roman" w:cs="Times New Roman"/>
            <w:sz w:val="24"/>
            <w:szCs w:val="24"/>
          </w:rPr>
          <w:t>https://doe.tce.sp.gov.br/</w:t>
        </w:r>
      </w:hyperlink>
      <w:r w:rsidRPr="00000C03">
        <w:rPr>
          <w:rFonts w:ascii="Times New Roman" w:eastAsia="Arial" w:hAnsi="Times New Roman" w:cs="Times New Roman"/>
          <w:sz w:val="24"/>
          <w:szCs w:val="24"/>
        </w:rPr>
        <w:t>), em conformidade com o artigo 90 da Lei Complementar nº 709, de 14 de janeiro de 1993, iniciando-se, a partir de então, a contagem dos prazos processuais, conforme regras do Código de Processo</w:t>
      </w:r>
      <w:r w:rsidRPr="00000C03">
        <w:rPr>
          <w:rFonts w:ascii="Times New Roman" w:eastAsia="Arial" w:hAnsi="Times New Roman" w:cs="Times New Roman"/>
          <w:spacing w:val="-2"/>
          <w:sz w:val="24"/>
          <w:szCs w:val="24"/>
        </w:rPr>
        <w:t xml:space="preserve"> </w:t>
      </w:r>
      <w:r w:rsidRPr="00000C03">
        <w:rPr>
          <w:rFonts w:ascii="Times New Roman" w:eastAsia="Arial" w:hAnsi="Times New Roman" w:cs="Times New Roman"/>
          <w:sz w:val="24"/>
          <w:szCs w:val="24"/>
        </w:rPr>
        <w:t>Civil;</w:t>
      </w:r>
    </w:p>
    <w:p w14:paraId="57FEFBBC" w14:textId="77777777" w:rsidR="00F93869" w:rsidRPr="00000C03" w:rsidRDefault="00F93869" w:rsidP="00F93869">
      <w:pPr>
        <w:numPr>
          <w:ilvl w:val="0"/>
          <w:numId w:val="39"/>
        </w:numPr>
        <w:tabs>
          <w:tab w:val="left" w:pos="385"/>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 informações pessoais dos responsáveis pela </w:t>
      </w:r>
      <w:r w:rsidRPr="00000C03">
        <w:rPr>
          <w:rFonts w:ascii="Times New Roman" w:eastAsia="Arial" w:hAnsi="Times New Roman" w:cs="Times New Roman"/>
          <w:sz w:val="24"/>
          <w:szCs w:val="24"/>
          <w:u w:val="single"/>
        </w:rPr>
        <w:t xml:space="preserve">contratante </w:t>
      </w:r>
      <w:r w:rsidRPr="00000C03">
        <w:rPr>
          <w:rFonts w:ascii="Times New Roman" w:eastAsia="Arial" w:hAnsi="Times New Roman" w:cs="Times New Roman"/>
          <w:sz w:val="24"/>
          <w:szCs w:val="24"/>
        </w:rPr>
        <w:t>e interessados estão cadastradas no módulo eletrônico do “Cadastro Corporativo TCESP – CadTCESP”, nos termos previstos no Artigo 2º das Instruções nº01/2024, conforme “Declaração(ões) de Atualização Cadastral” anexa</w:t>
      </w:r>
      <w:r w:rsidRPr="00000C03">
        <w:rPr>
          <w:rFonts w:ascii="Times New Roman" w:eastAsia="Arial" w:hAnsi="Times New Roman" w:cs="Times New Roman"/>
          <w:spacing w:val="-23"/>
          <w:sz w:val="24"/>
          <w:szCs w:val="24"/>
        </w:rPr>
        <w:t xml:space="preserve"> </w:t>
      </w:r>
      <w:r w:rsidRPr="00000C03">
        <w:rPr>
          <w:rFonts w:ascii="Times New Roman" w:eastAsia="Arial" w:hAnsi="Times New Roman" w:cs="Times New Roman"/>
          <w:sz w:val="24"/>
          <w:szCs w:val="24"/>
        </w:rPr>
        <w:t>(s);</w:t>
      </w:r>
    </w:p>
    <w:p w14:paraId="6C0C4744" w14:textId="77777777" w:rsidR="00F93869" w:rsidRPr="00000C03" w:rsidRDefault="00F93869" w:rsidP="00F93869">
      <w:pPr>
        <w:numPr>
          <w:ilvl w:val="0"/>
          <w:numId w:val="39"/>
        </w:numPr>
        <w:tabs>
          <w:tab w:val="left" w:pos="414"/>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é de exclusiva responsabilidade do contratado manter seus dados sempre atualizados.</w:t>
      </w:r>
    </w:p>
    <w:p w14:paraId="2E16F217" w14:textId="77777777" w:rsidR="00F93869" w:rsidRPr="00000C03" w:rsidRDefault="00F93869" w:rsidP="00F93869">
      <w:pPr>
        <w:numPr>
          <w:ilvl w:val="0"/>
          <w:numId w:val="40"/>
        </w:numPr>
        <w:tabs>
          <w:tab w:val="left" w:pos="810"/>
        </w:tabs>
        <w:ind w:left="0" w:firstLine="0"/>
        <w:jc w:val="both"/>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rPr>
        <w:t>Damo-nos por NOTIFICADOS</w:t>
      </w:r>
      <w:r w:rsidRPr="00000C03">
        <w:rPr>
          <w:rFonts w:ascii="Times New Roman" w:eastAsia="Arial" w:hAnsi="Times New Roman" w:cs="Times New Roman"/>
          <w:b/>
          <w:bCs/>
          <w:spacing w:val="-2"/>
          <w:sz w:val="24"/>
          <w:szCs w:val="24"/>
        </w:rPr>
        <w:t xml:space="preserve"> </w:t>
      </w:r>
      <w:r w:rsidRPr="00000C03">
        <w:rPr>
          <w:rFonts w:ascii="Times New Roman" w:eastAsia="Arial" w:hAnsi="Times New Roman" w:cs="Times New Roman"/>
          <w:b/>
          <w:bCs/>
          <w:sz w:val="24"/>
          <w:szCs w:val="24"/>
        </w:rPr>
        <w:t>para:</w:t>
      </w:r>
    </w:p>
    <w:p w14:paraId="415235E5" w14:textId="77777777" w:rsidR="00F93869" w:rsidRPr="00000C03" w:rsidRDefault="00F93869" w:rsidP="00F93869">
      <w:pPr>
        <w:numPr>
          <w:ilvl w:val="0"/>
          <w:numId w:val="38"/>
        </w:numPr>
        <w:tabs>
          <w:tab w:val="left" w:pos="810"/>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O acompanhamento dos atos do processo até seu julgamento final e consequente</w:t>
      </w:r>
      <w:r w:rsidRPr="00000C03">
        <w:rPr>
          <w:rFonts w:ascii="Times New Roman" w:eastAsia="Arial" w:hAnsi="Times New Roman" w:cs="Times New Roman"/>
          <w:spacing w:val="-11"/>
          <w:sz w:val="24"/>
          <w:szCs w:val="24"/>
        </w:rPr>
        <w:t xml:space="preserve"> </w:t>
      </w:r>
      <w:r w:rsidRPr="00000C03">
        <w:rPr>
          <w:rFonts w:ascii="Times New Roman" w:eastAsia="Arial" w:hAnsi="Times New Roman" w:cs="Times New Roman"/>
          <w:sz w:val="24"/>
          <w:szCs w:val="24"/>
        </w:rPr>
        <w:t>publicação;</w:t>
      </w:r>
    </w:p>
    <w:p w14:paraId="09EA6E5B" w14:textId="77777777" w:rsidR="00F93869" w:rsidRPr="00000C03" w:rsidRDefault="00F93869" w:rsidP="00F93869">
      <w:pPr>
        <w:numPr>
          <w:ilvl w:val="0"/>
          <w:numId w:val="38"/>
        </w:numPr>
        <w:tabs>
          <w:tab w:val="left" w:pos="810"/>
        </w:tabs>
        <w:ind w:left="0" w:firstLine="0"/>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Se for o caso e de nosso interesse, nos prazos e nas formas legais e regimentais, exercer o direito de defesa, interpor recursos e o que mais</w:t>
      </w:r>
      <w:r w:rsidRPr="00000C03">
        <w:rPr>
          <w:rFonts w:ascii="Times New Roman" w:eastAsia="Arial" w:hAnsi="Times New Roman" w:cs="Times New Roman"/>
          <w:spacing w:val="-27"/>
          <w:sz w:val="24"/>
          <w:szCs w:val="24"/>
        </w:rPr>
        <w:t xml:space="preserve"> </w:t>
      </w:r>
      <w:r w:rsidRPr="00000C03">
        <w:rPr>
          <w:rFonts w:ascii="Times New Roman" w:eastAsia="Arial" w:hAnsi="Times New Roman" w:cs="Times New Roman"/>
          <w:sz w:val="24"/>
          <w:szCs w:val="24"/>
        </w:rPr>
        <w:t>couber.</w:t>
      </w:r>
    </w:p>
    <w:p w14:paraId="0218BFBF" w14:textId="0A1752B5" w:rsidR="00220664" w:rsidRPr="00000C03" w:rsidRDefault="00220664" w:rsidP="00F93869">
      <w:pPr>
        <w:jc w:val="both"/>
        <w:rPr>
          <w:rFonts w:ascii="Times New Roman" w:eastAsia="Arial" w:hAnsi="Times New Roman" w:cs="Times New Roman"/>
          <w:sz w:val="24"/>
          <w:szCs w:val="24"/>
        </w:rPr>
      </w:pPr>
    </w:p>
    <w:p w14:paraId="0A80AF0C" w14:textId="77777777" w:rsidR="00220664" w:rsidRPr="00000C03" w:rsidRDefault="00220664" w:rsidP="00220664">
      <w:pPr>
        <w:rPr>
          <w:rFonts w:ascii="Times New Roman" w:eastAsia="Arial" w:hAnsi="Times New Roman" w:cs="Times New Roman"/>
          <w:sz w:val="24"/>
          <w:szCs w:val="24"/>
        </w:rPr>
      </w:pPr>
    </w:p>
    <w:p w14:paraId="05C81CBB" w14:textId="77777777" w:rsidR="00220664" w:rsidRPr="00000C03" w:rsidRDefault="00220664" w:rsidP="00220664">
      <w:pPr>
        <w:tabs>
          <w:tab w:val="left" w:pos="8604"/>
        </w:tabs>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rPr>
        <w:t>LOCAL e DATA:</w:t>
      </w:r>
      <w:r w:rsidRPr="00000C03">
        <w:rPr>
          <w:rFonts w:ascii="Times New Roman" w:eastAsia="Arial" w:hAnsi="Times New Roman" w:cs="Times New Roman"/>
          <w:b/>
          <w:bCs/>
          <w:spacing w:val="-2"/>
          <w:sz w:val="24"/>
          <w:szCs w:val="24"/>
        </w:rPr>
        <w:t xml:space="preserve"> </w:t>
      </w:r>
      <w:r w:rsidRPr="00000C03">
        <w:rPr>
          <w:rFonts w:ascii="Times New Roman" w:eastAsia="Arial" w:hAnsi="Times New Roman" w:cs="Times New Roman"/>
          <w:b/>
          <w:bCs/>
          <w:sz w:val="24"/>
          <w:szCs w:val="24"/>
          <w:u w:val="thick"/>
        </w:rPr>
        <w:t xml:space="preserve"> </w:t>
      </w:r>
      <w:r w:rsidRPr="00000C03">
        <w:rPr>
          <w:rFonts w:ascii="Times New Roman" w:eastAsia="Arial" w:hAnsi="Times New Roman" w:cs="Times New Roman"/>
          <w:b/>
          <w:bCs/>
          <w:sz w:val="24"/>
          <w:szCs w:val="24"/>
          <w:u w:val="thick"/>
        </w:rPr>
        <w:tab/>
      </w:r>
    </w:p>
    <w:p w14:paraId="6902F356" w14:textId="77777777" w:rsidR="00220664" w:rsidRPr="00000C03" w:rsidRDefault="00220664" w:rsidP="00220664">
      <w:pPr>
        <w:rPr>
          <w:rFonts w:ascii="Times New Roman" w:eastAsia="Arial" w:hAnsi="Times New Roman" w:cs="Times New Roman"/>
          <w:b/>
          <w:sz w:val="24"/>
          <w:szCs w:val="24"/>
        </w:rPr>
      </w:pPr>
    </w:p>
    <w:p w14:paraId="313E0AC7" w14:textId="77777777" w:rsidR="00220664" w:rsidRPr="00000C03" w:rsidRDefault="00220664" w:rsidP="00220664">
      <w:pPr>
        <w:rPr>
          <w:rFonts w:ascii="Times New Roman" w:eastAsia="Arial" w:hAnsi="Times New Roman" w:cs="Times New Roman"/>
          <w:b/>
          <w:sz w:val="24"/>
          <w:szCs w:val="24"/>
        </w:rPr>
      </w:pPr>
      <w:r w:rsidRPr="00000C03">
        <w:rPr>
          <w:rFonts w:ascii="Times New Roman" w:eastAsia="Arial" w:hAnsi="Times New Roman" w:cs="Times New Roman"/>
          <w:b/>
          <w:sz w:val="24"/>
          <w:szCs w:val="24"/>
          <w:u w:val="thick"/>
        </w:rPr>
        <w:t>AUTORIDADE MÁXIMA DO ÓRGÃO/ENTIDADE</w:t>
      </w:r>
      <w:r w:rsidRPr="00000C03">
        <w:rPr>
          <w:rFonts w:ascii="Times New Roman" w:eastAsia="Arial" w:hAnsi="Times New Roman" w:cs="Times New Roman"/>
          <w:b/>
          <w:strike/>
          <w:sz w:val="24"/>
          <w:szCs w:val="24"/>
        </w:rPr>
        <w:t>:</w:t>
      </w:r>
    </w:p>
    <w:p w14:paraId="343053C1" w14:textId="77777777" w:rsidR="00220664" w:rsidRPr="00000C03" w:rsidRDefault="00220664" w:rsidP="00220664">
      <w:pPr>
        <w:tabs>
          <w:tab w:val="left" w:pos="4511"/>
          <w:tab w:val="left" w:pos="8543"/>
          <w:tab w:val="left" w:pos="8621"/>
        </w:tabs>
        <w:rPr>
          <w:rFonts w:ascii="Times New Roman" w:eastAsia="Arial" w:hAnsi="Times New Roman" w:cs="Times New Roman"/>
          <w:sz w:val="24"/>
          <w:szCs w:val="24"/>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3D09D653" w14:textId="77777777" w:rsidR="00220664" w:rsidRPr="00000C03" w:rsidRDefault="00220664" w:rsidP="00220664">
      <w:pPr>
        <w:tabs>
          <w:tab w:val="left" w:pos="4511"/>
          <w:tab w:val="left" w:pos="8543"/>
          <w:tab w:val="left" w:pos="8621"/>
        </w:tabs>
        <w:rPr>
          <w:rFonts w:ascii="Times New Roman" w:eastAsia="Arial" w:hAnsi="Times New Roman" w:cs="Times New Roman"/>
          <w:sz w:val="24"/>
          <w:szCs w:val="24"/>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3D70055F" w14:textId="77777777" w:rsidR="00220664" w:rsidRPr="00000C03" w:rsidRDefault="00220664" w:rsidP="00220664">
      <w:pPr>
        <w:tabs>
          <w:tab w:val="left" w:pos="4511"/>
          <w:tab w:val="left" w:pos="8543"/>
          <w:tab w:val="left" w:pos="8621"/>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0D8AD17A" w14:textId="77777777" w:rsidR="00220664" w:rsidRPr="00000C03" w:rsidRDefault="00220664" w:rsidP="00220664">
      <w:pPr>
        <w:rPr>
          <w:rFonts w:ascii="Times New Roman" w:eastAsia="Arial" w:hAnsi="Times New Roman" w:cs="Times New Roman"/>
          <w:sz w:val="24"/>
          <w:szCs w:val="24"/>
        </w:rPr>
      </w:pPr>
    </w:p>
    <w:p w14:paraId="2192DF22" w14:textId="77777777" w:rsidR="00220664" w:rsidRPr="00000C03" w:rsidRDefault="00220664" w:rsidP="00220664">
      <w:pPr>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RESPONSÁVEIS PELA HOMOLOGAÇÃO DO CERTAME OU RATIFICAÇÃO DA DISPENSA/INEXIGIBILIDADE DE LICITAÇÃO:</w:t>
      </w:r>
    </w:p>
    <w:p w14:paraId="1A86DC78" w14:textId="77777777" w:rsidR="00220664" w:rsidRPr="00000C03" w:rsidRDefault="00220664" w:rsidP="00220664">
      <w:pPr>
        <w:tabs>
          <w:tab w:val="left" w:pos="4511"/>
          <w:tab w:val="left" w:pos="8542"/>
          <w:tab w:val="left" w:pos="8620"/>
        </w:tabs>
        <w:rPr>
          <w:rFonts w:ascii="Times New Roman" w:eastAsia="Arial" w:hAnsi="Times New Roman" w:cs="Times New Roman"/>
          <w:sz w:val="24"/>
          <w:szCs w:val="24"/>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42C49526" w14:textId="77777777" w:rsidR="00220664" w:rsidRPr="00000C03" w:rsidRDefault="00220664" w:rsidP="00220664">
      <w:pPr>
        <w:tabs>
          <w:tab w:val="left" w:pos="4511"/>
          <w:tab w:val="left" w:pos="8542"/>
          <w:tab w:val="left" w:pos="8620"/>
        </w:tabs>
        <w:rPr>
          <w:rFonts w:ascii="Times New Roman" w:eastAsia="Arial" w:hAnsi="Times New Roman" w:cs="Times New Roman"/>
          <w:sz w:val="24"/>
          <w:szCs w:val="24"/>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0A9ABD6E" w14:textId="77777777" w:rsidR="00220664" w:rsidRPr="00000C03" w:rsidRDefault="00220664" w:rsidP="00220664">
      <w:pPr>
        <w:tabs>
          <w:tab w:val="left" w:pos="4511"/>
          <w:tab w:val="left" w:pos="8542"/>
          <w:tab w:val="left" w:pos="8620"/>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6D61EAA4" w14:textId="77777777" w:rsidR="00220664" w:rsidRPr="00000C03" w:rsidRDefault="00220664" w:rsidP="00220664">
      <w:pPr>
        <w:tabs>
          <w:tab w:val="left" w:pos="8630"/>
        </w:tabs>
        <w:rPr>
          <w:rFonts w:ascii="Times New Roman" w:eastAsia="Arial" w:hAnsi="Times New Roman" w:cs="Times New Roman"/>
          <w:sz w:val="24"/>
          <w:szCs w:val="24"/>
        </w:rPr>
      </w:pPr>
      <w:r w:rsidRPr="00000C03">
        <w:rPr>
          <w:rFonts w:ascii="Times New Roman" w:eastAsia="Arial" w:hAnsi="Times New Roman" w:cs="Times New Roman"/>
          <w:sz w:val="24"/>
          <w:szCs w:val="24"/>
        </w:rPr>
        <w:lastRenderedPageBreak/>
        <w:t xml:space="preserve">Assinatura: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607392EE" w14:textId="77777777" w:rsidR="00220664" w:rsidRPr="00000C03" w:rsidRDefault="00220664" w:rsidP="00220664">
      <w:pPr>
        <w:rPr>
          <w:rFonts w:ascii="Times New Roman" w:eastAsia="Arial" w:hAnsi="Times New Roman" w:cs="Times New Roman"/>
          <w:sz w:val="24"/>
          <w:szCs w:val="24"/>
        </w:rPr>
      </w:pPr>
    </w:p>
    <w:p w14:paraId="4CD8B051" w14:textId="77777777" w:rsidR="00220664" w:rsidRPr="00000C03" w:rsidRDefault="00220664" w:rsidP="00220664">
      <w:pPr>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RESPONSÁVEIS QUE ASSINARAM O AJUSTE:</w:t>
      </w:r>
    </w:p>
    <w:p w14:paraId="2FF0F6EF" w14:textId="77777777" w:rsidR="00220664" w:rsidRPr="00000C03" w:rsidRDefault="00220664" w:rsidP="00220664">
      <w:pPr>
        <w:rPr>
          <w:rFonts w:ascii="Times New Roman" w:eastAsia="Arial" w:hAnsi="Times New Roman" w:cs="Times New Roman"/>
          <w:b/>
          <w:sz w:val="24"/>
          <w:szCs w:val="24"/>
        </w:rPr>
      </w:pPr>
      <w:r w:rsidRPr="00000C03">
        <w:rPr>
          <w:rFonts w:ascii="Times New Roman" w:eastAsia="Arial" w:hAnsi="Times New Roman" w:cs="Times New Roman"/>
          <w:b/>
          <w:sz w:val="24"/>
          <w:szCs w:val="24"/>
          <w:u w:val="thick"/>
        </w:rPr>
        <w:t>Pelo contratante</w:t>
      </w:r>
      <w:r w:rsidRPr="00000C03">
        <w:rPr>
          <w:rFonts w:ascii="Times New Roman" w:eastAsia="Arial" w:hAnsi="Times New Roman" w:cs="Times New Roman"/>
          <w:b/>
          <w:sz w:val="24"/>
          <w:szCs w:val="24"/>
        </w:rPr>
        <w:t>:</w:t>
      </w:r>
    </w:p>
    <w:p w14:paraId="4A3DEAB1" w14:textId="77777777" w:rsidR="00220664" w:rsidRPr="00000C03" w:rsidRDefault="00220664" w:rsidP="00220664">
      <w:pPr>
        <w:tabs>
          <w:tab w:val="left" w:pos="4511"/>
          <w:tab w:val="left" w:pos="8546"/>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44616729" w14:textId="77777777" w:rsidR="00220664" w:rsidRPr="00000C03" w:rsidRDefault="00220664" w:rsidP="00220664">
      <w:pPr>
        <w:tabs>
          <w:tab w:val="left" w:pos="4511"/>
          <w:tab w:val="left" w:pos="8546"/>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67BF6815" w14:textId="77777777" w:rsidR="00220664" w:rsidRPr="00000C03" w:rsidRDefault="00220664" w:rsidP="00220664">
      <w:pPr>
        <w:tabs>
          <w:tab w:val="left" w:pos="4511"/>
          <w:tab w:val="left" w:pos="8546"/>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3508E5D1" w14:textId="77777777" w:rsidR="00220664" w:rsidRPr="00000C03" w:rsidRDefault="00220664" w:rsidP="00220664">
      <w:pPr>
        <w:tabs>
          <w:tab w:val="left" w:pos="8639"/>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Assinatura: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316543E4" w14:textId="77777777" w:rsidR="00220664" w:rsidRPr="00000C03" w:rsidRDefault="00220664" w:rsidP="00220664">
      <w:pPr>
        <w:outlineLvl w:val="0"/>
        <w:rPr>
          <w:rFonts w:ascii="Times New Roman" w:eastAsia="Arial" w:hAnsi="Times New Roman" w:cs="Times New Roman"/>
          <w:b/>
          <w:bCs/>
          <w:sz w:val="24"/>
          <w:szCs w:val="24"/>
          <w:u w:val="thick"/>
        </w:rPr>
      </w:pPr>
    </w:p>
    <w:p w14:paraId="14EA47D0" w14:textId="77777777" w:rsidR="00220664" w:rsidRPr="00000C03" w:rsidRDefault="00220664" w:rsidP="00220664">
      <w:pPr>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Pela contratada</w:t>
      </w:r>
      <w:r w:rsidRPr="00000C03">
        <w:rPr>
          <w:rFonts w:ascii="Times New Roman" w:eastAsia="Arial" w:hAnsi="Times New Roman" w:cs="Times New Roman"/>
          <w:b/>
          <w:bCs/>
          <w:sz w:val="24"/>
          <w:szCs w:val="24"/>
        </w:rPr>
        <w:t>:</w:t>
      </w:r>
    </w:p>
    <w:p w14:paraId="7AD1C310" w14:textId="77777777" w:rsidR="00220664" w:rsidRPr="00000C03" w:rsidRDefault="00220664" w:rsidP="00220664">
      <w:pPr>
        <w:tabs>
          <w:tab w:val="left" w:pos="4511"/>
          <w:tab w:val="left" w:pos="8548"/>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5C35281C" w14:textId="77777777" w:rsidR="00220664" w:rsidRPr="00000C03" w:rsidRDefault="00220664" w:rsidP="00220664">
      <w:pPr>
        <w:tabs>
          <w:tab w:val="left" w:pos="4511"/>
          <w:tab w:val="left" w:pos="8548"/>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7E509834" w14:textId="77777777" w:rsidR="00220664" w:rsidRPr="00000C03" w:rsidRDefault="00220664" w:rsidP="00220664">
      <w:pPr>
        <w:tabs>
          <w:tab w:val="left" w:pos="4511"/>
          <w:tab w:val="left" w:pos="8548"/>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74EC0184" w14:textId="77777777" w:rsidR="00220664" w:rsidRPr="00000C03" w:rsidRDefault="00220664" w:rsidP="00220664">
      <w:pPr>
        <w:tabs>
          <w:tab w:val="left" w:pos="8639"/>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Assinatura: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1D032442" w14:textId="77777777" w:rsidR="00220664" w:rsidRPr="00000C03" w:rsidRDefault="00220664" w:rsidP="00220664">
      <w:pPr>
        <w:rPr>
          <w:rFonts w:ascii="Times New Roman" w:eastAsia="Arial" w:hAnsi="Times New Roman" w:cs="Times New Roman"/>
          <w:sz w:val="24"/>
          <w:szCs w:val="24"/>
        </w:rPr>
      </w:pPr>
    </w:p>
    <w:p w14:paraId="1C92C2D5" w14:textId="77777777" w:rsidR="00220664" w:rsidRPr="00000C03" w:rsidRDefault="00220664" w:rsidP="00220664">
      <w:pPr>
        <w:rPr>
          <w:rFonts w:ascii="Times New Roman" w:eastAsia="Arial" w:hAnsi="Times New Roman" w:cs="Times New Roman"/>
          <w:sz w:val="24"/>
          <w:szCs w:val="24"/>
        </w:rPr>
      </w:pPr>
    </w:p>
    <w:p w14:paraId="45492A76" w14:textId="77777777" w:rsidR="00220664" w:rsidRPr="00000C03" w:rsidRDefault="00220664" w:rsidP="00220664">
      <w:pPr>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ORDENADOR DE DESPESAS DA CONTRATANTE</w:t>
      </w:r>
      <w:r w:rsidRPr="00000C03">
        <w:rPr>
          <w:rFonts w:ascii="Times New Roman" w:eastAsia="Arial" w:hAnsi="Times New Roman" w:cs="Times New Roman"/>
          <w:b/>
          <w:bCs/>
          <w:sz w:val="24"/>
          <w:szCs w:val="24"/>
        </w:rPr>
        <w:t>:</w:t>
      </w:r>
    </w:p>
    <w:p w14:paraId="22EEDCD7" w14:textId="77777777" w:rsidR="00220664" w:rsidRPr="00000C03" w:rsidRDefault="00220664" w:rsidP="00220664">
      <w:pPr>
        <w:tabs>
          <w:tab w:val="left" w:pos="4511"/>
          <w:tab w:val="left" w:pos="8545"/>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409AF421" w14:textId="77777777" w:rsidR="00220664" w:rsidRPr="00000C03" w:rsidRDefault="00220664" w:rsidP="00220664">
      <w:pPr>
        <w:tabs>
          <w:tab w:val="left" w:pos="4511"/>
          <w:tab w:val="left" w:pos="8545"/>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u w:val="single"/>
        </w:rPr>
        <w:tab/>
      </w:r>
      <w:r w:rsidRPr="00000C03">
        <w:rPr>
          <w:rFonts w:ascii="Times New Roman" w:eastAsia="Arial" w:hAnsi="Times New Roman" w:cs="Times New Roman"/>
          <w:sz w:val="24"/>
          <w:szCs w:val="24"/>
        </w:rPr>
        <w:t xml:space="preserve"> </w:t>
      </w:r>
    </w:p>
    <w:p w14:paraId="13946F88" w14:textId="77777777" w:rsidR="00220664" w:rsidRPr="00000C03" w:rsidRDefault="00220664" w:rsidP="00220664">
      <w:pPr>
        <w:tabs>
          <w:tab w:val="left" w:pos="4511"/>
          <w:tab w:val="left" w:pos="8545"/>
          <w:tab w:val="left" w:pos="8618"/>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40876A34" w14:textId="77777777" w:rsidR="00220664" w:rsidRPr="00000C03" w:rsidRDefault="00220664" w:rsidP="00220664">
      <w:pPr>
        <w:tabs>
          <w:tab w:val="left" w:pos="8637"/>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Assinatura: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260236C4" w14:textId="77777777" w:rsidR="00220664" w:rsidRPr="00000C03" w:rsidRDefault="00220664" w:rsidP="00220664">
      <w:pPr>
        <w:jc w:val="center"/>
        <w:rPr>
          <w:rFonts w:ascii="Times New Roman" w:hAnsi="Times New Roman" w:cs="Times New Roman"/>
          <w:b/>
          <w:sz w:val="24"/>
          <w:szCs w:val="24"/>
        </w:rPr>
      </w:pPr>
    </w:p>
    <w:p w14:paraId="3DFBC9EE" w14:textId="77777777" w:rsidR="00220664" w:rsidRPr="00000C03" w:rsidRDefault="00220664" w:rsidP="00220664">
      <w:pPr>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GESTOR(ES) DO CONTRATO</w:t>
      </w:r>
      <w:r w:rsidRPr="00000C03">
        <w:rPr>
          <w:rFonts w:ascii="Times New Roman" w:eastAsia="Arial" w:hAnsi="Times New Roman" w:cs="Times New Roman"/>
          <w:b/>
          <w:bCs/>
          <w:sz w:val="24"/>
          <w:szCs w:val="24"/>
        </w:rPr>
        <w:t>:</w:t>
      </w:r>
    </w:p>
    <w:p w14:paraId="7F7E894C" w14:textId="77777777" w:rsidR="00220664" w:rsidRPr="00000C03" w:rsidRDefault="00220664" w:rsidP="00220664">
      <w:pPr>
        <w:tabs>
          <w:tab w:val="left" w:pos="4571"/>
          <w:tab w:val="left" w:pos="8605"/>
          <w:tab w:val="left" w:pos="8678"/>
        </w:tabs>
        <w:rPr>
          <w:rFonts w:ascii="Times New Roman" w:eastAsia="Arial" w:hAnsi="Times New Roman" w:cs="Times New Roman"/>
          <w:sz w:val="24"/>
          <w:szCs w:val="24"/>
          <w:u w:val="single"/>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p>
    <w:p w14:paraId="346620A5" w14:textId="77777777" w:rsidR="00220664" w:rsidRPr="00000C03" w:rsidRDefault="00220664" w:rsidP="00220664">
      <w:pPr>
        <w:tabs>
          <w:tab w:val="left" w:pos="4571"/>
          <w:tab w:val="left" w:pos="8605"/>
          <w:tab w:val="left" w:pos="8678"/>
        </w:tabs>
        <w:rPr>
          <w:rFonts w:ascii="Times New Roman" w:eastAsia="Arial" w:hAnsi="Times New Roman" w:cs="Times New Roman"/>
          <w:sz w:val="24"/>
          <w:szCs w:val="24"/>
          <w:u w:val="single"/>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p>
    <w:p w14:paraId="4CFF337B" w14:textId="77777777" w:rsidR="00220664" w:rsidRPr="00000C03" w:rsidRDefault="00220664" w:rsidP="00220664">
      <w:pPr>
        <w:tabs>
          <w:tab w:val="left" w:pos="4571"/>
          <w:tab w:val="left" w:pos="8605"/>
          <w:tab w:val="left" w:pos="8678"/>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7566D1D8" w14:textId="77777777" w:rsidR="00220664" w:rsidRPr="00000C03" w:rsidRDefault="00220664" w:rsidP="00220664">
      <w:pPr>
        <w:tabs>
          <w:tab w:val="left" w:pos="8698"/>
        </w:tabs>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Assinatura: </w:t>
      </w:r>
      <w:r w:rsidRPr="00000C03">
        <w:rPr>
          <w:rFonts w:ascii="Times New Roman" w:eastAsia="Arial" w:hAnsi="Times New Roman" w:cs="Times New Roman"/>
          <w:sz w:val="24"/>
          <w:szCs w:val="24"/>
          <w:u w:val="single"/>
        </w:rPr>
        <w:t xml:space="preserve"> ___________________________</w:t>
      </w:r>
    </w:p>
    <w:p w14:paraId="048D3559" w14:textId="77777777" w:rsidR="00220664" w:rsidRPr="00000C03" w:rsidRDefault="00220664" w:rsidP="00220664">
      <w:pPr>
        <w:rPr>
          <w:rFonts w:ascii="Times New Roman" w:eastAsia="Arial" w:hAnsi="Times New Roman" w:cs="Times New Roman"/>
          <w:sz w:val="24"/>
          <w:szCs w:val="24"/>
        </w:rPr>
      </w:pPr>
    </w:p>
    <w:p w14:paraId="38443DC5" w14:textId="77777777" w:rsidR="00220664" w:rsidRPr="00000C03" w:rsidRDefault="00220664" w:rsidP="00220664">
      <w:pPr>
        <w:jc w:val="both"/>
        <w:outlineLvl w:val="0"/>
        <w:rPr>
          <w:rFonts w:ascii="Times New Roman" w:eastAsia="Arial" w:hAnsi="Times New Roman" w:cs="Times New Roman"/>
          <w:b/>
          <w:bCs/>
          <w:sz w:val="24"/>
          <w:szCs w:val="24"/>
        </w:rPr>
      </w:pPr>
      <w:r w:rsidRPr="00000C03">
        <w:rPr>
          <w:rFonts w:ascii="Times New Roman" w:eastAsia="Arial" w:hAnsi="Times New Roman" w:cs="Times New Roman"/>
          <w:b/>
          <w:bCs/>
          <w:sz w:val="24"/>
          <w:szCs w:val="24"/>
          <w:u w:val="thick"/>
        </w:rPr>
        <w:t>DEMAIS RESPONSÁVEIS (*)</w:t>
      </w:r>
      <w:r w:rsidRPr="00000C03">
        <w:rPr>
          <w:rFonts w:ascii="Times New Roman" w:eastAsia="Arial" w:hAnsi="Times New Roman" w:cs="Times New Roman"/>
          <w:b/>
          <w:bCs/>
          <w:sz w:val="24"/>
          <w:szCs w:val="24"/>
        </w:rPr>
        <w:t>:</w:t>
      </w:r>
    </w:p>
    <w:p w14:paraId="2D028F60" w14:textId="77777777" w:rsidR="00220664" w:rsidRPr="00000C03" w:rsidRDefault="00220664" w:rsidP="00220664">
      <w:pPr>
        <w:tabs>
          <w:tab w:val="left" w:pos="4842"/>
          <w:tab w:val="left" w:pos="8598"/>
        </w:tabs>
        <w:jc w:val="both"/>
        <w:rPr>
          <w:rFonts w:ascii="Times New Roman" w:eastAsia="Arial" w:hAnsi="Times New Roman" w:cs="Times New Roman"/>
          <w:sz w:val="24"/>
          <w:szCs w:val="24"/>
          <w:u w:val="single"/>
        </w:rPr>
      </w:pPr>
      <w:r w:rsidRPr="00000C03">
        <w:rPr>
          <w:rFonts w:ascii="Times New Roman" w:eastAsia="Arial" w:hAnsi="Times New Roman" w:cs="Times New Roman"/>
          <w:sz w:val="24"/>
          <w:szCs w:val="24"/>
        </w:rPr>
        <w:t>Tipo de ato sob</w:t>
      </w:r>
      <w:r w:rsidRPr="00000C03">
        <w:rPr>
          <w:rFonts w:ascii="Times New Roman" w:eastAsia="Arial" w:hAnsi="Times New Roman" w:cs="Times New Roman"/>
          <w:spacing w:val="-11"/>
          <w:sz w:val="24"/>
          <w:szCs w:val="24"/>
        </w:rPr>
        <w:t xml:space="preserve"> </w:t>
      </w:r>
      <w:r w:rsidRPr="00000C03">
        <w:rPr>
          <w:rFonts w:ascii="Times New Roman" w:eastAsia="Arial" w:hAnsi="Times New Roman" w:cs="Times New Roman"/>
          <w:sz w:val="24"/>
          <w:szCs w:val="24"/>
        </w:rPr>
        <w:t>sua</w:t>
      </w:r>
      <w:r w:rsidRPr="00000C03">
        <w:rPr>
          <w:rFonts w:ascii="Times New Roman" w:eastAsia="Arial" w:hAnsi="Times New Roman" w:cs="Times New Roman"/>
          <w:spacing w:val="-3"/>
          <w:sz w:val="24"/>
          <w:szCs w:val="24"/>
        </w:rPr>
        <w:t xml:space="preserve"> </w:t>
      </w:r>
      <w:r w:rsidRPr="00000C03">
        <w:rPr>
          <w:rFonts w:ascii="Times New Roman" w:eastAsia="Arial" w:hAnsi="Times New Roman" w:cs="Times New Roman"/>
          <w:sz w:val="24"/>
          <w:szCs w:val="24"/>
        </w:rPr>
        <w:t>responsabilidade:</w:t>
      </w:r>
      <w:r w:rsidRPr="00000C03">
        <w:rPr>
          <w:rFonts w:ascii="Times New Roman" w:eastAsia="Arial" w:hAnsi="Times New Roman" w:cs="Times New Roman"/>
          <w:spacing w:val="-2"/>
          <w:sz w:val="24"/>
          <w:szCs w:val="24"/>
        </w:rPr>
        <w:t xml:space="preserve">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5643236D" w14:textId="77777777" w:rsidR="00220664" w:rsidRPr="00000C03" w:rsidRDefault="00220664" w:rsidP="00220664">
      <w:pPr>
        <w:tabs>
          <w:tab w:val="left" w:pos="4842"/>
          <w:tab w:val="left" w:pos="8598"/>
        </w:tabs>
        <w:jc w:val="both"/>
        <w:rPr>
          <w:rFonts w:ascii="Times New Roman" w:eastAsia="Arial" w:hAnsi="Times New Roman" w:cs="Times New Roman"/>
          <w:sz w:val="24"/>
          <w:szCs w:val="24"/>
          <w:u w:val="single"/>
        </w:rPr>
      </w:pPr>
      <w:r w:rsidRPr="00000C03">
        <w:rPr>
          <w:rFonts w:ascii="Times New Roman" w:eastAsia="Arial" w:hAnsi="Times New Roman" w:cs="Times New Roman"/>
          <w:sz w:val="24"/>
          <w:szCs w:val="24"/>
        </w:rPr>
        <w:t>Nome:</w:t>
      </w:r>
      <w:r w:rsidRPr="00000C03">
        <w:rPr>
          <w:rFonts w:ascii="Times New Roman" w:eastAsia="Arial" w:hAnsi="Times New Roman" w:cs="Times New Roman"/>
          <w:sz w:val="24"/>
          <w:szCs w:val="24"/>
          <w:u w:val="single"/>
        </w:rPr>
        <w:tab/>
      </w:r>
    </w:p>
    <w:p w14:paraId="68B2E65C" w14:textId="77777777" w:rsidR="00220664" w:rsidRPr="00000C03" w:rsidRDefault="00220664" w:rsidP="00220664">
      <w:pPr>
        <w:tabs>
          <w:tab w:val="left" w:pos="4842"/>
          <w:tab w:val="left" w:pos="8598"/>
        </w:tabs>
        <w:jc w:val="both"/>
        <w:rPr>
          <w:rFonts w:ascii="Times New Roman" w:eastAsia="Arial" w:hAnsi="Times New Roman" w:cs="Times New Roman"/>
          <w:sz w:val="24"/>
          <w:szCs w:val="24"/>
          <w:u w:val="single"/>
        </w:rPr>
      </w:pPr>
      <w:r w:rsidRPr="00000C03">
        <w:rPr>
          <w:rFonts w:ascii="Times New Roman" w:eastAsia="Arial" w:hAnsi="Times New Roman" w:cs="Times New Roman"/>
          <w:sz w:val="24"/>
          <w:szCs w:val="24"/>
        </w:rPr>
        <w:t>Cargo:</w:t>
      </w:r>
      <w:r w:rsidRPr="00000C03">
        <w:rPr>
          <w:rFonts w:ascii="Times New Roman" w:eastAsia="Arial" w:hAnsi="Times New Roman" w:cs="Times New Roman"/>
          <w:sz w:val="24"/>
          <w:szCs w:val="24"/>
          <w:u w:val="single"/>
        </w:rPr>
        <w:tab/>
      </w:r>
    </w:p>
    <w:p w14:paraId="323C487D" w14:textId="77777777" w:rsidR="00220664" w:rsidRPr="00000C03" w:rsidRDefault="00220664" w:rsidP="00220664">
      <w:pPr>
        <w:tabs>
          <w:tab w:val="left" w:pos="4842"/>
          <w:tab w:val="left" w:pos="8598"/>
        </w:tabs>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CPF: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4DB5C0EC" w14:textId="77777777" w:rsidR="00220664" w:rsidRPr="00000C03" w:rsidRDefault="00220664" w:rsidP="00220664">
      <w:pPr>
        <w:tabs>
          <w:tab w:val="left" w:pos="5490"/>
        </w:tabs>
        <w:jc w:val="both"/>
        <w:rPr>
          <w:rFonts w:ascii="Times New Roman" w:eastAsia="Arial" w:hAnsi="Times New Roman" w:cs="Times New Roman"/>
          <w:sz w:val="24"/>
          <w:szCs w:val="24"/>
        </w:rPr>
      </w:pPr>
      <w:r w:rsidRPr="00000C03">
        <w:rPr>
          <w:rFonts w:ascii="Times New Roman" w:eastAsia="Arial" w:hAnsi="Times New Roman" w:cs="Times New Roman"/>
          <w:sz w:val="24"/>
          <w:szCs w:val="24"/>
        </w:rPr>
        <w:t xml:space="preserve">Assinatura: </w:t>
      </w:r>
      <w:r w:rsidRPr="00000C03">
        <w:rPr>
          <w:rFonts w:ascii="Times New Roman" w:eastAsia="Arial" w:hAnsi="Times New Roman" w:cs="Times New Roman"/>
          <w:sz w:val="24"/>
          <w:szCs w:val="24"/>
          <w:u w:val="single"/>
        </w:rPr>
        <w:t xml:space="preserve"> </w:t>
      </w:r>
      <w:r w:rsidRPr="00000C03">
        <w:rPr>
          <w:rFonts w:ascii="Times New Roman" w:eastAsia="Arial" w:hAnsi="Times New Roman" w:cs="Times New Roman"/>
          <w:sz w:val="24"/>
          <w:szCs w:val="24"/>
          <w:u w:val="single"/>
        </w:rPr>
        <w:tab/>
      </w:r>
    </w:p>
    <w:p w14:paraId="73EF47C8" w14:textId="77777777" w:rsidR="00220664" w:rsidRPr="00000C03" w:rsidRDefault="00220664" w:rsidP="00220664">
      <w:pPr>
        <w:jc w:val="both"/>
        <w:rPr>
          <w:rFonts w:ascii="Times New Roman" w:eastAsia="Arial" w:hAnsi="Times New Roman" w:cs="Times New Roman"/>
          <w:i/>
          <w:sz w:val="24"/>
          <w:szCs w:val="24"/>
        </w:rPr>
      </w:pPr>
    </w:p>
    <w:p w14:paraId="59E72F7C" w14:textId="77777777" w:rsidR="007807B9" w:rsidRPr="00000C03" w:rsidRDefault="007807B9" w:rsidP="00220664">
      <w:pPr>
        <w:jc w:val="center"/>
        <w:rPr>
          <w:rFonts w:ascii="Times New Roman" w:hAnsi="Times New Roman" w:cs="Times New Roman"/>
          <w:sz w:val="24"/>
          <w:szCs w:val="24"/>
        </w:rPr>
      </w:pPr>
    </w:p>
    <w:p w14:paraId="743EBD7B" w14:textId="77777777" w:rsidR="007807B9" w:rsidRPr="00000C03" w:rsidRDefault="007807B9" w:rsidP="00220664">
      <w:pPr>
        <w:jc w:val="center"/>
        <w:rPr>
          <w:rFonts w:ascii="Times New Roman" w:hAnsi="Times New Roman" w:cs="Times New Roman"/>
          <w:sz w:val="24"/>
          <w:szCs w:val="24"/>
        </w:rPr>
      </w:pPr>
    </w:p>
    <w:p w14:paraId="37520CE3" w14:textId="77777777" w:rsidR="007807B9" w:rsidRPr="00000C03" w:rsidRDefault="007807B9" w:rsidP="00220664">
      <w:pPr>
        <w:jc w:val="center"/>
        <w:rPr>
          <w:rFonts w:ascii="Times New Roman" w:hAnsi="Times New Roman" w:cs="Times New Roman"/>
          <w:sz w:val="24"/>
          <w:szCs w:val="24"/>
        </w:rPr>
      </w:pPr>
    </w:p>
    <w:p w14:paraId="67436988" w14:textId="77777777" w:rsidR="007807B9" w:rsidRPr="00000C03" w:rsidRDefault="007807B9" w:rsidP="00220664">
      <w:pPr>
        <w:jc w:val="center"/>
        <w:rPr>
          <w:rFonts w:ascii="Times New Roman" w:hAnsi="Times New Roman" w:cs="Times New Roman"/>
          <w:sz w:val="24"/>
          <w:szCs w:val="24"/>
        </w:rPr>
      </w:pPr>
    </w:p>
    <w:p w14:paraId="1603AF8D" w14:textId="77777777" w:rsidR="007807B9" w:rsidRPr="00000C03" w:rsidRDefault="007807B9" w:rsidP="00220664">
      <w:pPr>
        <w:jc w:val="center"/>
        <w:rPr>
          <w:rFonts w:ascii="Times New Roman" w:hAnsi="Times New Roman" w:cs="Times New Roman"/>
          <w:sz w:val="24"/>
          <w:szCs w:val="24"/>
        </w:rPr>
      </w:pPr>
    </w:p>
    <w:p w14:paraId="0F2362A4" w14:textId="77777777" w:rsidR="007807B9" w:rsidRPr="00000C03" w:rsidRDefault="007807B9" w:rsidP="00220664">
      <w:pPr>
        <w:jc w:val="center"/>
        <w:rPr>
          <w:rFonts w:ascii="Times New Roman" w:hAnsi="Times New Roman" w:cs="Times New Roman"/>
          <w:sz w:val="24"/>
          <w:szCs w:val="24"/>
        </w:rPr>
      </w:pPr>
    </w:p>
    <w:p w14:paraId="2111BE94" w14:textId="77777777" w:rsidR="007807B9" w:rsidRPr="00000C03" w:rsidRDefault="007807B9" w:rsidP="00220664">
      <w:pPr>
        <w:jc w:val="center"/>
        <w:rPr>
          <w:rFonts w:ascii="Times New Roman" w:hAnsi="Times New Roman" w:cs="Times New Roman"/>
          <w:sz w:val="24"/>
          <w:szCs w:val="24"/>
        </w:rPr>
      </w:pPr>
    </w:p>
    <w:p w14:paraId="786FCF44" w14:textId="41C1E79C" w:rsidR="007807B9" w:rsidRDefault="007807B9" w:rsidP="00220664">
      <w:pPr>
        <w:jc w:val="center"/>
        <w:rPr>
          <w:rFonts w:ascii="Times New Roman" w:hAnsi="Times New Roman" w:cs="Times New Roman"/>
          <w:sz w:val="24"/>
          <w:szCs w:val="24"/>
        </w:rPr>
      </w:pPr>
    </w:p>
    <w:p w14:paraId="46DF152D" w14:textId="773C4074" w:rsidR="008F24B1" w:rsidRDefault="008F24B1" w:rsidP="00220664">
      <w:pPr>
        <w:jc w:val="center"/>
        <w:rPr>
          <w:rFonts w:ascii="Times New Roman" w:hAnsi="Times New Roman" w:cs="Times New Roman"/>
          <w:sz w:val="24"/>
          <w:szCs w:val="24"/>
        </w:rPr>
      </w:pPr>
    </w:p>
    <w:p w14:paraId="5D818B90" w14:textId="4DD40308" w:rsidR="008F24B1" w:rsidRDefault="008F24B1" w:rsidP="00220664">
      <w:pPr>
        <w:jc w:val="center"/>
        <w:rPr>
          <w:rFonts w:ascii="Times New Roman" w:hAnsi="Times New Roman" w:cs="Times New Roman"/>
          <w:sz w:val="24"/>
          <w:szCs w:val="24"/>
        </w:rPr>
      </w:pPr>
    </w:p>
    <w:p w14:paraId="59851D13" w14:textId="77777777" w:rsidR="008F24B1" w:rsidRPr="00000C03" w:rsidRDefault="008F24B1" w:rsidP="00220664">
      <w:pPr>
        <w:jc w:val="center"/>
        <w:rPr>
          <w:rFonts w:ascii="Times New Roman" w:hAnsi="Times New Roman" w:cs="Times New Roman"/>
          <w:sz w:val="24"/>
          <w:szCs w:val="24"/>
        </w:rPr>
      </w:pPr>
    </w:p>
    <w:p w14:paraId="71022578" w14:textId="77777777" w:rsidR="007807B9" w:rsidRPr="00000C03" w:rsidRDefault="007807B9" w:rsidP="00220664">
      <w:pPr>
        <w:jc w:val="center"/>
        <w:rPr>
          <w:rFonts w:ascii="Times New Roman" w:hAnsi="Times New Roman" w:cs="Times New Roman"/>
          <w:sz w:val="24"/>
          <w:szCs w:val="24"/>
        </w:rPr>
      </w:pPr>
    </w:p>
    <w:p w14:paraId="79C59ED1" w14:textId="77777777" w:rsidR="007807B9" w:rsidRPr="00000C03" w:rsidRDefault="007807B9" w:rsidP="00220664">
      <w:pPr>
        <w:jc w:val="center"/>
        <w:rPr>
          <w:rFonts w:ascii="Times New Roman" w:hAnsi="Times New Roman" w:cs="Times New Roman"/>
          <w:sz w:val="24"/>
          <w:szCs w:val="24"/>
        </w:rPr>
      </w:pPr>
    </w:p>
    <w:p w14:paraId="1B3B7655" w14:textId="65E64720" w:rsidR="00220664" w:rsidRPr="00000C03" w:rsidRDefault="00220664" w:rsidP="00220664">
      <w:pPr>
        <w:rPr>
          <w:rFonts w:ascii="Times New Roman" w:hAnsi="Times New Roman" w:cs="Times New Roman"/>
          <w:b/>
          <w:bCs/>
          <w:sz w:val="24"/>
          <w:szCs w:val="24"/>
        </w:rPr>
      </w:pPr>
    </w:p>
    <w:p w14:paraId="5337594B" w14:textId="2BC8E5E4" w:rsidR="00220664" w:rsidRPr="00000C03" w:rsidRDefault="00220664" w:rsidP="00220664">
      <w:pPr>
        <w:jc w:val="center"/>
        <w:rPr>
          <w:rFonts w:ascii="Times New Roman" w:hAnsi="Times New Roman" w:cs="Times New Roman"/>
          <w:sz w:val="24"/>
          <w:szCs w:val="24"/>
        </w:rPr>
      </w:pPr>
      <w:r w:rsidRPr="00000C03">
        <w:rPr>
          <w:rFonts w:ascii="Times New Roman" w:hAnsi="Times New Roman" w:cs="Times New Roman"/>
          <w:sz w:val="24"/>
          <w:szCs w:val="24"/>
        </w:rPr>
        <w:t>ANEXO VIII</w:t>
      </w:r>
    </w:p>
    <w:p w14:paraId="0D69835B" w14:textId="77777777" w:rsidR="00220664" w:rsidRPr="00000C03" w:rsidRDefault="00220664" w:rsidP="00220664">
      <w:pPr>
        <w:jc w:val="center"/>
        <w:rPr>
          <w:rFonts w:ascii="Times New Roman" w:hAnsi="Times New Roman" w:cs="Times New Roman"/>
          <w:b/>
          <w:bCs/>
          <w:sz w:val="24"/>
          <w:szCs w:val="24"/>
        </w:rPr>
      </w:pPr>
    </w:p>
    <w:p w14:paraId="4171C231" w14:textId="77777777" w:rsidR="00F93869" w:rsidRPr="00000C03" w:rsidRDefault="00F93869" w:rsidP="00F93869">
      <w:pPr>
        <w:jc w:val="center"/>
        <w:rPr>
          <w:rFonts w:ascii="Times New Roman" w:hAnsi="Times New Roman" w:cs="Times New Roman"/>
          <w:b/>
          <w:bCs/>
          <w:sz w:val="24"/>
          <w:szCs w:val="24"/>
        </w:rPr>
      </w:pPr>
      <w:r w:rsidRPr="00000C03">
        <w:rPr>
          <w:rFonts w:ascii="Times New Roman" w:hAnsi="Times New Roman" w:cs="Times New Roman"/>
          <w:b/>
          <w:bCs/>
          <w:sz w:val="24"/>
          <w:szCs w:val="24"/>
          <w:u w:val="single"/>
        </w:rPr>
        <w:t>DECLARAÇÃO DE DOCUMENTOS À DISPOSIÇÃO DO TCE-SP</w:t>
      </w:r>
    </w:p>
    <w:p w14:paraId="4433B5AE" w14:textId="77777777" w:rsidR="00F93869" w:rsidRPr="00000C03" w:rsidRDefault="00F93869" w:rsidP="00F93869">
      <w:pPr>
        <w:pStyle w:val="Cabealho"/>
        <w:jc w:val="center"/>
        <w:rPr>
          <w:rFonts w:ascii="Times New Roman" w:hAnsi="Times New Roman" w:cs="Times New Roman"/>
          <w:b/>
          <w:sz w:val="24"/>
          <w:szCs w:val="24"/>
        </w:rPr>
      </w:pPr>
    </w:p>
    <w:p w14:paraId="0ECDB2EC" w14:textId="77777777" w:rsidR="00F93869" w:rsidRPr="00000C03" w:rsidRDefault="00F93869" w:rsidP="00F93869">
      <w:pPr>
        <w:pStyle w:val="Cabealho"/>
        <w:jc w:val="center"/>
        <w:rPr>
          <w:rFonts w:ascii="Times New Roman" w:hAnsi="Times New Roman" w:cs="Times New Roman"/>
          <w:b/>
          <w:sz w:val="24"/>
          <w:szCs w:val="24"/>
        </w:rPr>
      </w:pPr>
    </w:p>
    <w:p w14:paraId="0455D1FE" w14:textId="49768884" w:rsidR="00F93869" w:rsidRPr="00000C03" w:rsidRDefault="00F93869" w:rsidP="00F93869">
      <w:pPr>
        <w:rPr>
          <w:rFonts w:ascii="Times New Roman" w:hAnsi="Times New Roman" w:cs="Times New Roman"/>
          <w:b/>
          <w:bCs/>
          <w:sz w:val="24"/>
          <w:szCs w:val="24"/>
        </w:rPr>
      </w:pPr>
      <w:r w:rsidRPr="00000C03">
        <w:rPr>
          <w:rFonts w:ascii="Times New Roman" w:hAnsi="Times New Roman" w:cs="Times New Roman"/>
          <w:b/>
          <w:bCs/>
          <w:sz w:val="24"/>
          <w:szCs w:val="24"/>
        </w:rPr>
        <w:t xml:space="preserve">CONTRATANTE: MUNICIPIO DE </w:t>
      </w:r>
      <w:r w:rsidR="006527E4" w:rsidRPr="00000C03">
        <w:rPr>
          <w:rFonts w:ascii="Times New Roman" w:hAnsi="Times New Roman" w:cs="Times New Roman"/>
          <w:b/>
          <w:bCs/>
          <w:sz w:val="24"/>
          <w:szCs w:val="24"/>
        </w:rPr>
        <w:t>GUATAPARÁ</w:t>
      </w:r>
      <w:r w:rsidRPr="00000C03">
        <w:rPr>
          <w:rFonts w:ascii="Times New Roman" w:hAnsi="Times New Roman" w:cs="Times New Roman"/>
          <w:b/>
          <w:bCs/>
          <w:sz w:val="24"/>
          <w:szCs w:val="24"/>
        </w:rPr>
        <w:t xml:space="preserve"> – SP.</w:t>
      </w:r>
    </w:p>
    <w:p w14:paraId="6B65B0F9" w14:textId="77C1D2D1" w:rsidR="00F93869" w:rsidRPr="00000C03" w:rsidRDefault="00F93869" w:rsidP="00F93869">
      <w:pPr>
        <w:rPr>
          <w:rFonts w:ascii="Times New Roman" w:hAnsi="Times New Roman" w:cs="Times New Roman"/>
          <w:b/>
          <w:bCs/>
          <w:sz w:val="24"/>
          <w:szCs w:val="24"/>
        </w:rPr>
      </w:pPr>
      <w:r w:rsidRPr="00000C03">
        <w:rPr>
          <w:rFonts w:ascii="Times New Roman" w:hAnsi="Times New Roman" w:cs="Times New Roman"/>
          <w:b/>
          <w:bCs/>
          <w:sz w:val="24"/>
          <w:szCs w:val="24"/>
        </w:rPr>
        <w:t xml:space="preserve">CNPJ Nº: </w:t>
      </w:r>
    </w:p>
    <w:p w14:paraId="37432709"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 xml:space="preserve">CONTRATADA: </w:t>
      </w:r>
    </w:p>
    <w:p w14:paraId="263D515F"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CNPJ Nº:</w:t>
      </w:r>
    </w:p>
    <w:p w14:paraId="19677FD5"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CONTRATO N° (DE ORIGEM):</w:t>
      </w:r>
    </w:p>
    <w:p w14:paraId="329FCB72"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 xml:space="preserve">DATA DA ASSINATURA: </w:t>
      </w:r>
    </w:p>
    <w:p w14:paraId="374CAFAD"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VIGÊNCIA:</w:t>
      </w:r>
    </w:p>
    <w:p w14:paraId="13FC62D5"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OBJETO:</w:t>
      </w:r>
    </w:p>
    <w:p w14:paraId="546836D5" w14:textId="77777777" w:rsidR="00F93869" w:rsidRPr="00000C03" w:rsidRDefault="00F93869" w:rsidP="00F93869">
      <w:pPr>
        <w:pStyle w:val="Cabealho"/>
        <w:jc w:val="both"/>
        <w:rPr>
          <w:rFonts w:ascii="Times New Roman" w:hAnsi="Times New Roman" w:cs="Times New Roman"/>
          <w:b/>
          <w:sz w:val="24"/>
          <w:szCs w:val="24"/>
        </w:rPr>
      </w:pPr>
      <w:r w:rsidRPr="00000C03">
        <w:rPr>
          <w:rFonts w:ascii="Times New Roman" w:hAnsi="Times New Roman" w:cs="Times New Roman"/>
          <w:b/>
          <w:sz w:val="24"/>
          <w:szCs w:val="24"/>
        </w:rPr>
        <w:t>VALOR (R$):</w:t>
      </w:r>
    </w:p>
    <w:p w14:paraId="3D0C5EB9" w14:textId="77777777" w:rsidR="00F93869" w:rsidRPr="00000C03" w:rsidRDefault="00F93869" w:rsidP="00F93869">
      <w:pPr>
        <w:pStyle w:val="Cabealho"/>
        <w:jc w:val="center"/>
        <w:rPr>
          <w:rFonts w:ascii="Times New Roman" w:hAnsi="Times New Roman" w:cs="Times New Roman"/>
          <w:b/>
          <w:sz w:val="24"/>
          <w:szCs w:val="24"/>
        </w:rPr>
      </w:pPr>
    </w:p>
    <w:p w14:paraId="1E9AB4C7" w14:textId="77777777" w:rsidR="00F93869" w:rsidRPr="00000C03" w:rsidRDefault="00F93869" w:rsidP="00F93869">
      <w:pPr>
        <w:adjustRightInd w:val="0"/>
        <w:jc w:val="both"/>
        <w:rPr>
          <w:rFonts w:ascii="Times New Roman" w:hAnsi="Times New Roman" w:cs="Times New Roman"/>
          <w:b/>
          <w:sz w:val="24"/>
          <w:szCs w:val="24"/>
        </w:rPr>
      </w:pPr>
    </w:p>
    <w:p w14:paraId="3015FA67" w14:textId="77777777" w:rsidR="00F93869" w:rsidRPr="00000C03" w:rsidRDefault="00F93869" w:rsidP="00F93869">
      <w:pPr>
        <w:spacing w:line="276" w:lineRule="auto"/>
        <w:ind w:right="57"/>
        <w:jc w:val="both"/>
        <w:rPr>
          <w:rFonts w:ascii="Times New Roman" w:eastAsia="Arial" w:hAnsi="Times New Roman" w:cs="Times New Roman"/>
          <w:sz w:val="24"/>
          <w:szCs w:val="24"/>
          <w:lang w:val="pt-BR"/>
        </w:rPr>
      </w:pPr>
      <w:r w:rsidRPr="00000C03">
        <w:rPr>
          <w:rFonts w:ascii="Times New Roman" w:eastAsia="Arial" w:hAnsi="Times New Roman" w:cs="Times New Roman"/>
          <w:sz w:val="24"/>
          <w:szCs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sidRPr="00000C03">
        <w:rPr>
          <w:rFonts w:ascii="Times New Roman" w:eastAsia="Arial" w:hAnsi="Times New Roman" w:cs="Times New Roman"/>
          <w:spacing w:val="-22"/>
          <w:sz w:val="24"/>
          <w:szCs w:val="24"/>
        </w:rPr>
        <w:t xml:space="preserve"> </w:t>
      </w:r>
      <w:r w:rsidRPr="00000C03">
        <w:rPr>
          <w:rFonts w:ascii="Times New Roman" w:eastAsia="Arial" w:hAnsi="Times New Roman" w:cs="Times New Roman"/>
          <w:sz w:val="24"/>
          <w:szCs w:val="24"/>
        </w:rPr>
        <w:t>requisitados.</w:t>
      </w:r>
    </w:p>
    <w:p w14:paraId="56341F87" w14:textId="77777777" w:rsidR="00F93869" w:rsidRPr="00000C03" w:rsidRDefault="00F93869" w:rsidP="00F93869">
      <w:pPr>
        <w:pStyle w:val="PargrafodaLista"/>
        <w:spacing w:line="276" w:lineRule="auto"/>
        <w:ind w:left="0" w:right="57"/>
        <w:rPr>
          <w:rFonts w:ascii="Times New Roman" w:eastAsia="Arial" w:hAnsi="Times New Roman" w:cs="Times New Roman"/>
          <w:b/>
          <w:sz w:val="24"/>
          <w:szCs w:val="24"/>
        </w:rPr>
      </w:pPr>
    </w:p>
    <w:p w14:paraId="28AA5D47" w14:textId="05F3C97C" w:rsidR="00F93869" w:rsidRPr="00000C03" w:rsidRDefault="006527E4" w:rsidP="00F93869">
      <w:pPr>
        <w:jc w:val="right"/>
        <w:rPr>
          <w:rFonts w:ascii="Times New Roman" w:hAnsi="Times New Roman" w:cs="Times New Roman"/>
          <w:bCs/>
          <w:sz w:val="24"/>
          <w:szCs w:val="24"/>
        </w:rPr>
      </w:pPr>
      <w:r w:rsidRPr="00000C03">
        <w:rPr>
          <w:rFonts w:ascii="Times New Roman" w:hAnsi="Times New Roman" w:cs="Times New Roman"/>
          <w:bCs/>
          <w:sz w:val="24"/>
          <w:szCs w:val="24"/>
        </w:rPr>
        <w:t>GUATAPARÁ</w:t>
      </w:r>
      <w:r w:rsidR="00F93869" w:rsidRPr="00000C03">
        <w:rPr>
          <w:rFonts w:ascii="Times New Roman" w:hAnsi="Times New Roman" w:cs="Times New Roman"/>
          <w:bCs/>
          <w:sz w:val="24"/>
          <w:szCs w:val="24"/>
        </w:rPr>
        <w:t xml:space="preserve">, XX de </w:t>
      </w:r>
      <w:r w:rsidR="00C41D7F">
        <w:rPr>
          <w:rFonts w:ascii="Times New Roman" w:hAnsi="Times New Roman" w:cs="Times New Roman"/>
          <w:bCs/>
          <w:sz w:val="24"/>
          <w:szCs w:val="24"/>
        </w:rPr>
        <w:t>abril</w:t>
      </w:r>
      <w:r w:rsidR="00F93869" w:rsidRPr="00000C03">
        <w:rPr>
          <w:rFonts w:ascii="Times New Roman" w:hAnsi="Times New Roman" w:cs="Times New Roman"/>
          <w:bCs/>
          <w:sz w:val="24"/>
          <w:szCs w:val="24"/>
        </w:rPr>
        <w:t xml:space="preserve"> de 202_.</w:t>
      </w:r>
    </w:p>
    <w:p w14:paraId="2AC94177" w14:textId="77777777" w:rsidR="00F93869" w:rsidRPr="00000C03" w:rsidRDefault="00F93869" w:rsidP="00F93869">
      <w:pPr>
        <w:jc w:val="both"/>
        <w:rPr>
          <w:rFonts w:ascii="Times New Roman" w:hAnsi="Times New Roman" w:cs="Times New Roman"/>
          <w:sz w:val="24"/>
          <w:szCs w:val="24"/>
        </w:rPr>
      </w:pPr>
    </w:p>
    <w:p w14:paraId="05E12F73" w14:textId="77777777" w:rsidR="00F93869" w:rsidRPr="00000C03" w:rsidRDefault="00F93869" w:rsidP="00F93869">
      <w:pPr>
        <w:rPr>
          <w:rFonts w:ascii="Times New Roman" w:hAnsi="Times New Roman" w:cs="Times New Roman"/>
          <w:bCs/>
          <w:sz w:val="24"/>
          <w:szCs w:val="24"/>
        </w:rPr>
      </w:pPr>
    </w:p>
    <w:p w14:paraId="2AE6119D" w14:textId="77777777" w:rsidR="00F93869" w:rsidRPr="00000C03" w:rsidRDefault="00F93869" w:rsidP="00F93869">
      <w:pPr>
        <w:rPr>
          <w:rFonts w:ascii="Times New Roman" w:hAnsi="Times New Roman" w:cs="Times New Roman"/>
          <w:bCs/>
          <w:sz w:val="24"/>
          <w:szCs w:val="24"/>
        </w:rPr>
      </w:pPr>
    </w:p>
    <w:p w14:paraId="573E8EC6" w14:textId="77777777" w:rsidR="00F93869" w:rsidRPr="00000C03" w:rsidRDefault="00F93869" w:rsidP="00F93869">
      <w:pPr>
        <w:rPr>
          <w:rFonts w:ascii="Times New Roman" w:hAnsi="Times New Roman" w:cs="Times New Roman"/>
          <w:bCs/>
          <w:sz w:val="24"/>
          <w:szCs w:val="24"/>
        </w:rPr>
      </w:pPr>
    </w:p>
    <w:p w14:paraId="15F81A7F" w14:textId="1F9C3959" w:rsidR="00F93869" w:rsidRPr="00000C03" w:rsidRDefault="00F063F2" w:rsidP="00F93869">
      <w:pPr>
        <w:jc w:val="center"/>
        <w:rPr>
          <w:rFonts w:ascii="Times New Roman" w:hAnsi="Times New Roman" w:cs="Times New Roman"/>
          <w:b/>
          <w:sz w:val="24"/>
          <w:szCs w:val="24"/>
        </w:rPr>
      </w:pPr>
      <w:r>
        <w:rPr>
          <w:rFonts w:ascii="Times New Roman" w:hAnsi="Times New Roman" w:cs="Times New Roman"/>
          <w:b/>
          <w:sz w:val="24"/>
          <w:szCs w:val="24"/>
        </w:rPr>
        <w:t>GILDEMIR DE SOUZA</w:t>
      </w:r>
    </w:p>
    <w:p w14:paraId="6A1D486F" w14:textId="77777777" w:rsidR="00F93869" w:rsidRPr="00000C03" w:rsidRDefault="00F93869" w:rsidP="00F93869">
      <w:pPr>
        <w:jc w:val="center"/>
        <w:rPr>
          <w:rFonts w:ascii="Times New Roman" w:hAnsi="Times New Roman" w:cs="Times New Roman"/>
          <w:b/>
          <w:sz w:val="24"/>
          <w:szCs w:val="24"/>
        </w:rPr>
      </w:pPr>
      <w:r w:rsidRPr="00000C03">
        <w:rPr>
          <w:rFonts w:ascii="Times New Roman" w:hAnsi="Times New Roman" w:cs="Times New Roman"/>
          <w:b/>
          <w:sz w:val="24"/>
          <w:szCs w:val="24"/>
        </w:rPr>
        <w:t>PREFEITO MUNICIPAL</w:t>
      </w:r>
    </w:p>
    <w:p w14:paraId="0070C36A" w14:textId="0FDD5490" w:rsidR="00F93869" w:rsidRPr="00000C03" w:rsidRDefault="00F93869" w:rsidP="00F93869">
      <w:pPr>
        <w:jc w:val="center"/>
        <w:rPr>
          <w:rFonts w:ascii="Times New Roman" w:hAnsi="Times New Roman" w:cs="Times New Roman"/>
          <w:b/>
          <w:sz w:val="24"/>
          <w:szCs w:val="24"/>
        </w:rPr>
      </w:pPr>
      <w:r w:rsidRPr="00000C03">
        <w:rPr>
          <w:rFonts w:ascii="Times New Roman" w:hAnsi="Times New Roman" w:cs="Times New Roman"/>
          <w:b/>
          <w:sz w:val="24"/>
          <w:szCs w:val="24"/>
        </w:rPr>
        <w:t xml:space="preserve">E-MAIL: </w:t>
      </w:r>
      <w:r w:rsidR="00A9128D">
        <w:rPr>
          <w:rFonts w:ascii="Times New Roman" w:hAnsi="Times New Roman" w:cs="Times New Roman"/>
          <w:b/>
          <w:sz w:val="24"/>
          <w:szCs w:val="24"/>
        </w:rPr>
        <w:t>licitacao2@guatapara.sp.gov.br</w:t>
      </w:r>
    </w:p>
    <w:p w14:paraId="01055B01" w14:textId="77777777" w:rsidR="00F93869" w:rsidRPr="00000C03" w:rsidRDefault="00F93869" w:rsidP="00F93869">
      <w:pPr>
        <w:jc w:val="center"/>
        <w:rPr>
          <w:rFonts w:ascii="Times New Roman" w:hAnsi="Times New Roman" w:cs="Times New Roman"/>
          <w:bCs/>
          <w:sz w:val="24"/>
          <w:szCs w:val="24"/>
        </w:rPr>
      </w:pPr>
    </w:p>
    <w:p w14:paraId="4580F042" w14:textId="77777777" w:rsidR="00F93869" w:rsidRPr="00000C03" w:rsidRDefault="00F93869" w:rsidP="00F93869">
      <w:pPr>
        <w:pStyle w:val="PargrafodaLista"/>
        <w:spacing w:line="276" w:lineRule="auto"/>
        <w:ind w:left="0" w:right="57"/>
        <w:rPr>
          <w:rFonts w:ascii="Times New Roman" w:eastAsiaTheme="minorHAnsi" w:hAnsi="Times New Roman" w:cs="Times New Roman"/>
          <w:sz w:val="24"/>
          <w:szCs w:val="24"/>
        </w:rPr>
      </w:pPr>
    </w:p>
    <w:p w14:paraId="2899B1B6" w14:textId="77777777" w:rsidR="002C7B54" w:rsidRPr="00000C03" w:rsidRDefault="002C7B54" w:rsidP="00380D48">
      <w:pPr>
        <w:rPr>
          <w:rFonts w:ascii="Times New Roman" w:hAnsi="Times New Roman" w:cs="Times New Roman"/>
          <w:b/>
          <w:bCs/>
          <w:sz w:val="24"/>
          <w:szCs w:val="24"/>
        </w:rPr>
      </w:pPr>
    </w:p>
    <w:sectPr w:rsidR="002C7B54" w:rsidRPr="00000C03" w:rsidSect="00F87B98">
      <w:headerReference w:type="default" r:id="rId64"/>
      <w:footerReference w:type="default" r:id="rId65"/>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ACD5E" w14:textId="77777777" w:rsidR="00BB1D43" w:rsidRDefault="00BB1D43">
      <w:r>
        <w:separator/>
      </w:r>
    </w:p>
  </w:endnote>
  <w:endnote w:type="continuationSeparator" w:id="0">
    <w:p w14:paraId="13FEF89C" w14:textId="77777777" w:rsidR="00BB1D43" w:rsidRDefault="00BB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AD1A0" w14:textId="77777777" w:rsidR="00BB1D43" w:rsidRDefault="00BB1D43">
    <w:pPr>
      <w:pStyle w:val="Corpodetexto"/>
      <w:spacing w:line="14" w:lineRule="auto"/>
    </w:pPr>
    <w:r>
      <w:rPr>
        <w:noProof/>
        <w:lang w:val="pt-BR" w:eastAsia="pt-BR"/>
      </w:rPr>
      <mc:AlternateContent>
        <mc:Choice Requires="wps">
          <w:drawing>
            <wp:anchor distT="0" distB="0" distL="114300" distR="114300" simplePos="0" relativeHeight="251659264" behindDoc="1" locked="0" layoutInCell="1" allowOverlap="1" wp14:anchorId="77D4C606" wp14:editId="38BDD0F0">
              <wp:simplePos x="0" y="0"/>
              <wp:positionH relativeFrom="page">
                <wp:posOffset>1143000</wp:posOffset>
              </wp:positionH>
              <wp:positionV relativeFrom="page">
                <wp:posOffset>10095865</wp:posOffset>
              </wp:positionV>
              <wp:extent cx="5276215" cy="340995"/>
              <wp:effectExtent l="0" t="0" r="0" b="0"/>
              <wp:wrapNone/>
              <wp:docPr id="131590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ECD00" w14:textId="218028DF" w:rsidR="00BB1D43" w:rsidRDefault="00BB1D43" w:rsidP="004E7B1D">
                          <w:pPr>
                            <w:spacing w:before="11"/>
                            <w:ind w:right="18"/>
                            <w:rPr>
                              <w:rFonts w:ascii="Times New Roman" w:hAnsi="Times New Roman"/>
                              <w:b/>
                            </w:rPr>
                          </w:pPr>
                          <w:r>
                            <w:rPr>
                              <w:rFonts w:ascii="Times New Roman" w:hAnsi="Times New Roman"/>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4C606" id="_x0000_t202" coordsize="21600,21600" o:spt="202" path="m,l,21600r21600,l21600,xe">
              <v:stroke joinstyle="miter"/>
              <v:path gradientshapeok="t" o:connecttype="rect"/>
            </v:shapetype>
            <v:shape id="Text Box 2" o:spid="_x0000_s1026" type="#_x0000_t202" style="position:absolute;margin-left:90pt;margin-top:794.95pt;width:415.45pt;height:2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los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" filled="f" stroked="f">
              <v:textbox inset="0,0,0,0">
                <w:txbxContent>
                  <w:p w14:paraId="280ECD00" w14:textId="218028DF" w:rsidR="00BB1D43" w:rsidRDefault="00BB1D43" w:rsidP="004E7B1D">
                    <w:pPr>
                      <w:spacing w:before="11"/>
                      <w:ind w:right="18"/>
                      <w:rPr>
                        <w:rFonts w:ascii="Times New Roman" w:hAnsi="Times New Roman"/>
                        <w:b/>
                      </w:rPr>
                    </w:pPr>
                    <w:r>
                      <w:rPr>
                        <w:rFonts w:ascii="Times New Roman" w:hAnsi="Times New Roman"/>
                        <w:b/>
                      </w:rPr>
                      <w:t xml:space="preserve"> </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0288" behindDoc="1" locked="0" layoutInCell="1" allowOverlap="1" wp14:anchorId="65054B4C" wp14:editId="172680B9">
              <wp:simplePos x="0" y="0"/>
              <wp:positionH relativeFrom="page">
                <wp:posOffset>6482715</wp:posOffset>
              </wp:positionH>
              <wp:positionV relativeFrom="page">
                <wp:posOffset>10181590</wp:posOffset>
              </wp:positionV>
              <wp:extent cx="219710" cy="165735"/>
              <wp:effectExtent l="0" t="0" r="0" b="0"/>
              <wp:wrapNone/>
              <wp:docPr id="1132664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311B5" w14:textId="2E3FA64A" w:rsidR="00BB1D43" w:rsidRDefault="00BB1D43">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54B4C" id="Text Box 1" o:spid="_x0000_s1027" type="#_x0000_t202" style="position:absolute;margin-left:510.45pt;margin-top:801.7pt;width:17.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" filled="f" stroked="f">
              <v:textbox inset="0,0,0,0">
                <w:txbxContent>
                  <w:p w14:paraId="39A311B5" w14:textId="2E3FA64A" w:rsidR="00BB1D43" w:rsidRDefault="00BB1D43">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25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99C2F" w14:textId="67A5BFC2" w:rsidR="00BB1D43" w:rsidRDefault="00BB1D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DD717" w14:textId="77777777" w:rsidR="00BB1D43" w:rsidRDefault="00BB1D43">
      <w:r>
        <w:separator/>
      </w:r>
    </w:p>
  </w:footnote>
  <w:footnote w:type="continuationSeparator" w:id="0">
    <w:p w14:paraId="3A0ABAC8" w14:textId="77777777" w:rsidR="00BB1D43" w:rsidRDefault="00BB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92DE0" w14:textId="434F094B" w:rsidR="00BB1D43" w:rsidRDefault="00BB1D43">
    <w:pPr>
      <w:pStyle w:val="Corpodetexto"/>
      <w:spacing w:line="14" w:lineRule="auto"/>
    </w:pPr>
    <w:r>
      <w:rPr>
        <w:noProof/>
        <w:lang w:val="pt-BR" w:eastAsia="pt-BR"/>
      </w:rPr>
      <w:drawing>
        <wp:anchor distT="0" distB="0" distL="114300" distR="114300" simplePos="0" relativeHeight="251662336" behindDoc="1" locked="0" layoutInCell="1" allowOverlap="1" wp14:anchorId="405D36F6" wp14:editId="7B69E30B">
          <wp:simplePos x="0" y="0"/>
          <wp:positionH relativeFrom="page">
            <wp:posOffset>15875</wp:posOffset>
          </wp:positionH>
          <wp:positionV relativeFrom="paragraph">
            <wp:posOffset>-445770</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pt-BR"/>
      </w:rPr>
      <w:t>‘’’’‘’’’’</w:t>
    </w:r>
  </w:p>
  <w:p w14:paraId="527A8E9C" w14:textId="6CACABC5" w:rsidR="00BB1D43" w:rsidRDefault="00BB1D43">
    <w:pPr>
      <w:pStyle w:val="Corpodetexto"/>
      <w:spacing w:line="14" w:lineRule="auto"/>
    </w:pPr>
  </w:p>
  <w:p w14:paraId="37468BBE" w14:textId="612A44E8" w:rsidR="00BB1D43" w:rsidRDefault="00BB1D43">
    <w:pPr>
      <w:pStyle w:val="Corpodetexto"/>
      <w:spacing w:line="14" w:lineRule="auto"/>
    </w:pPr>
  </w:p>
  <w:p w14:paraId="2DA264C7" w14:textId="075B2286" w:rsidR="00BB1D43" w:rsidRDefault="00BB1D43">
    <w:pPr>
      <w:pStyle w:val="Corpodetexto"/>
      <w:spacing w:line="14" w:lineRule="auto"/>
    </w:pPr>
  </w:p>
  <w:p w14:paraId="4E48345D" w14:textId="27F86D45" w:rsidR="00BB1D43" w:rsidRDefault="00BB1D43">
    <w:pPr>
      <w:pStyle w:val="Corpodetexto"/>
      <w:spacing w:line="14" w:lineRule="auto"/>
    </w:pPr>
  </w:p>
  <w:p w14:paraId="0084C497" w14:textId="18704033" w:rsidR="00BB1D43" w:rsidRDefault="00BB1D43">
    <w:pPr>
      <w:pStyle w:val="Corpodetexto"/>
      <w:spacing w:line="14" w:lineRule="auto"/>
    </w:pPr>
  </w:p>
  <w:p w14:paraId="255BA6EA" w14:textId="2CF39F71" w:rsidR="00BB1D43" w:rsidRDefault="00BB1D43">
    <w:pPr>
      <w:pStyle w:val="Corpodetexto"/>
      <w:spacing w:line="14" w:lineRule="auto"/>
    </w:pPr>
  </w:p>
  <w:p w14:paraId="19388201" w14:textId="10C751DB" w:rsidR="00BB1D43" w:rsidRDefault="00BB1D43">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949C" w14:textId="39F9E263" w:rsidR="00BB1D43" w:rsidRDefault="00BB1D43">
    <w:pPr>
      <w:pStyle w:val="Cabealho"/>
      <w:rPr>
        <w:noProof/>
        <w:lang w:val="pt-BR" w:eastAsia="pt-BR"/>
      </w:rPr>
    </w:pPr>
    <w:r>
      <w:rPr>
        <w:noProof/>
        <w:lang w:val="pt-BR" w:eastAsia="pt-BR"/>
      </w:rPr>
      <w:drawing>
        <wp:anchor distT="0" distB="0" distL="114300" distR="114300" simplePos="0" relativeHeight="251664384" behindDoc="1" locked="0" layoutInCell="1" allowOverlap="1" wp14:anchorId="426EC9E1" wp14:editId="234FF030">
          <wp:simplePos x="0" y="0"/>
          <wp:positionH relativeFrom="page">
            <wp:posOffset>-5715</wp:posOffset>
          </wp:positionH>
          <wp:positionV relativeFrom="paragraph">
            <wp:posOffset>-476885</wp:posOffset>
          </wp:positionV>
          <wp:extent cx="7629525" cy="10696575"/>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anchor>
      </w:drawing>
    </w:r>
  </w:p>
  <w:p w14:paraId="437FCE9D" w14:textId="50DFFAF4" w:rsidR="00BB1D43" w:rsidRDefault="00BB1D43">
    <w:pPr>
      <w:pStyle w:val="Cabealho"/>
      <w:rPr>
        <w:noProof/>
        <w:lang w:val="pt-BR" w:eastAsia="pt-BR"/>
      </w:rPr>
    </w:pPr>
  </w:p>
  <w:p w14:paraId="3BAB532F" w14:textId="62F07787" w:rsidR="00BB1D43" w:rsidRDefault="00BB1D43">
    <w:pPr>
      <w:pStyle w:val="Cabealho"/>
      <w:rPr>
        <w:noProof/>
        <w:lang w:val="pt-BR" w:eastAsia="pt-BR"/>
      </w:rPr>
    </w:pPr>
  </w:p>
  <w:p w14:paraId="3E264F0F" w14:textId="1AB50143" w:rsidR="00BB1D43" w:rsidRDefault="00BB1D43">
    <w:pPr>
      <w:pStyle w:val="Cabealho"/>
      <w:rPr>
        <w:noProof/>
        <w:lang w:val="pt-BR" w:eastAsia="pt-BR"/>
      </w:rPr>
    </w:pPr>
  </w:p>
  <w:p w14:paraId="2CFE339E" w14:textId="7F3BDD7C" w:rsidR="00BB1D43" w:rsidRDefault="00BB1D43" w:rsidP="00885E73">
    <w:pPr>
      <w:pStyle w:val="Cabealho"/>
      <w:tabs>
        <w:tab w:val="clear" w:pos="4252"/>
        <w:tab w:val="clear" w:pos="8504"/>
        <w:tab w:val="left" w:pos="1545"/>
        <w:tab w:val="left" w:pos="2040"/>
      </w:tabs>
      <w:rPr>
        <w:noProof/>
        <w:lang w:val="pt-BR" w:eastAsia="pt-BR"/>
      </w:rPr>
    </w:pPr>
    <w:r>
      <w:rPr>
        <w:noProof/>
        <w:lang w:val="pt-BR" w:eastAsia="pt-BR"/>
      </w:rPr>
      <w:tab/>
    </w:r>
    <w:r>
      <w:rPr>
        <w:noProof/>
        <w:lang w:val="pt-BR" w:eastAsia="pt-BR"/>
      </w:rPr>
      <w:tab/>
    </w:r>
  </w:p>
  <w:p w14:paraId="131D53AD" w14:textId="4361B792" w:rsidR="00BB1D43" w:rsidRDefault="00BB1D43">
    <w:pPr>
      <w:pStyle w:val="Cabealho"/>
      <w:rPr>
        <w:noProof/>
        <w:lang w:val="pt-BR" w:eastAsia="pt-BR"/>
      </w:rPr>
    </w:pPr>
  </w:p>
  <w:p w14:paraId="7B152ED9" w14:textId="6F02067E" w:rsidR="00BB1D43" w:rsidRDefault="00BB1D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Outline"/>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983857"/>
    <w:multiLevelType w:val="multilevel"/>
    <w:tmpl w:val="9E444094"/>
    <w:lvl w:ilvl="0">
      <w:start w:val="1"/>
      <w:numFmt w:val="decimal"/>
      <w:lvlText w:val="%1."/>
      <w:lvlJc w:val="left"/>
      <w:pPr>
        <w:ind w:left="1637" w:hanging="360"/>
      </w:pPr>
      <w:rPr>
        <w:b/>
        <w:color w:val="auto"/>
      </w:rPr>
    </w:lvl>
    <w:lvl w:ilvl="1">
      <w:start w:val="1"/>
      <w:numFmt w:val="decimal"/>
      <w:lvlText w:val="%1.%2."/>
      <w:lvlJc w:val="left"/>
      <w:pPr>
        <w:ind w:left="1283" w:hanging="432"/>
      </w:pPr>
      <w:rPr>
        <w:sz w:val="24"/>
        <w:szCs w:val="24"/>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8" w15:restartNumberingAfterBreak="0">
    <w:nsid w:val="1D5C100D"/>
    <w:multiLevelType w:val="multilevel"/>
    <w:tmpl w:val="0F662D94"/>
    <w:lvl w:ilvl="0">
      <w:start w:val="1"/>
      <w:numFmt w:val="decimal"/>
      <w:lvlText w:val="%1."/>
      <w:lvlJc w:val="left"/>
      <w:pPr>
        <w:ind w:left="502"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357A26"/>
    <w:multiLevelType w:val="multilevel"/>
    <w:tmpl w:val="D6BA478E"/>
    <w:lvl w:ilvl="0">
      <w:start w:val="1"/>
      <w:numFmt w:val="decimal"/>
      <w:lvlText w:val="%1."/>
      <w:lvlJc w:val="left"/>
      <w:pPr>
        <w:ind w:left="720" w:hanging="360"/>
      </w:pPr>
      <w:rPr>
        <w:rFonts w:hint="default"/>
        <w:b/>
        <w:bCs/>
      </w:rPr>
    </w:lvl>
    <w:lvl w:ilvl="1">
      <w:start w:val="1"/>
      <w:numFmt w:val="decimal"/>
      <w:isLgl/>
      <w:lvlText w:val="%1.%2."/>
      <w:lvlJc w:val="left"/>
      <w:pPr>
        <w:ind w:left="862"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C196F6B"/>
    <w:multiLevelType w:val="multilevel"/>
    <w:tmpl w:val="746A73AE"/>
    <w:lvl w:ilvl="0">
      <w:start w:val="8"/>
      <w:numFmt w:val="decimal"/>
      <w:lvlText w:val="%1"/>
      <w:lvlJc w:val="left"/>
      <w:pPr>
        <w:ind w:left="1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586A69"/>
    <w:multiLevelType w:val="hybridMultilevel"/>
    <w:tmpl w:val="2B629950"/>
    <w:lvl w:ilvl="0" w:tplc="178C9794">
      <w:start w:val="2"/>
      <w:numFmt w:val="lowerLetter"/>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D011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0A75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9C20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D2B5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5C5E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AC58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52DF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2CBE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956BFF"/>
    <w:multiLevelType w:val="multilevel"/>
    <w:tmpl w:val="BEF2C56E"/>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5"/>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19" w15:restartNumberingAfterBreak="0">
    <w:nsid w:val="41645345"/>
    <w:multiLevelType w:val="hybridMultilevel"/>
    <w:tmpl w:val="57B8A9B0"/>
    <w:lvl w:ilvl="0" w:tplc="A760B6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4A124D7"/>
    <w:multiLevelType w:val="multilevel"/>
    <w:tmpl w:val="FF0291C4"/>
    <w:lvl w:ilvl="0">
      <w:start w:val="1"/>
      <w:numFmt w:val="decimal"/>
      <w:pStyle w:val="Nivel01"/>
      <w:lvlText w:val="%1."/>
      <w:lvlJc w:val="left"/>
      <w:pPr>
        <w:ind w:left="339" w:hanging="221"/>
      </w:pPr>
      <w:rPr>
        <w:rFonts w:ascii="Times New Roman" w:eastAsia="Arial" w:hAnsi="Times New Roman" w:cs="Times New Roman" w:hint="default"/>
        <w:b/>
        <w:bCs/>
        <w:i w:val="0"/>
        <w:iCs w:val="0"/>
        <w:w w:val="99"/>
        <w:sz w:val="24"/>
        <w:szCs w:val="24"/>
        <w:lang w:val="pt-PT" w:eastAsia="en-US" w:bidi="ar-SA"/>
      </w:rPr>
    </w:lvl>
    <w:lvl w:ilvl="1">
      <w:start w:val="1"/>
      <w:numFmt w:val="decimal"/>
      <w:lvlText w:val="%1.%2."/>
      <w:lvlJc w:val="left"/>
      <w:pPr>
        <w:ind w:left="495" w:hanging="495"/>
      </w:pPr>
      <w:rPr>
        <w:rFonts w:hint="default"/>
        <w:i w:val="0"/>
        <w:iCs/>
        <w:color w:val="auto"/>
        <w:spacing w:val="-1"/>
        <w:w w:val="99"/>
        <w:lang w:val="pt-PT" w:eastAsia="en-US" w:bidi="ar-SA"/>
      </w:rPr>
    </w:lvl>
    <w:lvl w:ilvl="2">
      <w:start w:val="1"/>
      <w:numFmt w:val="decimal"/>
      <w:pStyle w:val="Nvel3"/>
      <w:lvlText w:val="%1.%2.%3."/>
      <w:lvlJc w:val="left"/>
      <w:pPr>
        <w:ind w:left="118" w:hanging="495"/>
      </w:pPr>
      <w:rPr>
        <w:rFonts w:hint="default"/>
        <w:i w:val="0"/>
        <w:iCs w:val="0"/>
        <w:spacing w:val="-1"/>
        <w:w w:val="99"/>
        <w:lang w:val="pt-PT" w:eastAsia="en-US" w:bidi="ar-SA"/>
      </w:rPr>
    </w:lvl>
    <w:lvl w:ilvl="3">
      <w:start w:val="1"/>
      <w:numFmt w:val="decimal"/>
      <w:lvlText w:val="%1.%2.%3.%4."/>
      <w:lvlJc w:val="left"/>
      <w:pPr>
        <w:ind w:left="118" w:hanging="495"/>
      </w:pPr>
      <w:rPr>
        <w:rFonts w:ascii="Arial" w:eastAsia="Arial MT" w:hAnsi="Arial" w:cs="Arial" w:hint="default"/>
        <w:spacing w:val="-1"/>
        <w:w w:val="99"/>
        <w:sz w:val="22"/>
        <w:szCs w:val="22"/>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21" w15:restartNumberingAfterBreak="0">
    <w:nsid w:val="453D0B34"/>
    <w:multiLevelType w:val="multilevel"/>
    <w:tmpl w:val="DDDE0B40"/>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8465ED1"/>
    <w:multiLevelType w:val="multilevel"/>
    <w:tmpl w:val="258A8BA2"/>
    <w:lvl w:ilvl="0">
      <w:start w:val="1"/>
      <w:numFmt w:val="lowerLetter"/>
      <w:lvlText w:val="%1)"/>
      <w:lvlJc w:val="left"/>
      <w:pPr>
        <w:ind w:left="305" w:hanging="365"/>
      </w:pPr>
      <w:rPr>
        <w:rFonts w:ascii="Arial" w:eastAsia="Arial" w:hAnsi="Arial" w:cs="Arial" w:hint="default"/>
        <w:b/>
        <w:bCs/>
        <w:w w:val="100"/>
        <w:sz w:val="22"/>
        <w:szCs w:val="22"/>
        <w:lang w:val="pt-PT" w:eastAsia="en-US" w:bidi="ar-SA"/>
      </w:rPr>
    </w:lvl>
    <w:lvl w:ilvl="1">
      <w:start w:val="1"/>
      <w:numFmt w:val="decimal"/>
      <w:lvlText w:val="%1.%2)"/>
      <w:lvlJc w:val="left"/>
      <w:pPr>
        <w:ind w:left="305" w:hanging="473"/>
      </w:pPr>
      <w:rPr>
        <w:rFonts w:ascii="Arial" w:eastAsia="Arial" w:hAnsi="Arial" w:cs="Arial" w:hint="default"/>
        <w:b/>
        <w:bCs/>
        <w:w w:val="100"/>
        <w:sz w:val="22"/>
        <w:szCs w:val="22"/>
        <w:lang w:val="pt-PT" w:eastAsia="en-US" w:bidi="ar-SA"/>
      </w:rPr>
    </w:lvl>
    <w:lvl w:ilvl="2">
      <w:numFmt w:val="bullet"/>
      <w:lvlText w:val="•"/>
      <w:lvlJc w:val="left"/>
      <w:pPr>
        <w:ind w:left="2105" w:hanging="473"/>
      </w:pPr>
      <w:rPr>
        <w:rFonts w:hint="default"/>
        <w:lang w:val="pt-PT" w:eastAsia="en-US" w:bidi="ar-SA"/>
      </w:rPr>
    </w:lvl>
    <w:lvl w:ilvl="3">
      <w:numFmt w:val="bullet"/>
      <w:lvlText w:val="•"/>
      <w:lvlJc w:val="left"/>
      <w:pPr>
        <w:ind w:left="3007" w:hanging="473"/>
      </w:pPr>
      <w:rPr>
        <w:rFonts w:hint="default"/>
        <w:lang w:val="pt-PT" w:eastAsia="en-US" w:bidi="ar-SA"/>
      </w:rPr>
    </w:lvl>
    <w:lvl w:ilvl="4">
      <w:numFmt w:val="bullet"/>
      <w:lvlText w:val="•"/>
      <w:lvlJc w:val="left"/>
      <w:pPr>
        <w:ind w:left="3910" w:hanging="473"/>
      </w:pPr>
      <w:rPr>
        <w:rFonts w:hint="default"/>
        <w:lang w:val="pt-PT" w:eastAsia="en-US" w:bidi="ar-SA"/>
      </w:rPr>
    </w:lvl>
    <w:lvl w:ilvl="5">
      <w:numFmt w:val="bullet"/>
      <w:lvlText w:val="•"/>
      <w:lvlJc w:val="left"/>
      <w:pPr>
        <w:ind w:left="4813" w:hanging="473"/>
      </w:pPr>
      <w:rPr>
        <w:rFonts w:hint="default"/>
        <w:lang w:val="pt-PT" w:eastAsia="en-US" w:bidi="ar-SA"/>
      </w:rPr>
    </w:lvl>
    <w:lvl w:ilvl="6">
      <w:numFmt w:val="bullet"/>
      <w:lvlText w:val="•"/>
      <w:lvlJc w:val="left"/>
      <w:pPr>
        <w:ind w:left="5715" w:hanging="473"/>
      </w:pPr>
      <w:rPr>
        <w:rFonts w:hint="default"/>
        <w:lang w:val="pt-PT" w:eastAsia="en-US" w:bidi="ar-SA"/>
      </w:rPr>
    </w:lvl>
    <w:lvl w:ilvl="7">
      <w:numFmt w:val="bullet"/>
      <w:lvlText w:val="•"/>
      <w:lvlJc w:val="left"/>
      <w:pPr>
        <w:ind w:left="6618" w:hanging="473"/>
      </w:pPr>
      <w:rPr>
        <w:rFonts w:hint="default"/>
        <w:lang w:val="pt-PT" w:eastAsia="en-US" w:bidi="ar-SA"/>
      </w:rPr>
    </w:lvl>
    <w:lvl w:ilvl="8">
      <w:numFmt w:val="bullet"/>
      <w:lvlText w:val="•"/>
      <w:lvlJc w:val="left"/>
      <w:pPr>
        <w:ind w:left="7521" w:hanging="473"/>
      </w:pPr>
      <w:rPr>
        <w:rFonts w:hint="default"/>
        <w:lang w:val="pt-PT" w:eastAsia="en-US" w:bidi="ar-SA"/>
      </w:rPr>
    </w:lvl>
  </w:abstractNum>
  <w:abstractNum w:abstractNumId="2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186454"/>
    <w:multiLevelType w:val="multilevel"/>
    <w:tmpl w:val="54CEC1F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51527E84"/>
    <w:multiLevelType w:val="multilevel"/>
    <w:tmpl w:val="B1D0FB50"/>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5"/>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5"/>
      <w:numFmt w:val="decimal"/>
      <w:lvlRestart w:val="0"/>
      <w:lvlText w:val="%1.%2.%3."/>
      <w:lvlJc w:val="left"/>
      <w:pPr>
        <w:ind w:left="1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8907A6"/>
    <w:multiLevelType w:val="hybridMultilevel"/>
    <w:tmpl w:val="063A28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1DD361E"/>
    <w:multiLevelType w:val="multilevel"/>
    <w:tmpl w:val="C6AC4374"/>
    <w:lvl w:ilvl="0">
      <w:start w:val="1"/>
      <w:numFmt w:val="decimal"/>
      <w:lvlText w:val="%1."/>
      <w:lvlJc w:val="left"/>
      <w:pPr>
        <w:ind w:left="360" w:hanging="360"/>
      </w:pPr>
      <w:rPr>
        <w:rFonts w:hint="default"/>
        <w:b/>
        <w:i w:val="0"/>
        <w:color w:val="auto"/>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62140DD"/>
    <w:multiLevelType w:val="multilevel"/>
    <w:tmpl w:val="40F0BD08"/>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901298"/>
    <w:multiLevelType w:val="hybridMultilevel"/>
    <w:tmpl w:val="063A28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AB445EB"/>
    <w:multiLevelType w:val="hybridMultilevel"/>
    <w:tmpl w:val="9F621CC6"/>
    <w:lvl w:ilvl="0" w:tplc="35EAD32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784552"/>
    <w:multiLevelType w:val="multilevel"/>
    <w:tmpl w:val="604CBEA0"/>
    <w:lvl w:ilvl="0">
      <w:start w:val="11"/>
      <w:numFmt w:val="decimal"/>
      <w:lvlText w:val="%1"/>
      <w:lvlJc w:val="left"/>
      <w:pPr>
        <w:tabs>
          <w:tab w:val="num" w:pos="0"/>
        </w:tabs>
        <w:ind w:left="118" w:hanging="478"/>
      </w:pPr>
      <w:rPr>
        <w:lang w:val="pt-PT" w:eastAsia="en-US" w:bidi="ar-SA"/>
      </w:rPr>
    </w:lvl>
    <w:lvl w:ilvl="1">
      <w:start w:val="1"/>
      <w:numFmt w:val="decimal"/>
      <w:lvlText w:val="%1.%2."/>
      <w:lvlJc w:val="left"/>
      <w:pPr>
        <w:tabs>
          <w:tab w:val="num" w:pos="0"/>
        </w:tabs>
        <w:ind w:left="118" w:hanging="478"/>
      </w:pPr>
      <w:rPr>
        <w:rFonts w:ascii="Arial MT" w:eastAsia="Arial MT" w:hAnsi="Arial MT" w:cs="Arial MT"/>
        <w:w w:val="99"/>
        <w:sz w:val="19"/>
        <w:szCs w:val="19"/>
        <w:lang w:val="pt-PT" w:eastAsia="en-US" w:bidi="ar-SA"/>
      </w:rPr>
    </w:lvl>
    <w:lvl w:ilvl="2">
      <w:start w:val="1"/>
      <w:numFmt w:val="bullet"/>
      <w:lvlText w:val=""/>
      <w:lvlJc w:val="left"/>
      <w:pPr>
        <w:tabs>
          <w:tab w:val="num" w:pos="0"/>
        </w:tabs>
        <w:ind w:left="2069" w:hanging="478"/>
      </w:pPr>
      <w:rPr>
        <w:rFonts w:ascii="Symbol" w:hAnsi="Symbol" w:cs="Symbol" w:hint="default"/>
        <w:lang w:val="pt-PT" w:eastAsia="en-US" w:bidi="ar-SA"/>
      </w:rPr>
    </w:lvl>
    <w:lvl w:ilvl="3">
      <w:start w:val="1"/>
      <w:numFmt w:val="bullet"/>
      <w:lvlText w:val=""/>
      <w:lvlJc w:val="left"/>
      <w:pPr>
        <w:tabs>
          <w:tab w:val="num" w:pos="0"/>
        </w:tabs>
        <w:ind w:left="3043" w:hanging="478"/>
      </w:pPr>
      <w:rPr>
        <w:rFonts w:ascii="Symbol" w:hAnsi="Symbol" w:cs="Symbol" w:hint="default"/>
        <w:lang w:val="pt-PT" w:eastAsia="en-US" w:bidi="ar-SA"/>
      </w:rPr>
    </w:lvl>
    <w:lvl w:ilvl="4">
      <w:start w:val="1"/>
      <w:numFmt w:val="bullet"/>
      <w:lvlText w:val=""/>
      <w:lvlJc w:val="left"/>
      <w:pPr>
        <w:tabs>
          <w:tab w:val="num" w:pos="0"/>
        </w:tabs>
        <w:ind w:left="4018" w:hanging="478"/>
      </w:pPr>
      <w:rPr>
        <w:rFonts w:ascii="Symbol" w:hAnsi="Symbol" w:cs="Symbol" w:hint="default"/>
        <w:lang w:val="pt-PT" w:eastAsia="en-US" w:bidi="ar-SA"/>
      </w:rPr>
    </w:lvl>
    <w:lvl w:ilvl="5">
      <w:start w:val="1"/>
      <w:numFmt w:val="bullet"/>
      <w:lvlText w:val=""/>
      <w:lvlJc w:val="left"/>
      <w:pPr>
        <w:tabs>
          <w:tab w:val="num" w:pos="0"/>
        </w:tabs>
        <w:ind w:left="4993" w:hanging="478"/>
      </w:pPr>
      <w:rPr>
        <w:rFonts w:ascii="Symbol" w:hAnsi="Symbol" w:cs="Symbol" w:hint="default"/>
        <w:lang w:val="pt-PT" w:eastAsia="en-US" w:bidi="ar-SA"/>
      </w:rPr>
    </w:lvl>
    <w:lvl w:ilvl="6">
      <w:start w:val="1"/>
      <w:numFmt w:val="bullet"/>
      <w:lvlText w:val=""/>
      <w:lvlJc w:val="left"/>
      <w:pPr>
        <w:tabs>
          <w:tab w:val="num" w:pos="0"/>
        </w:tabs>
        <w:ind w:left="5967" w:hanging="478"/>
      </w:pPr>
      <w:rPr>
        <w:rFonts w:ascii="Symbol" w:hAnsi="Symbol" w:cs="Symbol" w:hint="default"/>
        <w:lang w:val="pt-PT" w:eastAsia="en-US" w:bidi="ar-SA"/>
      </w:rPr>
    </w:lvl>
    <w:lvl w:ilvl="7">
      <w:start w:val="1"/>
      <w:numFmt w:val="bullet"/>
      <w:lvlText w:val=""/>
      <w:lvlJc w:val="left"/>
      <w:pPr>
        <w:tabs>
          <w:tab w:val="num" w:pos="0"/>
        </w:tabs>
        <w:ind w:left="6942" w:hanging="478"/>
      </w:pPr>
      <w:rPr>
        <w:rFonts w:ascii="Symbol" w:hAnsi="Symbol" w:cs="Symbol" w:hint="default"/>
        <w:lang w:val="pt-PT" w:eastAsia="en-US" w:bidi="ar-SA"/>
      </w:rPr>
    </w:lvl>
    <w:lvl w:ilvl="8">
      <w:start w:val="1"/>
      <w:numFmt w:val="bullet"/>
      <w:lvlText w:val=""/>
      <w:lvlJc w:val="left"/>
      <w:pPr>
        <w:tabs>
          <w:tab w:val="num" w:pos="0"/>
        </w:tabs>
        <w:ind w:left="7917" w:hanging="478"/>
      </w:pPr>
      <w:rPr>
        <w:rFonts w:ascii="Symbol" w:hAnsi="Symbol" w:cs="Symbol" w:hint="default"/>
        <w:lang w:val="pt-PT" w:eastAsia="en-US" w:bidi="ar-SA"/>
      </w:rPr>
    </w:lvl>
  </w:abstractNum>
  <w:abstractNum w:abstractNumId="34" w15:restartNumberingAfterBreak="0">
    <w:nsid w:val="6FFD1052"/>
    <w:multiLevelType w:val="multilevel"/>
    <w:tmpl w:val="5F64011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5BC02E2"/>
    <w:multiLevelType w:val="multilevel"/>
    <w:tmpl w:val="7AA8E458"/>
    <w:lvl w:ilvl="0">
      <w:start w:val="2"/>
      <w:numFmt w:val="decimal"/>
      <w:lvlText w:val="%1."/>
      <w:lvlJc w:val="left"/>
      <w:pPr>
        <w:ind w:left="390" w:hanging="39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3296" w:hanging="2160"/>
      </w:pPr>
      <w:rPr>
        <w:rFonts w:hint="default"/>
        <w:b/>
      </w:r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8"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20"/>
  </w:num>
  <w:num w:numId="3">
    <w:abstractNumId w:val="8"/>
  </w:num>
  <w:num w:numId="4">
    <w:abstractNumId w:val="0"/>
  </w:num>
  <w:num w:numId="5">
    <w:abstractNumId w:val="36"/>
  </w:num>
  <w:num w:numId="6">
    <w:abstractNumId w:val="39"/>
  </w:num>
  <w:num w:numId="7">
    <w:abstractNumId w:val="15"/>
  </w:num>
  <w:num w:numId="8">
    <w:abstractNumId w:val="11"/>
  </w:num>
  <w:num w:numId="9">
    <w:abstractNumId w:val="23"/>
  </w:num>
  <w:num w:numId="10">
    <w:abstractNumId w:val="2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4"/>
  </w:num>
  <w:num w:numId="14">
    <w:abstractNumId w:val="35"/>
  </w:num>
  <w:num w:numId="15">
    <w:abstractNumId w:val="40"/>
  </w:num>
  <w:num w:numId="16">
    <w:abstractNumId w:val="6"/>
  </w:num>
  <w:num w:numId="17">
    <w:abstractNumId w:val="5"/>
  </w:num>
  <w:num w:numId="18">
    <w:abstractNumId w:val="19"/>
  </w:num>
  <w:num w:numId="19">
    <w:abstractNumId w:val="14"/>
    <w:lvlOverride w:ilvl="0">
      <w:startOverride w:val="1"/>
    </w:lvlOverride>
    <w:lvlOverride w:ilvl="1"/>
    <w:lvlOverride w:ilvl="2"/>
    <w:lvlOverride w:ilvl="3"/>
    <w:lvlOverride w:ilvl="4"/>
    <w:lvlOverride w:ilvl="5"/>
    <w:lvlOverride w:ilvl="6"/>
    <w:lvlOverride w:ilvl="7"/>
    <w:lvlOverride w:ilvl="8"/>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27"/>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4"/>
  </w:num>
  <w:num w:numId="27">
    <w:abstractNumId w:val="30"/>
  </w:num>
  <w:num w:numId="28">
    <w:abstractNumId w:val="22"/>
  </w:num>
  <w:num w:numId="29">
    <w:abstractNumId w:val="9"/>
  </w:num>
  <w:num w:numId="30">
    <w:abstractNumId w:val="2"/>
  </w:num>
  <w:num w:numId="31">
    <w:abstractNumId w:val="3"/>
  </w:num>
  <w:num w:numId="32">
    <w:abstractNumId w:val="37"/>
    <w:lvlOverride w:ilvl="0">
      <w:startOverride w:val="1"/>
    </w:lvlOverride>
    <w:lvlOverride w:ilvl="1"/>
    <w:lvlOverride w:ilvl="2"/>
    <w:lvlOverride w:ilvl="3"/>
    <w:lvlOverride w:ilvl="4"/>
    <w:lvlOverride w:ilvl="5"/>
    <w:lvlOverride w:ilvl="6"/>
    <w:lvlOverride w:ilvl="7"/>
    <w:lvlOverride w:ilvl="8"/>
  </w:num>
  <w:num w:numId="33">
    <w:abstractNumId w:val="18"/>
  </w:num>
  <w:num w:numId="3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3"/>
  </w:num>
  <w:num w:numId="39">
    <w:abstractNumId w:val="14"/>
  </w:num>
  <w:num w:numId="40">
    <w:abstractNumId w:val="37"/>
  </w:num>
  <w:num w:numId="41">
    <w:abstractNumId w:val="10"/>
  </w:num>
  <w:num w:numId="42">
    <w:abstractNumId w:val="12"/>
  </w:num>
  <w:num w:numId="43">
    <w:abstractNumId w:val="25"/>
  </w:num>
  <w:num w:numId="44">
    <w:abstractNumId w:val="28"/>
  </w:num>
  <w:num w:numId="45">
    <w:abstractNumId w:val="16"/>
  </w:num>
  <w:num w:numId="46">
    <w:abstractNumId w:val="21"/>
  </w:num>
  <w:num w:numId="47">
    <w:abstractNumId w:val="24"/>
  </w:num>
  <w:num w:numId="48">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6E"/>
    <w:rsid w:val="00000C03"/>
    <w:rsid w:val="000045E7"/>
    <w:rsid w:val="0001220A"/>
    <w:rsid w:val="0002196E"/>
    <w:rsid w:val="00023C17"/>
    <w:rsid w:val="00025346"/>
    <w:rsid w:val="000318D9"/>
    <w:rsid w:val="0003251D"/>
    <w:rsid w:val="000330D5"/>
    <w:rsid w:val="00036B9A"/>
    <w:rsid w:val="000404BB"/>
    <w:rsid w:val="00040528"/>
    <w:rsid w:val="00041024"/>
    <w:rsid w:val="0004172B"/>
    <w:rsid w:val="0005464D"/>
    <w:rsid w:val="00054D5E"/>
    <w:rsid w:val="00062491"/>
    <w:rsid w:val="00063E3A"/>
    <w:rsid w:val="00065463"/>
    <w:rsid w:val="000729AE"/>
    <w:rsid w:val="00076935"/>
    <w:rsid w:val="00081C34"/>
    <w:rsid w:val="000871FE"/>
    <w:rsid w:val="00092C2E"/>
    <w:rsid w:val="000B0A05"/>
    <w:rsid w:val="000C134F"/>
    <w:rsid w:val="000C2AA4"/>
    <w:rsid w:val="000C5703"/>
    <w:rsid w:val="000D5510"/>
    <w:rsid w:val="000D552E"/>
    <w:rsid w:val="000D76AD"/>
    <w:rsid w:val="000E0D26"/>
    <w:rsid w:val="00102D20"/>
    <w:rsid w:val="00107CB8"/>
    <w:rsid w:val="00107CF6"/>
    <w:rsid w:val="0011650B"/>
    <w:rsid w:val="001257AC"/>
    <w:rsid w:val="0012722C"/>
    <w:rsid w:val="00135666"/>
    <w:rsid w:val="0014411E"/>
    <w:rsid w:val="00152120"/>
    <w:rsid w:val="00156837"/>
    <w:rsid w:val="00164E38"/>
    <w:rsid w:val="00170E11"/>
    <w:rsid w:val="001734FD"/>
    <w:rsid w:val="00176BC8"/>
    <w:rsid w:val="00180167"/>
    <w:rsid w:val="0018066B"/>
    <w:rsid w:val="001A381E"/>
    <w:rsid w:val="001A7444"/>
    <w:rsid w:val="001A784F"/>
    <w:rsid w:val="001B0E3E"/>
    <w:rsid w:val="001B5231"/>
    <w:rsid w:val="001D1528"/>
    <w:rsid w:val="001D6F9B"/>
    <w:rsid w:val="001E42B2"/>
    <w:rsid w:val="001F06CF"/>
    <w:rsid w:val="001F16E2"/>
    <w:rsid w:val="001F678D"/>
    <w:rsid w:val="00200AD0"/>
    <w:rsid w:val="00201E94"/>
    <w:rsid w:val="00220664"/>
    <w:rsid w:val="00225F00"/>
    <w:rsid w:val="0023459A"/>
    <w:rsid w:val="0024089D"/>
    <w:rsid w:val="00264326"/>
    <w:rsid w:val="002664BC"/>
    <w:rsid w:val="00266EF0"/>
    <w:rsid w:val="002720A9"/>
    <w:rsid w:val="002A1CC2"/>
    <w:rsid w:val="002A587C"/>
    <w:rsid w:val="002B4070"/>
    <w:rsid w:val="002B655D"/>
    <w:rsid w:val="002C7B54"/>
    <w:rsid w:val="002D7F84"/>
    <w:rsid w:val="002E5E9D"/>
    <w:rsid w:val="002E65FE"/>
    <w:rsid w:val="002F0DE3"/>
    <w:rsid w:val="00300567"/>
    <w:rsid w:val="003051FB"/>
    <w:rsid w:val="0030571A"/>
    <w:rsid w:val="00312681"/>
    <w:rsid w:val="00320A4C"/>
    <w:rsid w:val="00321807"/>
    <w:rsid w:val="00321C6D"/>
    <w:rsid w:val="00322460"/>
    <w:rsid w:val="00333CC4"/>
    <w:rsid w:val="00341494"/>
    <w:rsid w:val="003436CE"/>
    <w:rsid w:val="00351CCF"/>
    <w:rsid w:val="003520A7"/>
    <w:rsid w:val="00355959"/>
    <w:rsid w:val="003569FF"/>
    <w:rsid w:val="00363466"/>
    <w:rsid w:val="003652E1"/>
    <w:rsid w:val="00370D37"/>
    <w:rsid w:val="00380D48"/>
    <w:rsid w:val="00386649"/>
    <w:rsid w:val="00395493"/>
    <w:rsid w:val="003A24E2"/>
    <w:rsid w:val="003A2F8F"/>
    <w:rsid w:val="003A4A59"/>
    <w:rsid w:val="003B0F99"/>
    <w:rsid w:val="003C0D7F"/>
    <w:rsid w:val="003D0017"/>
    <w:rsid w:val="003D07CE"/>
    <w:rsid w:val="003D2F89"/>
    <w:rsid w:val="003D65C1"/>
    <w:rsid w:val="003E393B"/>
    <w:rsid w:val="003E449F"/>
    <w:rsid w:val="003F74F2"/>
    <w:rsid w:val="0041116A"/>
    <w:rsid w:val="004152F0"/>
    <w:rsid w:val="0041729E"/>
    <w:rsid w:val="00421091"/>
    <w:rsid w:val="00433803"/>
    <w:rsid w:val="004345F7"/>
    <w:rsid w:val="0043663C"/>
    <w:rsid w:val="004415F2"/>
    <w:rsid w:val="00451C73"/>
    <w:rsid w:val="0045421F"/>
    <w:rsid w:val="0046109F"/>
    <w:rsid w:val="004614F2"/>
    <w:rsid w:val="00491154"/>
    <w:rsid w:val="004A02C5"/>
    <w:rsid w:val="004A33B3"/>
    <w:rsid w:val="004B43F4"/>
    <w:rsid w:val="004B6857"/>
    <w:rsid w:val="004C68FE"/>
    <w:rsid w:val="004D0E88"/>
    <w:rsid w:val="004D2FB0"/>
    <w:rsid w:val="004D4009"/>
    <w:rsid w:val="004D516E"/>
    <w:rsid w:val="004D53AF"/>
    <w:rsid w:val="004D62C0"/>
    <w:rsid w:val="004E7B1D"/>
    <w:rsid w:val="004F5785"/>
    <w:rsid w:val="004F7F34"/>
    <w:rsid w:val="005028D2"/>
    <w:rsid w:val="005100CE"/>
    <w:rsid w:val="0051400C"/>
    <w:rsid w:val="0052154F"/>
    <w:rsid w:val="005313AE"/>
    <w:rsid w:val="00547886"/>
    <w:rsid w:val="005523D6"/>
    <w:rsid w:val="00556ADC"/>
    <w:rsid w:val="00581598"/>
    <w:rsid w:val="00583181"/>
    <w:rsid w:val="00584C47"/>
    <w:rsid w:val="0058589C"/>
    <w:rsid w:val="00590DAF"/>
    <w:rsid w:val="00595319"/>
    <w:rsid w:val="005A7DDE"/>
    <w:rsid w:val="005C1F52"/>
    <w:rsid w:val="005C6BEC"/>
    <w:rsid w:val="005D111A"/>
    <w:rsid w:val="005D76DB"/>
    <w:rsid w:val="005D7E06"/>
    <w:rsid w:val="005E5D03"/>
    <w:rsid w:val="0061736F"/>
    <w:rsid w:val="00623014"/>
    <w:rsid w:val="006241A0"/>
    <w:rsid w:val="00631B11"/>
    <w:rsid w:val="0063340D"/>
    <w:rsid w:val="00633F4E"/>
    <w:rsid w:val="0064023F"/>
    <w:rsid w:val="00645459"/>
    <w:rsid w:val="00646341"/>
    <w:rsid w:val="00652666"/>
    <w:rsid w:val="006527E4"/>
    <w:rsid w:val="0066790B"/>
    <w:rsid w:val="006925E0"/>
    <w:rsid w:val="00696C09"/>
    <w:rsid w:val="006A6279"/>
    <w:rsid w:val="006A6FD7"/>
    <w:rsid w:val="006B0101"/>
    <w:rsid w:val="006B2BE7"/>
    <w:rsid w:val="006B3B82"/>
    <w:rsid w:val="006B78B8"/>
    <w:rsid w:val="006C1768"/>
    <w:rsid w:val="006C23DC"/>
    <w:rsid w:val="006C2778"/>
    <w:rsid w:val="006C510E"/>
    <w:rsid w:val="006D1FDB"/>
    <w:rsid w:val="006E7644"/>
    <w:rsid w:val="006F2BA5"/>
    <w:rsid w:val="006F3148"/>
    <w:rsid w:val="007150A3"/>
    <w:rsid w:val="007176D0"/>
    <w:rsid w:val="00717C90"/>
    <w:rsid w:val="00722738"/>
    <w:rsid w:val="007231D2"/>
    <w:rsid w:val="007372F6"/>
    <w:rsid w:val="007452E6"/>
    <w:rsid w:val="007503AD"/>
    <w:rsid w:val="00762F7F"/>
    <w:rsid w:val="00765AA9"/>
    <w:rsid w:val="007708DE"/>
    <w:rsid w:val="0077776C"/>
    <w:rsid w:val="007807B9"/>
    <w:rsid w:val="007A19EA"/>
    <w:rsid w:val="007A64A2"/>
    <w:rsid w:val="007A6B4C"/>
    <w:rsid w:val="007B20AF"/>
    <w:rsid w:val="007B3B9A"/>
    <w:rsid w:val="007B5185"/>
    <w:rsid w:val="007B7664"/>
    <w:rsid w:val="007D1D82"/>
    <w:rsid w:val="007D31F6"/>
    <w:rsid w:val="007D3791"/>
    <w:rsid w:val="007D5AA5"/>
    <w:rsid w:val="007E0CF1"/>
    <w:rsid w:val="007F74BE"/>
    <w:rsid w:val="00801928"/>
    <w:rsid w:val="00801A17"/>
    <w:rsid w:val="00805841"/>
    <w:rsid w:val="0081378D"/>
    <w:rsid w:val="008167E8"/>
    <w:rsid w:val="0082270D"/>
    <w:rsid w:val="00834685"/>
    <w:rsid w:val="00841AA7"/>
    <w:rsid w:val="0084614F"/>
    <w:rsid w:val="0084782B"/>
    <w:rsid w:val="008540A3"/>
    <w:rsid w:val="00854239"/>
    <w:rsid w:val="00861044"/>
    <w:rsid w:val="008737FF"/>
    <w:rsid w:val="00876CED"/>
    <w:rsid w:val="008810A9"/>
    <w:rsid w:val="00885E73"/>
    <w:rsid w:val="00886B49"/>
    <w:rsid w:val="008875DE"/>
    <w:rsid w:val="0089738F"/>
    <w:rsid w:val="008B3174"/>
    <w:rsid w:val="008B7972"/>
    <w:rsid w:val="008B7BA1"/>
    <w:rsid w:val="008C3F2C"/>
    <w:rsid w:val="008C4784"/>
    <w:rsid w:val="008F1709"/>
    <w:rsid w:val="008F24B1"/>
    <w:rsid w:val="008F348F"/>
    <w:rsid w:val="009019CD"/>
    <w:rsid w:val="0090235C"/>
    <w:rsid w:val="00916525"/>
    <w:rsid w:val="00917ABF"/>
    <w:rsid w:val="00933D7E"/>
    <w:rsid w:val="0093734E"/>
    <w:rsid w:val="00940801"/>
    <w:rsid w:val="00942C17"/>
    <w:rsid w:val="00947E7B"/>
    <w:rsid w:val="009569CC"/>
    <w:rsid w:val="00956DAE"/>
    <w:rsid w:val="00957481"/>
    <w:rsid w:val="009629ED"/>
    <w:rsid w:val="0096337F"/>
    <w:rsid w:val="00963C02"/>
    <w:rsid w:val="00970C2D"/>
    <w:rsid w:val="00971BB2"/>
    <w:rsid w:val="00971C1A"/>
    <w:rsid w:val="0098199E"/>
    <w:rsid w:val="00995F02"/>
    <w:rsid w:val="009960DC"/>
    <w:rsid w:val="009A56A7"/>
    <w:rsid w:val="009B2D08"/>
    <w:rsid w:val="009B6CAE"/>
    <w:rsid w:val="009D46E6"/>
    <w:rsid w:val="009E792B"/>
    <w:rsid w:val="009F7A19"/>
    <w:rsid w:val="00A018D1"/>
    <w:rsid w:val="00A034A8"/>
    <w:rsid w:val="00A039A0"/>
    <w:rsid w:val="00A158A5"/>
    <w:rsid w:val="00A17427"/>
    <w:rsid w:val="00A23F00"/>
    <w:rsid w:val="00A26BCE"/>
    <w:rsid w:val="00A30D13"/>
    <w:rsid w:val="00A40566"/>
    <w:rsid w:val="00A50048"/>
    <w:rsid w:val="00A50179"/>
    <w:rsid w:val="00A6149D"/>
    <w:rsid w:val="00A6275A"/>
    <w:rsid w:val="00A62C70"/>
    <w:rsid w:val="00A63C05"/>
    <w:rsid w:val="00A65C71"/>
    <w:rsid w:val="00A73944"/>
    <w:rsid w:val="00A844F2"/>
    <w:rsid w:val="00A9128D"/>
    <w:rsid w:val="00A94C51"/>
    <w:rsid w:val="00AB6A7B"/>
    <w:rsid w:val="00AC5F17"/>
    <w:rsid w:val="00AC6AC0"/>
    <w:rsid w:val="00AC73FE"/>
    <w:rsid w:val="00AD29D0"/>
    <w:rsid w:val="00AD315B"/>
    <w:rsid w:val="00AD3833"/>
    <w:rsid w:val="00AD4DA1"/>
    <w:rsid w:val="00AD5D13"/>
    <w:rsid w:val="00AD60ED"/>
    <w:rsid w:val="00B0281D"/>
    <w:rsid w:val="00B02E14"/>
    <w:rsid w:val="00B171C0"/>
    <w:rsid w:val="00B26DF1"/>
    <w:rsid w:val="00B311FF"/>
    <w:rsid w:val="00B3550E"/>
    <w:rsid w:val="00B57F1A"/>
    <w:rsid w:val="00B57F61"/>
    <w:rsid w:val="00B77B54"/>
    <w:rsid w:val="00B84141"/>
    <w:rsid w:val="00B84426"/>
    <w:rsid w:val="00B94F81"/>
    <w:rsid w:val="00BB1420"/>
    <w:rsid w:val="00BB1D43"/>
    <w:rsid w:val="00BB2DFC"/>
    <w:rsid w:val="00BB6198"/>
    <w:rsid w:val="00BC3698"/>
    <w:rsid w:val="00BC3D80"/>
    <w:rsid w:val="00BC7202"/>
    <w:rsid w:val="00BD0ECD"/>
    <w:rsid w:val="00BD599E"/>
    <w:rsid w:val="00BD63E6"/>
    <w:rsid w:val="00BE3964"/>
    <w:rsid w:val="00BF189C"/>
    <w:rsid w:val="00BF300B"/>
    <w:rsid w:val="00C00077"/>
    <w:rsid w:val="00C00970"/>
    <w:rsid w:val="00C05D4C"/>
    <w:rsid w:val="00C06982"/>
    <w:rsid w:val="00C1240C"/>
    <w:rsid w:val="00C175D8"/>
    <w:rsid w:val="00C26BB0"/>
    <w:rsid w:val="00C3000B"/>
    <w:rsid w:val="00C3175E"/>
    <w:rsid w:val="00C31826"/>
    <w:rsid w:val="00C403B6"/>
    <w:rsid w:val="00C405E8"/>
    <w:rsid w:val="00C41985"/>
    <w:rsid w:val="00C41D7F"/>
    <w:rsid w:val="00C51C41"/>
    <w:rsid w:val="00C60C74"/>
    <w:rsid w:val="00C62460"/>
    <w:rsid w:val="00C651B8"/>
    <w:rsid w:val="00C760AC"/>
    <w:rsid w:val="00C76520"/>
    <w:rsid w:val="00C820EB"/>
    <w:rsid w:val="00C84EB3"/>
    <w:rsid w:val="00C92F16"/>
    <w:rsid w:val="00C932B5"/>
    <w:rsid w:val="00C9685E"/>
    <w:rsid w:val="00CA122C"/>
    <w:rsid w:val="00CB7B96"/>
    <w:rsid w:val="00CC37A7"/>
    <w:rsid w:val="00CD5FFA"/>
    <w:rsid w:val="00CE201B"/>
    <w:rsid w:val="00CE2B49"/>
    <w:rsid w:val="00CE7032"/>
    <w:rsid w:val="00D0437C"/>
    <w:rsid w:val="00D1364D"/>
    <w:rsid w:val="00D1410E"/>
    <w:rsid w:val="00D20F06"/>
    <w:rsid w:val="00D27D89"/>
    <w:rsid w:val="00D30C8B"/>
    <w:rsid w:val="00D310F1"/>
    <w:rsid w:val="00D32D4B"/>
    <w:rsid w:val="00D412E3"/>
    <w:rsid w:val="00D4147E"/>
    <w:rsid w:val="00D47E12"/>
    <w:rsid w:val="00D509CD"/>
    <w:rsid w:val="00D50BA0"/>
    <w:rsid w:val="00D5280D"/>
    <w:rsid w:val="00D5405C"/>
    <w:rsid w:val="00D61D15"/>
    <w:rsid w:val="00D65622"/>
    <w:rsid w:val="00D71892"/>
    <w:rsid w:val="00D7258A"/>
    <w:rsid w:val="00D80A83"/>
    <w:rsid w:val="00D932AD"/>
    <w:rsid w:val="00DA0C02"/>
    <w:rsid w:val="00DB0278"/>
    <w:rsid w:val="00DB1439"/>
    <w:rsid w:val="00DB3CE4"/>
    <w:rsid w:val="00DC2F97"/>
    <w:rsid w:val="00DD0AFD"/>
    <w:rsid w:val="00DD1251"/>
    <w:rsid w:val="00DD4850"/>
    <w:rsid w:val="00DE46B7"/>
    <w:rsid w:val="00DE6A7A"/>
    <w:rsid w:val="00DF6C9F"/>
    <w:rsid w:val="00DF7799"/>
    <w:rsid w:val="00DF7FF0"/>
    <w:rsid w:val="00E1290F"/>
    <w:rsid w:val="00E32118"/>
    <w:rsid w:val="00E3368D"/>
    <w:rsid w:val="00E343C0"/>
    <w:rsid w:val="00E34688"/>
    <w:rsid w:val="00E3675F"/>
    <w:rsid w:val="00E44041"/>
    <w:rsid w:val="00E46AE1"/>
    <w:rsid w:val="00E51BCC"/>
    <w:rsid w:val="00E60734"/>
    <w:rsid w:val="00E64AB6"/>
    <w:rsid w:val="00E64AE9"/>
    <w:rsid w:val="00E73BD9"/>
    <w:rsid w:val="00E8325C"/>
    <w:rsid w:val="00E851DB"/>
    <w:rsid w:val="00E8588C"/>
    <w:rsid w:val="00E90580"/>
    <w:rsid w:val="00E93F21"/>
    <w:rsid w:val="00EA0558"/>
    <w:rsid w:val="00EA2D5F"/>
    <w:rsid w:val="00EB1C1D"/>
    <w:rsid w:val="00EC2230"/>
    <w:rsid w:val="00EC7521"/>
    <w:rsid w:val="00ED4063"/>
    <w:rsid w:val="00ED67FE"/>
    <w:rsid w:val="00EE0477"/>
    <w:rsid w:val="00EE0721"/>
    <w:rsid w:val="00EE0CAB"/>
    <w:rsid w:val="00EE1FC2"/>
    <w:rsid w:val="00EF19DB"/>
    <w:rsid w:val="00F007DC"/>
    <w:rsid w:val="00F05D13"/>
    <w:rsid w:val="00F063F2"/>
    <w:rsid w:val="00F108E9"/>
    <w:rsid w:val="00F10F17"/>
    <w:rsid w:val="00F131ED"/>
    <w:rsid w:val="00F14B3F"/>
    <w:rsid w:val="00F22C69"/>
    <w:rsid w:val="00F24A41"/>
    <w:rsid w:val="00F26768"/>
    <w:rsid w:val="00F32885"/>
    <w:rsid w:val="00F33C0E"/>
    <w:rsid w:val="00F3485B"/>
    <w:rsid w:val="00F34F1B"/>
    <w:rsid w:val="00F35BAE"/>
    <w:rsid w:val="00F3692C"/>
    <w:rsid w:val="00F40C1F"/>
    <w:rsid w:val="00F43543"/>
    <w:rsid w:val="00F62EB7"/>
    <w:rsid w:val="00F63AC2"/>
    <w:rsid w:val="00F6715E"/>
    <w:rsid w:val="00F722D2"/>
    <w:rsid w:val="00F7436C"/>
    <w:rsid w:val="00F74EEB"/>
    <w:rsid w:val="00F76F92"/>
    <w:rsid w:val="00F81DC7"/>
    <w:rsid w:val="00F87B98"/>
    <w:rsid w:val="00F914CB"/>
    <w:rsid w:val="00F93869"/>
    <w:rsid w:val="00FB1E85"/>
    <w:rsid w:val="00FB2879"/>
    <w:rsid w:val="00FB3273"/>
    <w:rsid w:val="00FB38AE"/>
    <w:rsid w:val="00FC2F66"/>
    <w:rsid w:val="00FC377A"/>
    <w:rsid w:val="00FD349F"/>
    <w:rsid w:val="00FD75C2"/>
    <w:rsid w:val="00FE4D19"/>
    <w:rsid w:val="00FF31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0DB3B"/>
  <w15:docId w15:val="{317BFC71-9659-4C0F-B1AF-30BBBF44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BCC"/>
    <w:rPr>
      <w:rFonts w:ascii="Arial MT" w:eastAsia="Arial MT" w:hAnsi="Arial MT" w:cs="Arial MT"/>
      <w:lang w:val="pt-PT"/>
    </w:rPr>
  </w:style>
  <w:style w:type="paragraph" w:styleId="Ttulo1">
    <w:name w:val="heading 1"/>
    <w:basedOn w:val="Normal"/>
    <w:link w:val="Ttulo1Char"/>
    <w:uiPriority w:val="9"/>
    <w:qFormat/>
    <w:pPr>
      <w:spacing w:before="89"/>
      <w:ind w:left="20" w:right="2337"/>
      <w:jc w:val="center"/>
      <w:outlineLvl w:val="0"/>
    </w:pPr>
    <w:rPr>
      <w:rFonts w:ascii="Arial" w:eastAsia="Arial" w:hAnsi="Arial" w:cs="Arial"/>
      <w:b/>
      <w:bCs/>
      <w:sz w:val="32"/>
      <w:szCs w:val="32"/>
    </w:rPr>
  </w:style>
  <w:style w:type="paragraph" w:styleId="Ttulo2">
    <w:name w:val="heading 2"/>
    <w:basedOn w:val="Normal"/>
    <w:link w:val="Ttulo2Char"/>
    <w:uiPriority w:val="9"/>
    <w:unhideWhenUsed/>
    <w:qFormat/>
    <w:pPr>
      <w:ind w:left="1378"/>
      <w:outlineLvl w:val="1"/>
    </w:pPr>
    <w:rPr>
      <w:rFonts w:ascii="Times New Roman" w:eastAsia="Times New Roman" w:hAnsi="Times New Roman" w:cs="Times New Roman"/>
      <w:b/>
      <w:bCs/>
    </w:rPr>
  </w:style>
  <w:style w:type="paragraph" w:styleId="Ttulo3">
    <w:name w:val="heading 3"/>
    <w:basedOn w:val="Normal"/>
    <w:link w:val="Ttulo3Char"/>
    <w:uiPriority w:val="9"/>
    <w:unhideWhenUsed/>
    <w:qFormat/>
    <w:pPr>
      <w:ind w:left="118"/>
      <w:outlineLvl w:val="2"/>
    </w:pPr>
    <w:rPr>
      <w:rFonts w:ascii="Arial" w:eastAsia="Arial" w:hAnsi="Arial" w:cs="Arial"/>
      <w:b/>
      <w:bCs/>
      <w:sz w:val="20"/>
      <w:szCs w:val="20"/>
    </w:rPr>
  </w:style>
  <w:style w:type="paragraph" w:styleId="Ttulo4">
    <w:name w:val="heading 4"/>
    <w:basedOn w:val="Normal"/>
    <w:link w:val="Ttulo4Char"/>
    <w:unhideWhenUsed/>
    <w:qFormat/>
    <w:pPr>
      <w:ind w:left="450" w:hanging="333"/>
      <w:jc w:val="both"/>
      <w:outlineLvl w:val="3"/>
    </w:pPr>
    <w:rPr>
      <w:rFonts w:ascii="Arial" w:eastAsia="Arial" w:hAnsi="Arial" w:cs="Arial"/>
      <w:b/>
      <w:bCs/>
      <w:i/>
      <w:iCs/>
      <w:sz w:val="20"/>
      <w:szCs w:val="20"/>
    </w:rPr>
  </w:style>
  <w:style w:type="paragraph" w:styleId="Ttulo5">
    <w:name w:val="heading 5"/>
    <w:basedOn w:val="Normal"/>
    <w:next w:val="Normal"/>
    <w:link w:val="Ttulo5Char"/>
    <w:qFormat/>
    <w:rsid w:val="000045E7"/>
    <w:pPr>
      <w:widowControl/>
      <w:autoSpaceDE/>
      <w:autoSpaceDN/>
      <w:spacing w:before="240" w:after="60"/>
      <w:outlineLvl w:val="4"/>
    </w:pPr>
    <w:rPr>
      <w:rFonts w:ascii="Calibri" w:eastAsia="Times New Roman" w:hAnsi="Calibri" w:cs="Times New Roman"/>
      <w:b/>
      <w:bCs/>
      <w:i/>
      <w:iCs/>
      <w:sz w:val="26"/>
      <w:szCs w:val="26"/>
      <w:lang w:val="pt-BR" w:eastAsia="pt-BR"/>
    </w:rPr>
  </w:style>
  <w:style w:type="paragraph" w:styleId="Ttulo6">
    <w:name w:val="heading 6"/>
    <w:basedOn w:val="Normal"/>
    <w:next w:val="Normal"/>
    <w:link w:val="Ttulo6Char"/>
    <w:uiPriority w:val="9"/>
    <w:unhideWhenUsed/>
    <w:qFormat/>
    <w:rsid w:val="00C51C41"/>
    <w:pPr>
      <w:keepNext/>
      <w:keepLines/>
      <w:widowControl/>
      <w:autoSpaceDE/>
      <w:autoSpaceDN/>
      <w:spacing w:before="40" w:line="259" w:lineRule="auto"/>
      <w:outlineLvl w:val="5"/>
    </w:pPr>
    <w:rPr>
      <w:rFonts w:asciiTheme="majorHAnsi" w:eastAsiaTheme="majorEastAsia" w:hAnsiTheme="majorHAnsi" w:cstheme="majorBidi"/>
      <w:color w:val="243F60" w:themeColor="accent1" w:themeShade="7F"/>
      <w:lang w:val="pt-BR"/>
    </w:rPr>
  </w:style>
  <w:style w:type="paragraph" w:styleId="Ttulo7">
    <w:name w:val="heading 7"/>
    <w:basedOn w:val="Normal"/>
    <w:next w:val="Normal"/>
    <w:link w:val="Ttulo7Char"/>
    <w:uiPriority w:val="9"/>
    <w:qFormat/>
    <w:rsid w:val="006C2778"/>
    <w:pPr>
      <w:widowControl/>
      <w:autoSpaceDE/>
      <w:autoSpaceDN/>
      <w:spacing w:before="240" w:after="60" w:line="276" w:lineRule="auto"/>
      <w:outlineLvl w:val="6"/>
    </w:pPr>
    <w:rPr>
      <w:rFonts w:ascii="Times New Roman" w:eastAsia="Calibri" w:hAnsi="Times New Roman" w:cs="Times New Roman"/>
      <w:sz w:val="24"/>
      <w:szCs w:val="24"/>
      <w:lang w:val="pt-BR"/>
    </w:rPr>
  </w:style>
  <w:style w:type="paragraph" w:styleId="Ttulo8">
    <w:name w:val="heading 8"/>
    <w:basedOn w:val="Normal"/>
    <w:next w:val="Normal"/>
    <w:link w:val="Ttulo8Char"/>
    <w:qFormat/>
    <w:rsid w:val="000045E7"/>
    <w:pPr>
      <w:widowControl/>
      <w:autoSpaceDE/>
      <w:autoSpaceDN/>
      <w:spacing w:before="240" w:after="60"/>
      <w:outlineLvl w:val="7"/>
    </w:pPr>
    <w:rPr>
      <w:rFonts w:ascii="Calibri" w:eastAsia="Times New Roman" w:hAnsi="Calibri" w:cs="Times New Roman"/>
      <w:i/>
      <w:iCs/>
      <w:sz w:val="24"/>
      <w:szCs w:val="24"/>
      <w:lang w:val="pt-BR" w:eastAsia="pt-BR"/>
    </w:rPr>
  </w:style>
  <w:style w:type="paragraph" w:styleId="Ttulo9">
    <w:name w:val="heading 9"/>
    <w:basedOn w:val="Normal"/>
    <w:next w:val="Normal"/>
    <w:link w:val="Ttulo9Char"/>
    <w:qFormat/>
    <w:rsid w:val="000045E7"/>
    <w:pPr>
      <w:keepNext/>
      <w:widowControl/>
      <w:suppressAutoHyphens/>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link w:val="PargrafodaListaChar"/>
    <w:qFormat/>
    <w:pPr>
      <w:ind w:left="118"/>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aliases w:val="encabezado,Cabeçalho superior,foote"/>
    <w:basedOn w:val="Normal"/>
    <w:link w:val="CabealhoChar"/>
    <w:unhideWhenUsed/>
    <w:rsid w:val="004E7B1D"/>
    <w:pPr>
      <w:tabs>
        <w:tab w:val="center" w:pos="4252"/>
        <w:tab w:val="right" w:pos="8504"/>
      </w:tabs>
    </w:pPr>
  </w:style>
  <w:style w:type="character" w:customStyle="1" w:styleId="CabealhoChar">
    <w:name w:val="Cabeçalho Char"/>
    <w:aliases w:val="encabezado Char,Cabeçalho superior Char,foote Char"/>
    <w:basedOn w:val="Fontepargpadro"/>
    <w:link w:val="Cabealho"/>
    <w:qFormat/>
    <w:rsid w:val="004E7B1D"/>
    <w:rPr>
      <w:rFonts w:ascii="Arial MT" w:eastAsia="Arial MT" w:hAnsi="Arial MT" w:cs="Arial MT"/>
      <w:lang w:val="pt-PT"/>
    </w:rPr>
  </w:style>
  <w:style w:type="paragraph" w:styleId="Rodap">
    <w:name w:val="footer"/>
    <w:basedOn w:val="Normal"/>
    <w:link w:val="RodapChar"/>
    <w:uiPriority w:val="99"/>
    <w:unhideWhenUsed/>
    <w:rsid w:val="004E7B1D"/>
    <w:pPr>
      <w:tabs>
        <w:tab w:val="center" w:pos="4252"/>
        <w:tab w:val="right" w:pos="8504"/>
      </w:tabs>
    </w:pPr>
  </w:style>
  <w:style w:type="character" w:customStyle="1" w:styleId="RodapChar">
    <w:name w:val="Rodapé Char"/>
    <w:basedOn w:val="Fontepargpadro"/>
    <w:link w:val="Rodap"/>
    <w:uiPriority w:val="99"/>
    <w:qFormat/>
    <w:rsid w:val="004E7B1D"/>
    <w:rPr>
      <w:rFonts w:ascii="Arial MT" w:eastAsia="Arial MT" w:hAnsi="Arial MT" w:cs="Arial MT"/>
      <w:lang w:val="pt-PT"/>
    </w:rPr>
  </w:style>
  <w:style w:type="character" w:styleId="Hyperlink">
    <w:name w:val="Hyperlink"/>
    <w:basedOn w:val="Fontepargpadro"/>
    <w:uiPriority w:val="99"/>
    <w:unhideWhenUsed/>
    <w:rsid w:val="00FF3171"/>
    <w:rPr>
      <w:color w:val="0000FF" w:themeColor="hyperlink"/>
      <w:u w:val="single"/>
    </w:rPr>
  </w:style>
  <w:style w:type="character" w:customStyle="1" w:styleId="MenoPendente1">
    <w:name w:val="Menção Pendente1"/>
    <w:basedOn w:val="Fontepargpadro"/>
    <w:uiPriority w:val="99"/>
    <w:semiHidden/>
    <w:unhideWhenUsed/>
    <w:rsid w:val="00FF3171"/>
    <w:rPr>
      <w:color w:val="605E5C"/>
      <w:shd w:val="clear" w:color="auto" w:fill="E1DFDD"/>
    </w:rPr>
  </w:style>
  <w:style w:type="paragraph" w:customStyle="1" w:styleId="Default">
    <w:name w:val="Default"/>
    <w:rsid w:val="00E93F21"/>
    <w:pPr>
      <w:widowControl/>
      <w:adjustRightInd w:val="0"/>
    </w:pPr>
    <w:rPr>
      <w:rFonts w:ascii="Times New Roman" w:hAnsi="Times New Roman" w:cs="Times New Roman"/>
      <w:color w:val="000000"/>
      <w:sz w:val="24"/>
      <w:szCs w:val="24"/>
      <w:lang w:val="pt-BR"/>
    </w:rPr>
  </w:style>
  <w:style w:type="character" w:customStyle="1" w:styleId="Ttulo1Char">
    <w:name w:val="Título 1 Char"/>
    <w:basedOn w:val="Fontepargpadro"/>
    <w:link w:val="Ttulo1"/>
    <w:uiPriority w:val="9"/>
    <w:rsid w:val="004D53AF"/>
    <w:rPr>
      <w:rFonts w:ascii="Arial" w:eastAsia="Arial" w:hAnsi="Arial" w:cs="Arial"/>
      <w:b/>
      <w:bCs/>
      <w:sz w:val="32"/>
      <w:szCs w:val="32"/>
      <w:lang w:val="pt-PT"/>
    </w:rPr>
  </w:style>
  <w:style w:type="character" w:customStyle="1" w:styleId="CorpodetextoChar">
    <w:name w:val="Corpo de texto Char"/>
    <w:basedOn w:val="Fontepargpadro"/>
    <w:link w:val="Corpodetexto"/>
    <w:uiPriority w:val="1"/>
    <w:rsid w:val="004D53AF"/>
    <w:rPr>
      <w:rFonts w:ascii="Arial MT" w:eastAsia="Arial MT" w:hAnsi="Arial MT" w:cs="Arial MT"/>
      <w:sz w:val="20"/>
      <w:szCs w:val="20"/>
      <w:lang w:val="pt-PT"/>
    </w:rPr>
  </w:style>
  <w:style w:type="paragraph" w:styleId="Ttulo">
    <w:name w:val="Title"/>
    <w:basedOn w:val="Normal"/>
    <w:link w:val="TtuloChar"/>
    <w:qFormat/>
    <w:rsid w:val="004D53AF"/>
    <w:pPr>
      <w:ind w:left="3" w:right="157"/>
      <w:jc w:val="center"/>
    </w:pPr>
    <w:rPr>
      <w:rFonts w:ascii="Times New Roman" w:eastAsia="Times New Roman" w:hAnsi="Times New Roman" w:cs="Times New Roman"/>
      <w:sz w:val="44"/>
      <w:szCs w:val="44"/>
    </w:rPr>
  </w:style>
  <w:style w:type="character" w:customStyle="1" w:styleId="TtuloChar">
    <w:name w:val="Título Char"/>
    <w:basedOn w:val="Fontepargpadro"/>
    <w:link w:val="Ttulo"/>
    <w:rsid w:val="004D53AF"/>
    <w:rPr>
      <w:rFonts w:ascii="Times New Roman" w:eastAsia="Times New Roman" w:hAnsi="Times New Roman" w:cs="Times New Roman"/>
      <w:sz w:val="44"/>
      <w:szCs w:val="44"/>
      <w:lang w:val="pt-PT"/>
    </w:rPr>
  </w:style>
  <w:style w:type="character" w:styleId="HiperlinkVisitado">
    <w:name w:val="FollowedHyperlink"/>
    <w:basedOn w:val="Fontepargpadro"/>
    <w:uiPriority w:val="99"/>
    <w:semiHidden/>
    <w:unhideWhenUsed/>
    <w:rsid w:val="004D53AF"/>
    <w:rPr>
      <w:color w:val="954F72"/>
      <w:u w:val="single"/>
    </w:rPr>
  </w:style>
  <w:style w:type="paragraph" w:customStyle="1" w:styleId="msonormal0">
    <w:name w:val="msonormal"/>
    <w:basedOn w:val="Normal"/>
    <w:rsid w:val="004D53AF"/>
    <w:pPr>
      <w:widowControl/>
      <w:autoSpaceDE/>
      <w:autoSpaceDN/>
      <w:spacing w:before="100" w:beforeAutospacing="1" w:after="100" w:afterAutospacing="1"/>
    </w:pPr>
    <w:rPr>
      <w:rFonts w:ascii="Times New Roman" w:eastAsia="Times New Roman" w:hAnsi="Times New Roman" w:cs="Times New Roman"/>
      <w:sz w:val="24"/>
      <w:szCs w:val="24"/>
      <w:lang w:val="pt-BR" w:eastAsia="pt-BR"/>
      <w14:ligatures w14:val="standardContextual"/>
    </w:rPr>
  </w:style>
  <w:style w:type="paragraph" w:customStyle="1" w:styleId="xl65">
    <w:name w:val="xl65"/>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66">
    <w:name w:val="xl66"/>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b/>
      <w:bCs/>
      <w:sz w:val="20"/>
      <w:szCs w:val="20"/>
      <w:lang w:val="pt-BR" w:eastAsia="pt-BR"/>
      <w14:ligatures w14:val="standardContextual"/>
    </w:rPr>
  </w:style>
  <w:style w:type="paragraph" w:customStyle="1" w:styleId="xl67">
    <w:name w:val="xl67"/>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14:ligatures w14:val="standardContextual"/>
    </w:rPr>
  </w:style>
  <w:style w:type="paragraph" w:customStyle="1" w:styleId="xl68">
    <w:name w:val="xl68"/>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0"/>
      <w:szCs w:val="20"/>
      <w:lang w:val="pt-BR" w:eastAsia="pt-BR"/>
      <w14:ligatures w14:val="standardContextual"/>
    </w:rPr>
  </w:style>
  <w:style w:type="paragraph" w:customStyle="1" w:styleId="xl69">
    <w:name w:val="xl69"/>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0">
    <w:name w:val="xl70"/>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1">
    <w:name w:val="xl71"/>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2">
    <w:name w:val="xl72"/>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0"/>
      <w:szCs w:val="20"/>
      <w:lang w:val="pt-BR" w:eastAsia="pt-BR"/>
      <w14:ligatures w14:val="standardContextual"/>
    </w:rPr>
  </w:style>
  <w:style w:type="paragraph" w:customStyle="1" w:styleId="xl73">
    <w:name w:val="xl73"/>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0"/>
      <w:szCs w:val="20"/>
      <w:lang w:val="pt-BR" w:eastAsia="pt-BR"/>
      <w14:ligatures w14:val="standardContextual"/>
    </w:rPr>
  </w:style>
  <w:style w:type="paragraph" w:customStyle="1" w:styleId="xl74">
    <w:name w:val="xl74"/>
    <w:basedOn w:val="Normal"/>
    <w:rsid w:val="004D53A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eastAsia="Times New Roman" w:hAnsi="Arial" w:cs="Arial"/>
      <w:sz w:val="20"/>
      <w:szCs w:val="20"/>
      <w:lang w:val="pt-BR" w:eastAsia="pt-BR"/>
      <w14:ligatures w14:val="standardContextual"/>
    </w:rPr>
  </w:style>
  <w:style w:type="character" w:customStyle="1" w:styleId="Ttulo2Char">
    <w:name w:val="Título 2 Char"/>
    <w:basedOn w:val="Fontepargpadro"/>
    <w:link w:val="Ttulo2"/>
    <w:uiPriority w:val="9"/>
    <w:rsid w:val="00A6275A"/>
    <w:rPr>
      <w:rFonts w:ascii="Times New Roman" w:eastAsia="Times New Roman" w:hAnsi="Times New Roman" w:cs="Times New Roman"/>
      <w:b/>
      <w:bCs/>
      <w:lang w:val="pt-PT"/>
    </w:rPr>
  </w:style>
  <w:style w:type="character" w:customStyle="1" w:styleId="Ttulo3Char">
    <w:name w:val="Título 3 Char"/>
    <w:basedOn w:val="Fontepargpadro"/>
    <w:link w:val="Ttulo3"/>
    <w:uiPriority w:val="9"/>
    <w:rsid w:val="00A6275A"/>
    <w:rPr>
      <w:rFonts w:ascii="Arial" w:eastAsia="Arial" w:hAnsi="Arial" w:cs="Arial"/>
      <w:b/>
      <w:bCs/>
      <w:sz w:val="20"/>
      <w:szCs w:val="20"/>
      <w:lang w:val="pt-PT"/>
    </w:rPr>
  </w:style>
  <w:style w:type="character" w:customStyle="1" w:styleId="Ttulo4Char">
    <w:name w:val="Título 4 Char"/>
    <w:basedOn w:val="Fontepargpadro"/>
    <w:link w:val="Ttulo4"/>
    <w:rsid w:val="00A6275A"/>
    <w:rPr>
      <w:rFonts w:ascii="Arial" w:eastAsia="Arial" w:hAnsi="Arial" w:cs="Arial"/>
      <w:b/>
      <w:bCs/>
      <w:i/>
      <w:iCs/>
      <w:sz w:val="20"/>
      <w:szCs w:val="20"/>
      <w:lang w:val="pt-PT"/>
    </w:rPr>
  </w:style>
  <w:style w:type="paragraph" w:customStyle="1" w:styleId="Nivel01">
    <w:name w:val="Nivel 01"/>
    <w:basedOn w:val="Ttulo1"/>
    <w:next w:val="Normal"/>
    <w:link w:val="Nivel01Char"/>
    <w:autoRedefine/>
    <w:qFormat/>
    <w:rsid w:val="00D4147E"/>
    <w:pPr>
      <w:keepNext/>
      <w:keepLines/>
      <w:widowControl/>
      <w:numPr>
        <w:numId w:val="2"/>
      </w:numPr>
      <w:tabs>
        <w:tab w:val="left" w:pos="284"/>
      </w:tabs>
      <w:autoSpaceDE/>
      <w:autoSpaceDN/>
      <w:spacing w:beforeLines="120" w:before="288" w:afterLines="120" w:after="288" w:line="312" w:lineRule="auto"/>
      <w:ind w:left="0" w:right="0" w:firstLine="0"/>
      <w:jc w:val="both"/>
    </w:pPr>
    <w:rPr>
      <w:rFonts w:ascii="Times New Roman" w:eastAsiaTheme="majorEastAsia" w:hAnsi="Times New Roman" w:cs="Times New Roman"/>
      <w:sz w:val="24"/>
      <w:szCs w:val="24"/>
      <w:lang w:val="pt-BR" w:eastAsia="pt-BR"/>
    </w:rPr>
  </w:style>
  <w:style w:type="paragraph" w:customStyle="1" w:styleId="Nivel2">
    <w:name w:val="Nivel 2"/>
    <w:basedOn w:val="Normal"/>
    <w:link w:val="Nivel2Char"/>
    <w:qFormat/>
    <w:rsid w:val="00722738"/>
    <w:pPr>
      <w:widowControl/>
      <w:numPr>
        <w:ilvl w:val="1"/>
        <w:numId w:val="3"/>
      </w:numPr>
      <w:autoSpaceDE/>
      <w:autoSpaceDN/>
      <w:spacing w:before="120" w:after="120" w:line="276" w:lineRule="auto"/>
      <w:ind w:left="0" w:firstLine="0"/>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uiPriority w:val="99"/>
    <w:qFormat/>
    <w:rsid w:val="00722738"/>
    <w:pPr>
      <w:widowControl/>
      <w:numPr>
        <w:ilvl w:val="2"/>
        <w:numId w:val="3"/>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722738"/>
    <w:pPr>
      <w:numPr>
        <w:ilvl w:val="3"/>
      </w:numPr>
      <w:ind w:left="567" w:firstLine="0"/>
    </w:pPr>
    <w:rPr>
      <w:color w:val="auto"/>
    </w:rPr>
  </w:style>
  <w:style w:type="paragraph" w:customStyle="1" w:styleId="Nivel5">
    <w:name w:val="Nivel 5"/>
    <w:basedOn w:val="Nivel4"/>
    <w:qFormat/>
    <w:rsid w:val="00722738"/>
    <w:pPr>
      <w:numPr>
        <w:ilvl w:val="4"/>
      </w:numPr>
      <w:ind w:left="851" w:firstLine="0"/>
    </w:pPr>
  </w:style>
  <w:style w:type="paragraph" w:customStyle="1" w:styleId="Nvel2-Red">
    <w:name w:val="Nível 2 -Red"/>
    <w:basedOn w:val="Nivel2"/>
    <w:link w:val="Nvel2-RedChar"/>
    <w:qFormat/>
    <w:rsid w:val="00722738"/>
    <w:rPr>
      <w:i/>
      <w:iCs/>
      <w:color w:val="FF0000"/>
    </w:rPr>
  </w:style>
  <w:style w:type="character" w:customStyle="1" w:styleId="Nvel2-RedChar">
    <w:name w:val="Nível 2 -Red Char"/>
    <w:basedOn w:val="Fontepargpadro"/>
    <w:link w:val="Nvel2-Red"/>
    <w:rsid w:val="00722738"/>
    <w:rPr>
      <w:rFonts w:ascii="Arial" w:eastAsiaTheme="minorEastAsia" w:hAnsi="Arial" w:cs="Arial"/>
      <w:i/>
      <w:iCs/>
      <w:color w:val="FF0000"/>
      <w:sz w:val="20"/>
      <w:szCs w:val="20"/>
      <w:lang w:val="pt-BR" w:eastAsia="pt-BR"/>
    </w:rPr>
  </w:style>
  <w:style w:type="character" w:customStyle="1" w:styleId="Nivel2Char">
    <w:name w:val="Nivel 2 Char"/>
    <w:basedOn w:val="Fontepargpadro"/>
    <w:link w:val="Nivel2"/>
    <w:locked/>
    <w:rsid w:val="00266EF0"/>
    <w:rPr>
      <w:rFonts w:ascii="Arial" w:eastAsiaTheme="minorEastAsia" w:hAnsi="Arial" w:cs="Arial"/>
      <w:color w:val="000000"/>
      <w:sz w:val="20"/>
      <w:szCs w:val="20"/>
      <w:lang w:val="pt-BR" w:eastAsia="pt-BR"/>
    </w:rPr>
  </w:style>
  <w:style w:type="character" w:customStyle="1" w:styleId="Nivel3Char">
    <w:name w:val="Nivel 3 Char"/>
    <w:basedOn w:val="Fontepargpadro"/>
    <w:link w:val="Nivel3"/>
    <w:uiPriority w:val="99"/>
    <w:qFormat/>
    <w:locked/>
    <w:rsid w:val="00266EF0"/>
    <w:rPr>
      <w:rFonts w:ascii="Arial" w:eastAsiaTheme="minorEastAsia" w:hAnsi="Arial" w:cs="Arial"/>
      <w:color w:val="000000"/>
      <w:sz w:val="20"/>
      <w:szCs w:val="20"/>
      <w:lang w:val="pt-BR" w:eastAsia="pt-BR"/>
    </w:rPr>
  </w:style>
  <w:style w:type="paragraph" w:styleId="Textodebalo">
    <w:name w:val="Balloon Text"/>
    <w:basedOn w:val="Normal"/>
    <w:link w:val="TextodebaloChar"/>
    <w:uiPriority w:val="99"/>
    <w:unhideWhenUsed/>
    <w:rsid w:val="00C51C41"/>
    <w:rPr>
      <w:rFonts w:ascii="Segoe UI" w:hAnsi="Segoe UI" w:cs="Segoe UI"/>
      <w:sz w:val="18"/>
      <w:szCs w:val="18"/>
    </w:rPr>
  </w:style>
  <w:style w:type="character" w:customStyle="1" w:styleId="TextodebaloChar">
    <w:name w:val="Texto de balão Char"/>
    <w:basedOn w:val="Fontepargpadro"/>
    <w:link w:val="Textodebalo"/>
    <w:uiPriority w:val="99"/>
    <w:rsid w:val="00C51C41"/>
    <w:rPr>
      <w:rFonts w:ascii="Segoe UI" w:eastAsia="Arial MT" w:hAnsi="Segoe UI" w:cs="Segoe UI"/>
      <w:sz w:val="18"/>
      <w:szCs w:val="18"/>
      <w:lang w:val="pt-PT"/>
    </w:rPr>
  </w:style>
  <w:style w:type="character" w:customStyle="1" w:styleId="Ttulo6Char">
    <w:name w:val="Título 6 Char"/>
    <w:basedOn w:val="Fontepargpadro"/>
    <w:link w:val="Ttulo6"/>
    <w:uiPriority w:val="9"/>
    <w:rsid w:val="00C51C41"/>
    <w:rPr>
      <w:rFonts w:asciiTheme="majorHAnsi" w:eastAsiaTheme="majorEastAsia" w:hAnsiTheme="majorHAnsi" w:cstheme="majorBidi"/>
      <w:color w:val="243F60" w:themeColor="accent1" w:themeShade="7F"/>
      <w:lang w:val="pt-BR"/>
    </w:rPr>
  </w:style>
  <w:style w:type="paragraph" w:styleId="NormalWeb">
    <w:name w:val="Normal (Web)"/>
    <w:basedOn w:val="Normal"/>
    <w:uiPriority w:val="99"/>
    <w:rsid w:val="00C51C41"/>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 w:type="paragraph" w:customStyle="1" w:styleId="Nvel2">
    <w:name w:val="Nível 2"/>
    <w:basedOn w:val="Normal"/>
    <w:next w:val="Normal"/>
    <w:rsid w:val="00C51C41"/>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rmalchar1">
    <w:name w:val="normal__char1"/>
    <w:rsid w:val="00C51C41"/>
    <w:rPr>
      <w:rFonts w:ascii="Arial" w:hAnsi="Arial" w:cs="Arial" w:hint="default"/>
      <w:strike w:val="0"/>
      <w:dstrike w:val="0"/>
      <w:sz w:val="24"/>
      <w:szCs w:val="24"/>
      <w:u w:val="none"/>
      <w:effect w:val="none"/>
    </w:rPr>
  </w:style>
  <w:style w:type="character" w:customStyle="1" w:styleId="apple-style-span">
    <w:name w:val="apple-style-span"/>
    <w:basedOn w:val="Fontepargpadro"/>
    <w:rsid w:val="00C51C41"/>
  </w:style>
  <w:style w:type="paragraph" w:styleId="Citao">
    <w:name w:val="Quote"/>
    <w:aliases w:val="TCU,Citação AGU,NotaExplicativa"/>
    <w:basedOn w:val="Normal"/>
    <w:next w:val="Normal"/>
    <w:link w:val="Citao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C51C41"/>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C51C41"/>
    <w:pPr>
      <w:widowControl/>
      <w:numPr>
        <w:numId w:val="4"/>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rsid w:val="00C51C41"/>
  </w:style>
  <w:style w:type="character" w:customStyle="1" w:styleId="NotaexplicativaChar">
    <w:name w:val="Nota explicativa Char"/>
    <w:basedOn w:val="CitaoChar"/>
    <w:link w:val="Notaexplicativa"/>
    <w:rsid w:val="00C51C41"/>
    <w:rPr>
      <w:rFonts w:ascii="Arial" w:eastAsia="Calibri" w:hAnsi="Arial" w:cs="Tahoma"/>
      <w:i/>
      <w:iCs/>
      <w:color w:val="000000"/>
      <w:sz w:val="20"/>
      <w:szCs w:val="24"/>
      <w:shd w:val="clear" w:color="auto" w:fill="FFFFCC"/>
      <w:lang w:val="pt-BR"/>
    </w:rPr>
  </w:style>
  <w:style w:type="numbering" w:customStyle="1" w:styleId="Estilo1">
    <w:name w:val="Estilo1"/>
    <w:uiPriority w:val="99"/>
    <w:rsid w:val="00C51C41"/>
    <w:pPr>
      <w:numPr>
        <w:numId w:val="5"/>
      </w:numPr>
    </w:pPr>
  </w:style>
  <w:style w:type="numbering" w:customStyle="1" w:styleId="Estilo2">
    <w:name w:val="Estilo2"/>
    <w:uiPriority w:val="99"/>
    <w:rsid w:val="00C51C41"/>
    <w:pPr>
      <w:numPr>
        <w:numId w:val="6"/>
      </w:numPr>
    </w:pPr>
  </w:style>
  <w:style w:type="numbering" w:customStyle="1" w:styleId="Estilo3">
    <w:name w:val="Estilo3"/>
    <w:uiPriority w:val="99"/>
    <w:rsid w:val="00C51C41"/>
    <w:pPr>
      <w:numPr>
        <w:numId w:val="7"/>
      </w:numPr>
    </w:pPr>
  </w:style>
  <w:style w:type="numbering" w:customStyle="1" w:styleId="Estilo4">
    <w:name w:val="Estilo4"/>
    <w:uiPriority w:val="99"/>
    <w:rsid w:val="00C51C41"/>
    <w:pPr>
      <w:numPr>
        <w:numId w:val="8"/>
      </w:numPr>
    </w:pPr>
  </w:style>
  <w:style w:type="numbering" w:customStyle="1" w:styleId="Estilo5">
    <w:name w:val="Estilo5"/>
    <w:uiPriority w:val="99"/>
    <w:rsid w:val="00C51C41"/>
    <w:pPr>
      <w:numPr>
        <w:numId w:val="9"/>
      </w:numPr>
    </w:pPr>
  </w:style>
  <w:style w:type="numbering" w:customStyle="1" w:styleId="Estilo6">
    <w:name w:val="Estilo6"/>
    <w:uiPriority w:val="99"/>
    <w:rsid w:val="00C51C41"/>
    <w:pPr>
      <w:numPr>
        <w:numId w:val="10"/>
      </w:numPr>
    </w:pPr>
  </w:style>
  <w:style w:type="character" w:styleId="Refdecomentrio">
    <w:name w:val="annotation reference"/>
    <w:basedOn w:val="Fontepargpadro"/>
    <w:unhideWhenUsed/>
    <w:qFormat/>
    <w:rsid w:val="00C51C41"/>
    <w:rPr>
      <w:sz w:val="16"/>
      <w:szCs w:val="16"/>
    </w:rPr>
  </w:style>
  <w:style w:type="paragraph" w:styleId="Textodecomentrio">
    <w:name w:val="annotation text"/>
    <w:basedOn w:val="Normal"/>
    <w:link w:val="TextodecomentrioChar"/>
    <w:uiPriority w:val="99"/>
    <w:unhideWhenUsed/>
    <w:qFormat/>
    <w:rsid w:val="00C51C41"/>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C51C41"/>
    <w:rPr>
      <w:rFonts w:ascii="Ecofont_Spranq_eco_Sans" w:eastAsiaTheme="minorEastAsia" w:hAnsi="Ecofont_Spranq_eco_Sans" w:cs="Tahoma"/>
      <w:sz w:val="20"/>
      <w:szCs w:val="20"/>
      <w:lang w:val="pt-BR" w:eastAsia="pt-BR"/>
    </w:rPr>
  </w:style>
  <w:style w:type="paragraph" w:styleId="Assuntodocomentrio">
    <w:name w:val="annotation subject"/>
    <w:basedOn w:val="Textodecomentrio"/>
    <w:next w:val="Textodecomentrio"/>
    <w:link w:val="AssuntodocomentrioChar"/>
    <w:semiHidden/>
    <w:unhideWhenUsed/>
    <w:rsid w:val="00C51C41"/>
    <w:rPr>
      <w:b/>
      <w:bCs/>
    </w:rPr>
  </w:style>
  <w:style w:type="character" w:customStyle="1" w:styleId="AssuntodocomentrioChar">
    <w:name w:val="Assunto do comentário Char"/>
    <w:basedOn w:val="TextodecomentrioChar"/>
    <w:link w:val="Assuntodocomentrio"/>
    <w:semiHidden/>
    <w:rsid w:val="00C51C41"/>
    <w:rPr>
      <w:rFonts w:ascii="Ecofont_Spranq_eco_Sans" w:eastAsiaTheme="minorEastAsia" w:hAnsi="Ecofont_Spranq_eco_Sans" w:cs="Tahoma"/>
      <w:b/>
      <w:bCs/>
      <w:sz w:val="20"/>
      <w:szCs w:val="20"/>
      <w:lang w:val="pt-BR" w:eastAsia="pt-BR"/>
    </w:rPr>
  </w:style>
  <w:style w:type="paragraph" w:customStyle="1" w:styleId="Nivel01Titulo">
    <w:name w:val="Nivel_01_Titulo"/>
    <w:basedOn w:val="Nivel01"/>
    <w:link w:val="Nivel01TituloChar"/>
    <w:qFormat/>
    <w:rsid w:val="00C51C41"/>
    <w:pPr>
      <w:numPr>
        <w:numId w:val="1"/>
      </w:numPr>
      <w:jc w:val="left"/>
    </w:pPr>
    <w:rPr>
      <w:rFonts w:cstheme="majorBidi"/>
      <w:color w:val="000000" w:themeColor="text1"/>
    </w:rPr>
  </w:style>
  <w:style w:type="character" w:customStyle="1" w:styleId="Nivel01Char">
    <w:name w:val="Nivel 01 Char"/>
    <w:basedOn w:val="TtuloChar"/>
    <w:link w:val="Nivel01"/>
    <w:rsid w:val="00D4147E"/>
    <w:rPr>
      <w:rFonts w:ascii="Times New Roman" w:eastAsiaTheme="majorEastAsia" w:hAnsi="Times New Roman" w:cs="Times New Roman"/>
      <w:b/>
      <w:bCs/>
      <w:sz w:val="24"/>
      <w:szCs w:val="24"/>
      <w:lang w:val="pt-BR" w:eastAsia="pt-BR"/>
    </w:rPr>
  </w:style>
  <w:style w:type="character" w:customStyle="1" w:styleId="Nivel01TituloChar">
    <w:name w:val="Nivel_01_Titulo Char"/>
    <w:basedOn w:val="Nivel01Char"/>
    <w:link w:val="Nivel01Titulo"/>
    <w:qFormat/>
    <w:rsid w:val="00C51C41"/>
    <w:rPr>
      <w:rFonts w:ascii="Arial" w:eastAsiaTheme="majorEastAsia" w:hAnsi="Arial" w:cstheme="majorBidi"/>
      <w:b/>
      <w:bCs/>
      <w:color w:val="000000" w:themeColor="text1"/>
      <w:sz w:val="20"/>
      <w:szCs w:val="20"/>
      <w:lang w:val="pt-BR" w:eastAsia="pt-BR"/>
    </w:rPr>
  </w:style>
  <w:style w:type="table" w:styleId="Tabelacomgrade">
    <w:name w:val="Table Grid"/>
    <w:basedOn w:val="Tabelanormal"/>
    <w:uiPriority w:val="39"/>
    <w:rsid w:val="00C51C41"/>
    <w:pPr>
      <w:widowControl/>
      <w:autoSpaceDE/>
      <w:autoSpaceDN/>
    </w:pPr>
    <w:rPr>
      <w:rFonts w:ascii="Times New Roman" w:eastAsiaTheme="minorEastAsia"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C51C4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rsid w:val="00C51C4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C51C41"/>
  </w:style>
  <w:style w:type="character" w:customStyle="1" w:styleId="eop">
    <w:name w:val="eop"/>
    <w:basedOn w:val="Fontepargpadro"/>
    <w:rsid w:val="00C51C41"/>
  </w:style>
  <w:style w:type="character" w:customStyle="1" w:styleId="spellingerror">
    <w:name w:val="spellingerror"/>
    <w:basedOn w:val="Fontepargpadro"/>
    <w:rsid w:val="00C51C41"/>
  </w:style>
  <w:style w:type="paragraph" w:customStyle="1" w:styleId="Nivel1">
    <w:name w:val="Nivel1"/>
    <w:basedOn w:val="Ttulo1"/>
    <w:link w:val="Nivel1Char"/>
    <w:qFormat/>
    <w:rsid w:val="00C51C41"/>
    <w:pPr>
      <w:keepNext/>
      <w:keepLines/>
      <w:widowControl/>
      <w:autoSpaceDE/>
      <w:autoSpaceDN/>
      <w:spacing w:before="480" w:line="276" w:lineRule="auto"/>
      <w:ind w:left="357" w:right="0" w:hanging="357"/>
      <w:jc w:val="both"/>
    </w:pPr>
    <w:rPr>
      <w:rFonts w:eastAsiaTheme="majorEastAsia"/>
      <w:bCs w:val="0"/>
      <w:color w:val="000000"/>
      <w:sz w:val="28"/>
      <w:szCs w:val="28"/>
      <w:lang w:val="pt-BR" w:eastAsia="pt-BR"/>
    </w:rPr>
  </w:style>
  <w:style w:type="character" w:customStyle="1" w:styleId="Nivel1Char">
    <w:name w:val="Nivel1 Char"/>
    <w:basedOn w:val="Ttulo1Char"/>
    <w:link w:val="Nivel1"/>
    <w:rsid w:val="00C51C41"/>
    <w:rPr>
      <w:rFonts w:ascii="Arial" w:eastAsiaTheme="majorEastAsia" w:hAnsi="Arial" w:cs="Arial"/>
      <w:b/>
      <w:bCs w:val="0"/>
      <w:color w:val="000000"/>
      <w:sz w:val="28"/>
      <w:szCs w:val="28"/>
      <w:lang w:val="pt-BR" w:eastAsia="pt-BR"/>
    </w:rPr>
  </w:style>
  <w:style w:type="paragraph" w:customStyle="1" w:styleId="PargrafodaLista1">
    <w:name w:val="Parágrafo da Lista1"/>
    <w:basedOn w:val="Normal"/>
    <w:qFormat/>
    <w:rsid w:val="00C51C41"/>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rsid w:val="00C51C41"/>
    <w:pPr>
      <w:numPr>
        <w:ilvl w:val="0"/>
        <w:numId w:val="0"/>
      </w:numPr>
      <w:ind w:left="360" w:hanging="360"/>
    </w:pPr>
    <w:rPr>
      <w:b/>
    </w:rPr>
  </w:style>
  <w:style w:type="character" w:customStyle="1" w:styleId="Nivel4Char">
    <w:name w:val="Nivel 4 Char"/>
    <w:basedOn w:val="Fontepargpadro"/>
    <w:link w:val="Nivel4"/>
    <w:rsid w:val="00C51C41"/>
    <w:rPr>
      <w:rFonts w:ascii="Arial" w:eastAsiaTheme="minorEastAsia" w:hAnsi="Arial" w:cs="Arial"/>
      <w:sz w:val="20"/>
      <w:szCs w:val="20"/>
      <w:lang w:val="pt-BR" w:eastAsia="pt-BR"/>
    </w:rPr>
  </w:style>
  <w:style w:type="paragraph" w:customStyle="1" w:styleId="textbody">
    <w:name w:val="textbody"/>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C51C41"/>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C51C41"/>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C51C41"/>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C51C41"/>
    <w:pPr>
      <w:widowControl/>
      <w:autoSpaceDE/>
      <w:autoSpaceDN/>
    </w:pPr>
    <w:rPr>
      <w:rFonts w:ascii="Ecofont_Spranq_eco_Sans" w:eastAsia="Times New Roman" w:hAnsi="Ecofont_Spranq_eco_Sans" w:cs="Tahoma"/>
      <w:sz w:val="24"/>
      <w:szCs w:val="24"/>
      <w:lang w:val="pt-BR" w:eastAsia="pt-BR"/>
    </w:rPr>
  </w:style>
  <w:style w:type="character" w:styleId="Forte">
    <w:name w:val="Strong"/>
    <w:basedOn w:val="Fontepargpadro"/>
    <w:uiPriority w:val="22"/>
    <w:qFormat/>
    <w:rsid w:val="00C51C41"/>
    <w:rPr>
      <w:b/>
      <w:bCs/>
    </w:rPr>
  </w:style>
  <w:style w:type="character" w:styleId="nfase">
    <w:name w:val="Emphasis"/>
    <w:basedOn w:val="Fontepargpadro"/>
    <w:qFormat/>
    <w:rsid w:val="00C51C41"/>
    <w:rPr>
      <w:i/>
      <w:iCs/>
    </w:rPr>
  </w:style>
  <w:style w:type="character" w:customStyle="1" w:styleId="Manoel">
    <w:name w:val="Manoel"/>
    <w:rsid w:val="00C51C41"/>
    <w:rPr>
      <w:rFonts w:ascii="Arial" w:hAnsi="Arial" w:cs="Arial"/>
      <w:color w:val="7030A0"/>
      <w:sz w:val="20"/>
    </w:rPr>
  </w:style>
  <w:style w:type="character" w:customStyle="1" w:styleId="ListLabel12">
    <w:name w:val="ListLabel 12"/>
    <w:rsid w:val="00C51C41"/>
    <w:rPr>
      <w:b/>
    </w:rPr>
  </w:style>
  <w:style w:type="paragraph" w:customStyle="1" w:styleId="texto1">
    <w:name w:val="texto1"/>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GradeColorida-nfase11">
    <w:name w:val="Grade Colorida - Ênfase 11"/>
    <w:basedOn w:val="Normal"/>
    <w:next w:val="Normal"/>
    <w:link w:val="GradeColorida-nfase1Char"/>
    <w:uiPriority w:val="29"/>
    <w:rsid w:val="00C51C41"/>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C51C41"/>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C51C41"/>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C51C41"/>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C51C41"/>
  </w:style>
  <w:style w:type="paragraph" w:customStyle="1" w:styleId="textojustificado">
    <w:name w:val="texto_justificado"/>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enoPendente2">
    <w:name w:val="Menção Pendente2"/>
    <w:basedOn w:val="Fontepargpadro"/>
    <w:uiPriority w:val="99"/>
    <w:semiHidden/>
    <w:unhideWhenUsed/>
    <w:rsid w:val="00C51C41"/>
    <w:rPr>
      <w:color w:val="605E5C"/>
      <w:shd w:val="clear" w:color="auto" w:fill="E1DFDD"/>
    </w:rPr>
  </w:style>
  <w:style w:type="paragraph" w:customStyle="1" w:styleId="Nvel2Opcional">
    <w:name w:val="Nível 2 Opcional"/>
    <w:basedOn w:val="Nivel2"/>
    <w:link w:val="Nvel2OpcionalChar"/>
    <w:rsid w:val="00C51C41"/>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C51C41"/>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C51C41"/>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C51C41"/>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67"/>
    <w:semiHidden/>
    <w:rsid w:val="00C51C41"/>
    <w:rPr>
      <w:color w:val="808080"/>
    </w:rPr>
  </w:style>
  <w:style w:type="character" w:customStyle="1" w:styleId="PargrafodaListaChar">
    <w:name w:val="Parágrafo da Lista Char"/>
    <w:basedOn w:val="Fontepargpadro"/>
    <w:link w:val="PargrafodaLista"/>
    <w:qFormat/>
    <w:rsid w:val="00C51C41"/>
    <w:rPr>
      <w:rFonts w:ascii="Arial MT" w:eastAsia="Arial MT" w:hAnsi="Arial MT" w:cs="Arial MT"/>
      <w:lang w:val="pt-PT"/>
    </w:rPr>
  </w:style>
  <w:style w:type="paragraph" w:customStyle="1" w:styleId="SombreamentoMdio1-nfase31">
    <w:name w:val="Sombreamento Médio 1 - Ênfase 31"/>
    <w:basedOn w:val="Normal"/>
    <w:next w:val="Normal"/>
    <w:rsid w:val="00C51C41"/>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C51C41"/>
  </w:style>
  <w:style w:type="paragraph" w:customStyle="1" w:styleId="Standard">
    <w:name w:val="Standard"/>
    <w:rsid w:val="00C51C41"/>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C51C41"/>
    <w:pPr>
      <w:spacing w:after="140" w:line="276" w:lineRule="auto"/>
    </w:pPr>
  </w:style>
  <w:style w:type="character" w:customStyle="1" w:styleId="MenoPendente3">
    <w:name w:val="Menção Pendente3"/>
    <w:basedOn w:val="Fontepargpadro"/>
    <w:uiPriority w:val="99"/>
    <w:semiHidden/>
    <w:unhideWhenUsed/>
    <w:rsid w:val="00C51C41"/>
    <w:rPr>
      <w:color w:val="605E5C"/>
      <w:shd w:val="clear" w:color="auto" w:fill="E1DFDD"/>
    </w:rPr>
  </w:style>
  <w:style w:type="character" w:customStyle="1" w:styleId="MenoPendente4">
    <w:name w:val="Menção Pendente4"/>
    <w:basedOn w:val="Fontepargpadro"/>
    <w:uiPriority w:val="99"/>
    <w:semiHidden/>
    <w:unhideWhenUsed/>
    <w:rsid w:val="00C51C41"/>
    <w:rPr>
      <w:color w:val="605E5C"/>
      <w:shd w:val="clear" w:color="auto" w:fill="E1DFDD"/>
    </w:rPr>
  </w:style>
  <w:style w:type="paragraph" w:customStyle="1" w:styleId="ou">
    <w:name w:val="ou"/>
    <w:basedOn w:val="PargrafodaLista"/>
    <w:link w:val="ouChar"/>
    <w:qFormat/>
    <w:rsid w:val="00C51C41"/>
    <w:pPr>
      <w:widowControl/>
      <w:autoSpaceDE/>
      <w:autoSpaceDN/>
      <w:spacing w:before="60" w:after="60" w:line="259" w:lineRule="auto"/>
      <w:ind w:left="0"/>
      <w:jc w:val="center"/>
    </w:pPr>
    <w:rPr>
      <w:rFonts w:ascii="Arial" w:hAnsi="Arial" w:cs="Arial"/>
      <w:b/>
      <w:bCs/>
      <w:i/>
      <w:iCs/>
      <w:color w:val="FF0000"/>
      <w:sz w:val="24"/>
      <w:szCs w:val="24"/>
      <w:u w:val="single"/>
      <w:lang w:val="pt-BR" w:eastAsia="pt-BR"/>
    </w:rPr>
  </w:style>
  <w:style w:type="character" w:customStyle="1" w:styleId="ouChar">
    <w:name w:val="ou Char"/>
    <w:basedOn w:val="PargrafodaListaChar"/>
    <w:link w:val="ou"/>
    <w:rsid w:val="00C51C41"/>
    <w:rPr>
      <w:rFonts w:ascii="Arial" w:eastAsia="Arial MT" w:hAnsi="Arial" w:cs="Arial"/>
      <w:b/>
      <w:bCs/>
      <w:i/>
      <w:iCs/>
      <w:color w:val="FF0000"/>
      <w:sz w:val="24"/>
      <w:szCs w:val="24"/>
      <w:u w:val="single"/>
      <w:lang w:val="pt-BR" w:eastAsia="pt-BR"/>
    </w:rPr>
  </w:style>
  <w:style w:type="paragraph" w:customStyle="1" w:styleId="dou-paragraph">
    <w:name w:val="dou-paragraph"/>
    <w:basedOn w:val="Normal"/>
    <w:rsid w:val="00C51C4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3-R">
    <w:name w:val="Nível 3-R"/>
    <w:basedOn w:val="Nivel3"/>
    <w:link w:val="Nvel3-RChar"/>
    <w:qFormat/>
    <w:rsid w:val="00C51C41"/>
    <w:pPr>
      <w:numPr>
        <w:numId w:val="1"/>
      </w:numPr>
      <w:ind w:left="284" w:firstLine="0"/>
    </w:pPr>
    <w:rPr>
      <w:i/>
      <w:iCs/>
      <w:color w:val="FF0000"/>
    </w:rPr>
  </w:style>
  <w:style w:type="paragraph" w:customStyle="1" w:styleId="Nvel4-R">
    <w:name w:val="Nível 4-R"/>
    <w:basedOn w:val="Nivel4"/>
    <w:link w:val="Nvel4-RChar"/>
    <w:qFormat/>
    <w:rsid w:val="00C51C41"/>
    <w:pPr>
      <w:numPr>
        <w:numId w:val="1"/>
      </w:numPr>
      <w:ind w:left="567" w:firstLine="0"/>
    </w:pPr>
    <w:rPr>
      <w:i/>
      <w:iCs/>
      <w:color w:val="FF0000"/>
    </w:rPr>
  </w:style>
  <w:style w:type="character" w:customStyle="1" w:styleId="Nvel3-RChar">
    <w:name w:val="Nível 3-R Char"/>
    <w:basedOn w:val="Nivel3Char"/>
    <w:link w:val="Nvel3-R"/>
    <w:rsid w:val="00C51C41"/>
    <w:rPr>
      <w:rFonts w:ascii="Arial" w:eastAsiaTheme="minorEastAsia" w:hAnsi="Arial" w:cs="Arial"/>
      <w:i/>
      <w:iCs/>
      <w:color w:val="FF0000"/>
      <w:sz w:val="20"/>
      <w:szCs w:val="20"/>
      <w:lang w:val="pt-BR" w:eastAsia="pt-BR"/>
    </w:rPr>
  </w:style>
  <w:style w:type="paragraph" w:customStyle="1" w:styleId="Nvel1-SemNum">
    <w:name w:val="Nível 1-Sem Num"/>
    <w:basedOn w:val="Nivel01"/>
    <w:link w:val="Nvel1-SemNumChar"/>
    <w:qFormat/>
    <w:rsid w:val="00C51C41"/>
    <w:pPr>
      <w:numPr>
        <w:numId w:val="0"/>
      </w:numPr>
      <w:outlineLvl w:val="1"/>
    </w:pPr>
    <w:rPr>
      <w:color w:val="FF0000"/>
    </w:rPr>
  </w:style>
  <w:style w:type="character" w:customStyle="1" w:styleId="Nvel4-RChar">
    <w:name w:val="Nível 4-R Char"/>
    <w:basedOn w:val="Nivel4Char"/>
    <w:link w:val="Nvel4-R"/>
    <w:rsid w:val="00C51C41"/>
    <w:rPr>
      <w:rFonts w:ascii="Arial" w:eastAsiaTheme="minorEastAsia" w:hAnsi="Arial" w:cs="Arial"/>
      <w:i/>
      <w:iCs/>
      <w:color w:val="FF0000"/>
      <w:sz w:val="20"/>
      <w:szCs w:val="20"/>
      <w:lang w:val="pt-BR" w:eastAsia="pt-BR"/>
    </w:rPr>
  </w:style>
  <w:style w:type="character" w:customStyle="1" w:styleId="LinkdaInternet">
    <w:name w:val="Link da Internet"/>
    <w:basedOn w:val="Fontepargpadro"/>
    <w:uiPriority w:val="99"/>
    <w:unhideWhenUsed/>
    <w:rsid w:val="00C51C41"/>
    <w:rPr>
      <w:color w:val="0000FF" w:themeColor="hyperlink"/>
      <w:u w:val="single"/>
    </w:rPr>
  </w:style>
  <w:style w:type="character" w:customStyle="1" w:styleId="Nvel1-SemNumChar">
    <w:name w:val="Nível 1-Sem Num Char"/>
    <w:basedOn w:val="Nivel01Char"/>
    <w:link w:val="Nvel1-SemNum"/>
    <w:rsid w:val="00C51C41"/>
    <w:rPr>
      <w:rFonts w:ascii="Arial" w:eastAsiaTheme="majorEastAsia" w:hAnsi="Arial" w:cs="Arial"/>
      <w:b/>
      <w:bCs/>
      <w:color w:val="FF0000"/>
      <w:sz w:val="20"/>
      <w:szCs w:val="20"/>
      <w:lang w:val="pt-BR" w:eastAsia="pt-BR"/>
    </w:rPr>
  </w:style>
  <w:style w:type="paragraph" w:customStyle="1" w:styleId="citao2">
    <w:name w:val="citação 2"/>
    <w:basedOn w:val="Citao"/>
    <w:link w:val="citao2Char"/>
    <w:rsid w:val="00C51C41"/>
    <w:pPr>
      <w:overflowPunct w:val="0"/>
    </w:pPr>
    <w:rPr>
      <w:szCs w:val="20"/>
    </w:rPr>
  </w:style>
  <w:style w:type="paragraph" w:customStyle="1" w:styleId="Prembulo">
    <w:name w:val="Preâmbulo"/>
    <w:basedOn w:val="Normal"/>
    <w:link w:val="PrembuloChar"/>
    <w:qFormat/>
    <w:rsid w:val="00C51C41"/>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C51C41"/>
    <w:rPr>
      <w:rFonts w:ascii="Arial" w:eastAsia="Arial" w:hAnsi="Arial" w:cs="Arial"/>
      <w:bCs/>
      <w:sz w:val="20"/>
      <w:szCs w:val="20"/>
      <w:lang w:val="pt-BR" w:eastAsia="pt-BR"/>
    </w:rPr>
  </w:style>
  <w:style w:type="character" w:customStyle="1" w:styleId="MenoPendente5">
    <w:name w:val="Menção Pendente5"/>
    <w:basedOn w:val="Fontepargpadro"/>
    <w:uiPriority w:val="99"/>
    <w:semiHidden/>
    <w:unhideWhenUsed/>
    <w:rsid w:val="00C51C41"/>
    <w:rPr>
      <w:color w:val="605E5C"/>
      <w:shd w:val="clear" w:color="auto" w:fill="E1DFDD"/>
    </w:rPr>
  </w:style>
  <w:style w:type="character" w:customStyle="1" w:styleId="citao2Char">
    <w:name w:val="citação 2 Char"/>
    <w:basedOn w:val="CitaoChar"/>
    <w:link w:val="citao2"/>
    <w:rsid w:val="00C51C41"/>
    <w:rPr>
      <w:rFonts w:ascii="Arial" w:eastAsia="Calibri" w:hAnsi="Arial" w:cs="Tahoma"/>
      <w:i/>
      <w:iCs/>
      <w:color w:val="000000"/>
      <w:sz w:val="20"/>
      <w:szCs w:val="20"/>
      <w:shd w:val="clear" w:color="auto" w:fill="FFFFCC"/>
      <w:lang w:val="pt-BR"/>
    </w:rPr>
  </w:style>
  <w:style w:type="paragraph" w:styleId="CabealhodoSumrio">
    <w:name w:val="TOC Heading"/>
    <w:basedOn w:val="Ttulo1"/>
    <w:next w:val="Normal"/>
    <w:uiPriority w:val="39"/>
    <w:unhideWhenUsed/>
    <w:rsid w:val="00C51C4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val="pt-BR" w:eastAsia="pt-BR"/>
    </w:rPr>
  </w:style>
  <w:style w:type="paragraph" w:styleId="Sumrio1">
    <w:name w:val="toc 1"/>
    <w:basedOn w:val="Normal"/>
    <w:next w:val="Normal"/>
    <w:autoRedefine/>
    <w:uiPriority w:val="39"/>
    <w:unhideWhenUsed/>
    <w:rsid w:val="00C51C41"/>
    <w:pPr>
      <w:widowControl/>
      <w:tabs>
        <w:tab w:val="left" w:pos="426"/>
        <w:tab w:val="right" w:leader="dot" w:pos="9628"/>
      </w:tabs>
      <w:autoSpaceDE/>
      <w:autoSpaceDN/>
      <w:spacing w:after="100"/>
    </w:pPr>
    <w:rPr>
      <w:rFonts w:ascii="Arial" w:eastAsia="Times New Roman" w:hAnsi="Arial" w:cs="Tahoma"/>
      <w:sz w:val="20"/>
      <w:szCs w:val="24"/>
      <w:lang w:val="pt-BR" w:eastAsia="pt-BR"/>
    </w:rPr>
  </w:style>
  <w:style w:type="character" w:customStyle="1" w:styleId="MenoPendente6">
    <w:name w:val="Menção Pendente6"/>
    <w:basedOn w:val="Fontepargpadro"/>
    <w:uiPriority w:val="99"/>
    <w:semiHidden/>
    <w:unhideWhenUsed/>
    <w:rsid w:val="00C51C41"/>
    <w:rPr>
      <w:color w:val="605E5C"/>
      <w:shd w:val="clear" w:color="auto" w:fill="E1DFDD"/>
    </w:rPr>
  </w:style>
  <w:style w:type="character" w:customStyle="1" w:styleId="Mentionnonrsolue1">
    <w:name w:val="Mention non résolue1"/>
    <w:basedOn w:val="Fontepargpadro"/>
    <w:uiPriority w:val="99"/>
    <w:semiHidden/>
    <w:unhideWhenUsed/>
    <w:rsid w:val="00C51C41"/>
    <w:rPr>
      <w:color w:val="605E5C"/>
      <w:shd w:val="clear" w:color="auto" w:fill="E1DFDD"/>
    </w:rPr>
  </w:style>
  <w:style w:type="character" w:customStyle="1" w:styleId="MenoPendente7">
    <w:name w:val="Menção Pendente7"/>
    <w:basedOn w:val="Fontepargpadro"/>
    <w:uiPriority w:val="99"/>
    <w:semiHidden/>
    <w:unhideWhenUsed/>
    <w:rsid w:val="001B5231"/>
    <w:rPr>
      <w:color w:val="605E5C"/>
      <w:shd w:val="clear" w:color="auto" w:fill="E1DFDD"/>
    </w:rPr>
  </w:style>
  <w:style w:type="paragraph" w:customStyle="1" w:styleId="Corpodetexto21">
    <w:name w:val="Corpo de texto 21"/>
    <w:basedOn w:val="Normal"/>
    <w:rsid w:val="001B5231"/>
    <w:pPr>
      <w:widowControl/>
      <w:overflowPunct w:val="0"/>
      <w:adjustRightInd w:val="0"/>
      <w:jc w:val="both"/>
    </w:pPr>
    <w:rPr>
      <w:rFonts w:ascii="Tahoma" w:eastAsia="Times New Roman" w:hAnsi="Tahoma" w:cs="Times New Roman"/>
      <w:sz w:val="20"/>
      <w:szCs w:val="20"/>
      <w:lang w:val="pt-BR" w:eastAsia="pt-BR"/>
    </w:rPr>
  </w:style>
  <w:style w:type="paragraph" w:customStyle="1" w:styleId="Nvel3">
    <w:name w:val="Nível 3"/>
    <w:basedOn w:val="Nvel3-R"/>
    <w:link w:val="Nvel3Char"/>
    <w:qFormat/>
    <w:rsid w:val="00D30C8B"/>
    <w:pPr>
      <w:numPr>
        <w:numId w:val="2"/>
      </w:numPr>
      <w:ind w:left="284" w:firstLine="0"/>
    </w:pPr>
    <w:rPr>
      <w:rFonts w:eastAsia="Times New Roman"/>
      <w:i w:val="0"/>
      <w:iCs w:val="0"/>
    </w:rPr>
  </w:style>
  <w:style w:type="paragraph" w:customStyle="1" w:styleId="Nvel4">
    <w:name w:val="Nível 4"/>
    <w:basedOn w:val="Nvel3"/>
    <w:link w:val="Nvel4Char"/>
    <w:qFormat/>
    <w:rsid w:val="00D30C8B"/>
    <w:pPr>
      <w:numPr>
        <w:ilvl w:val="0"/>
        <w:numId w:val="0"/>
      </w:numPr>
      <w:ind w:left="567"/>
    </w:pPr>
  </w:style>
  <w:style w:type="character" w:customStyle="1" w:styleId="Nvel3Char">
    <w:name w:val="Nível 3 Char"/>
    <w:basedOn w:val="Nvel3-RChar"/>
    <w:link w:val="Nvel3"/>
    <w:rsid w:val="00D30C8B"/>
    <w:rPr>
      <w:rFonts w:ascii="Arial" w:eastAsia="Times New Roman" w:hAnsi="Arial" w:cs="Arial"/>
      <w:i w:val="0"/>
      <w:iCs w:val="0"/>
      <w:color w:val="FF0000"/>
      <w:sz w:val="20"/>
      <w:szCs w:val="20"/>
      <w:lang w:val="pt-BR" w:eastAsia="pt-BR"/>
    </w:rPr>
  </w:style>
  <w:style w:type="paragraph" w:customStyle="1" w:styleId="SubTitNN">
    <w:name w:val="SubTitNN"/>
    <w:basedOn w:val="Normal"/>
    <w:link w:val="SubTitNNChar"/>
    <w:qFormat/>
    <w:rsid w:val="00D30C8B"/>
    <w:pPr>
      <w:widowControl/>
      <w:autoSpaceDE/>
      <w:autoSpaceDN/>
      <w:spacing w:before="240" w:after="120" w:line="276" w:lineRule="auto"/>
      <w:jc w:val="both"/>
    </w:pPr>
    <w:rPr>
      <w:rFonts w:ascii="Arial" w:eastAsia="Times New Roman" w:hAnsi="Arial" w:cs="Arial"/>
      <w:b/>
      <w:bCs/>
      <w:iCs/>
      <w:sz w:val="20"/>
      <w:szCs w:val="20"/>
      <w:lang w:val="pt-BR" w:eastAsia="pt-BR"/>
    </w:rPr>
  </w:style>
  <w:style w:type="character" w:customStyle="1" w:styleId="Nvel4Char">
    <w:name w:val="Nível 4 Char"/>
    <w:basedOn w:val="Nvel3Char"/>
    <w:link w:val="Nvel4"/>
    <w:rsid w:val="00D30C8B"/>
    <w:rPr>
      <w:rFonts w:ascii="Arial" w:eastAsia="Times New Roman" w:hAnsi="Arial" w:cs="Arial"/>
      <w:i w:val="0"/>
      <w:iCs w:val="0"/>
      <w:color w:val="FF0000"/>
      <w:sz w:val="20"/>
      <w:szCs w:val="20"/>
      <w:lang w:val="pt-BR" w:eastAsia="pt-BR"/>
    </w:rPr>
  </w:style>
  <w:style w:type="character" w:customStyle="1" w:styleId="SubTitNNChar">
    <w:name w:val="SubTitNN Char"/>
    <w:basedOn w:val="Fontepargpadro"/>
    <w:link w:val="SubTitNN"/>
    <w:rsid w:val="00D30C8B"/>
    <w:rPr>
      <w:rFonts w:ascii="Arial" w:eastAsia="Times New Roman" w:hAnsi="Arial" w:cs="Arial"/>
      <w:b/>
      <w:bCs/>
      <w:iCs/>
      <w:sz w:val="20"/>
      <w:szCs w:val="20"/>
      <w:lang w:val="pt-BR" w:eastAsia="pt-BR"/>
    </w:rPr>
  </w:style>
  <w:style w:type="paragraph" w:styleId="Subttulo">
    <w:name w:val="Subtitle"/>
    <w:aliases w:val=" Char"/>
    <w:basedOn w:val="Normal"/>
    <w:next w:val="Corpodetexto"/>
    <w:link w:val="SubttuloChar"/>
    <w:qFormat/>
    <w:rsid w:val="00F63AC2"/>
    <w:pPr>
      <w:widowControl/>
      <w:suppressAutoHyphens/>
      <w:autoSpaceDE/>
      <w:autoSpaceDN/>
      <w:jc w:val="right"/>
    </w:pPr>
    <w:rPr>
      <w:rFonts w:ascii="Times New Roman" w:eastAsia="Times New Roman" w:hAnsi="Times New Roman" w:cs="Calibri"/>
      <w:b/>
      <w:sz w:val="28"/>
      <w:szCs w:val="20"/>
      <w:lang w:val="pt-BR" w:eastAsia="ar-SA"/>
    </w:rPr>
  </w:style>
  <w:style w:type="character" w:customStyle="1" w:styleId="SubttuloChar">
    <w:name w:val="Subtítulo Char"/>
    <w:aliases w:val=" Char Char"/>
    <w:basedOn w:val="Fontepargpadro"/>
    <w:link w:val="Subttulo"/>
    <w:rsid w:val="00F63AC2"/>
    <w:rPr>
      <w:rFonts w:ascii="Times New Roman" w:eastAsia="Times New Roman" w:hAnsi="Times New Roman" w:cs="Calibri"/>
      <w:b/>
      <w:sz w:val="28"/>
      <w:szCs w:val="20"/>
      <w:lang w:val="pt-BR" w:eastAsia="ar-SA"/>
    </w:rPr>
  </w:style>
  <w:style w:type="paragraph" w:customStyle="1" w:styleId="Style8">
    <w:name w:val="Style8"/>
    <w:basedOn w:val="Normal"/>
    <w:uiPriority w:val="99"/>
    <w:rsid w:val="00F63AC2"/>
    <w:pPr>
      <w:adjustRightInd w:val="0"/>
      <w:jc w:val="both"/>
    </w:pPr>
    <w:rPr>
      <w:rFonts w:ascii="Arial Black" w:eastAsia="Times New Roman" w:hAnsi="Arial Black" w:cs="Times New Roman"/>
      <w:sz w:val="24"/>
      <w:szCs w:val="24"/>
      <w:lang w:val="pt-BR" w:eastAsia="pt-BR"/>
    </w:rPr>
  </w:style>
  <w:style w:type="character" w:customStyle="1" w:styleId="FontStyle40">
    <w:name w:val="Font Style40"/>
    <w:uiPriority w:val="99"/>
    <w:rsid w:val="00F63AC2"/>
    <w:rPr>
      <w:rFonts w:ascii="Arial Unicode MS" w:eastAsia="Arial Unicode MS" w:cs="Arial Unicode MS"/>
      <w:sz w:val="16"/>
      <w:szCs w:val="16"/>
    </w:rPr>
  </w:style>
  <w:style w:type="character" w:customStyle="1" w:styleId="Ttulo7Char">
    <w:name w:val="Título 7 Char"/>
    <w:basedOn w:val="Fontepargpadro"/>
    <w:link w:val="Ttulo7"/>
    <w:rsid w:val="006C2778"/>
    <w:rPr>
      <w:rFonts w:ascii="Times New Roman" w:eastAsia="Calibri" w:hAnsi="Times New Roman" w:cs="Times New Roman"/>
      <w:sz w:val="24"/>
      <w:szCs w:val="24"/>
      <w:lang w:val="pt-BR"/>
    </w:rPr>
  </w:style>
  <w:style w:type="character" w:customStyle="1" w:styleId="MenoPendente8">
    <w:name w:val="Menção Pendente8"/>
    <w:basedOn w:val="Fontepargpadro"/>
    <w:uiPriority w:val="99"/>
    <w:semiHidden/>
    <w:unhideWhenUsed/>
    <w:rsid w:val="00A62C70"/>
    <w:rPr>
      <w:color w:val="605E5C"/>
      <w:shd w:val="clear" w:color="auto" w:fill="E1DFDD"/>
    </w:rPr>
  </w:style>
  <w:style w:type="character" w:customStyle="1" w:styleId="selectable-text">
    <w:name w:val="selectable-text"/>
    <w:basedOn w:val="Fontepargpadro"/>
    <w:rsid w:val="00E90580"/>
  </w:style>
  <w:style w:type="character" w:customStyle="1" w:styleId="Ttulo5Char">
    <w:name w:val="Título 5 Char"/>
    <w:basedOn w:val="Fontepargpadro"/>
    <w:link w:val="Ttulo5"/>
    <w:rsid w:val="000045E7"/>
    <w:rPr>
      <w:rFonts w:ascii="Calibri" w:eastAsia="Times New Roman" w:hAnsi="Calibri" w:cs="Times New Roman"/>
      <w:b/>
      <w:bCs/>
      <w:i/>
      <w:iCs/>
      <w:sz w:val="26"/>
      <w:szCs w:val="26"/>
      <w:lang w:val="pt-BR" w:eastAsia="pt-BR"/>
    </w:rPr>
  </w:style>
  <w:style w:type="character" w:customStyle="1" w:styleId="Ttulo8Char">
    <w:name w:val="Título 8 Char"/>
    <w:basedOn w:val="Fontepargpadro"/>
    <w:link w:val="Ttulo8"/>
    <w:rsid w:val="000045E7"/>
    <w:rPr>
      <w:rFonts w:ascii="Calibri" w:eastAsia="Times New Roman" w:hAnsi="Calibri" w:cs="Times New Roman"/>
      <w:i/>
      <w:iCs/>
      <w:sz w:val="24"/>
      <w:szCs w:val="24"/>
      <w:lang w:val="pt-BR" w:eastAsia="pt-BR"/>
    </w:rPr>
  </w:style>
  <w:style w:type="character" w:customStyle="1" w:styleId="Ttulo9Char">
    <w:name w:val="Título 9 Char"/>
    <w:basedOn w:val="Fontepargpadro"/>
    <w:link w:val="Ttulo9"/>
    <w:rsid w:val="000045E7"/>
    <w:rPr>
      <w:rFonts w:ascii="Times New Roman" w:eastAsia="Times New Roman" w:hAnsi="Times New Roman" w:cs="Times New Roman"/>
      <w:b/>
      <w:iCs/>
      <w:color w:val="000000"/>
      <w:spacing w:val="100"/>
      <w:sz w:val="36"/>
      <w:szCs w:val="20"/>
      <w:lang w:val="pt-BR" w:eastAsia="ar-SA"/>
    </w:rPr>
  </w:style>
  <w:style w:type="paragraph" w:styleId="TextosemFormatao">
    <w:name w:val="Plain Text"/>
    <w:basedOn w:val="Normal"/>
    <w:link w:val="TextosemFormataoChar"/>
    <w:rsid w:val="000045E7"/>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rsid w:val="000045E7"/>
    <w:rPr>
      <w:rFonts w:ascii="Courier New" w:eastAsia="Times New Roman" w:hAnsi="Courier New" w:cs="Courier New"/>
      <w:sz w:val="20"/>
      <w:szCs w:val="20"/>
      <w:lang w:val="pt-BR" w:eastAsia="pt-BR"/>
    </w:rPr>
  </w:style>
  <w:style w:type="paragraph" w:styleId="Recuodecorpodetexto">
    <w:name w:val="Body Text Indent"/>
    <w:basedOn w:val="Normal"/>
    <w:link w:val="RecuodecorpodetextoChar"/>
    <w:rsid w:val="000045E7"/>
    <w:pPr>
      <w:widowControl/>
      <w:tabs>
        <w:tab w:val="left" w:pos="540"/>
      </w:tabs>
      <w:suppressAutoHyphens/>
      <w:autoSpaceDE/>
      <w:autoSpaceDN/>
      <w:spacing w:line="360" w:lineRule="auto"/>
      <w:ind w:firstLine="720"/>
      <w:jc w:val="both"/>
    </w:pPr>
    <w:rPr>
      <w:rFonts w:ascii="Arial" w:eastAsia="Times New Roman" w:hAnsi="Arial" w:cs="Arial"/>
      <w:szCs w:val="28"/>
      <w:lang w:val="pt-BR" w:eastAsia="ar-SA"/>
    </w:rPr>
  </w:style>
  <w:style w:type="character" w:customStyle="1" w:styleId="RecuodecorpodetextoChar">
    <w:name w:val="Recuo de corpo de texto Char"/>
    <w:basedOn w:val="Fontepargpadro"/>
    <w:link w:val="Recuodecorpodetexto"/>
    <w:rsid w:val="000045E7"/>
    <w:rPr>
      <w:rFonts w:ascii="Arial" w:eastAsia="Times New Roman" w:hAnsi="Arial" w:cs="Arial"/>
      <w:szCs w:val="28"/>
      <w:lang w:val="pt-BR" w:eastAsia="ar-SA"/>
    </w:rPr>
  </w:style>
  <w:style w:type="paragraph" w:styleId="Corpodetexto3">
    <w:name w:val="Body Text 3"/>
    <w:basedOn w:val="Normal"/>
    <w:link w:val="Corpodetexto3Char"/>
    <w:rsid w:val="000045E7"/>
    <w:pPr>
      <w:suppressAutoHyphens/>
      <w:autoSpaceDE/>
      <w:autoSpaceDN/>
      <w:spacing w:after="120"/>
    </w:pPr>
    <w:rPr>
      <w:rFonts w:ascii="Times New Roman" w:eastAsia="Lucida Sans Unicode" w:hAnsi="Times New Roman" w:cs="Times New Roman"/>
      <w:sz w:val="16"/>
      <w:szCs w:val="16"/>
      <w:lang w:val="pt-BR" w:eastAsia="ar-SA"/>
    </w:rPr>
  </w:style>
  <w:style w:type="character" w:customStyle="1" w:styleId="Corpodetexto3Char">
    <w:name w:val="Corpo de texto 3 Char"/>
    <w:basedOn w:val="Fontepargpadro"/>
    <w:link w:val="Corpodetexto3"/>
    <w:rsid w:val="000045E7"/>
    <w:rPr>
      <w:rFonts w:ascii="Times New Roman" w:eastAsia="Lucida Sans Unicode" w:hAnsi="Times New Roman" w:cs="Times New Roman"/>
      <w:sz w:val="16"/>
      <w:szCs w:val="16"/>
      <w:lang w:val="pt-BR" w:eastAsia="ar-SA"/>
    </w:rPr>
  </w:style>
  <w:style w:type="paragraph" w:styleId="Corpodetexto2">
    <w:name w:val="Body Text 2"/>
    <w:basedOn w:val="Normal"/>
    <w:link w:val="Corpodetexto2Char"/>
    <w:rsid w:val="000045E7"/>
    <w:pPr>
      <w:suppressAutoHyphens/>
      <w:autoSpaceDE/>
      <w:autoSpaceDN/>
      <w:spacing w:after="120" w:line="480" w:lineRule="auto"/>
    </w:pPr>
    <w:rPr>
      <w:rFonts w:ascii="Times New Roman" w:eastAsia="Lucida Sans Unicode" w:hAnsi="Times New Roman" w:cs="Times New Roman"/>
      <w:sz w:val="24"/>
      <w:szCs w:val="24"/>
      <w:lang w:val="pt-BR" w:eastAsia="ar-SA"/>
    </w:rPr>
  </w:style>
  <w:style w:type="character" w:customStyle="1" w:styleId="Corpodetexto2Char">
    <w:name w:val="Corpo de texto 2 Char"/>
    <w:basedOn w:val="Fontepargpadro"/>
    <w:link w:val="Corpodetexto2"/>
    <w:rsid w:val="000045E7"/>
    <w:rPr>
      <w:rFonts w:ascii="Times New Roman" w:eastAsia="Lucida Sans Unicode" w:hAnsi="Times New Roman" w:cs="Times New Roman"/>
      <w:sz w:val="24"/>
      <w:szCs w:val="24"/>
      <w:lang w:val="pt-BR" w:eastAsia="ar-SA"/>
    </w:rPr>
  </w:style>
  <w:style w:type="paragraph" w:styleId="Recuodecorpodetexto2">
    <w:name w:val="Body Text Indent 2"/>
    <w:basedOn w:val="Normal"/>
    <w:link w:val="Recuodecorpodetexto2Char"/>
    <w:rsid w:val="000045E7"/>
    <w:pPr>
      <w:suppressAutoHyphens/>
      <w:autoSpaceDE/>
      <w:autoSpaceDN/>
      <w:spacing w:after="120" w:line="480" w:lineRule="auto"/>
      <w:ind w:left="283"/>
    </w:pPr>
    <w:rPr>
      <w:rFonts w:ascii="Times New Roman" w:eastAsia="Lucida Sans Unicode" w:hAnsi="Times New Roman" w:cs="Times New Roman"/>
      <w:sz w:val="24"/>
      <w:szCs w:val="24"/>
      <w:lang w:val="pt-BR" w:eastAsia="ar-SA"/>
    </w:rPr>
  </w:style>
  <w:style w:type="character" w:customStyle="1" w:styleId="Recuodecorpodetexto2Char">
    <w:name w:val="Recuo de corpo de texto 2 Char"/>
    <w:basedOn w:val="Fontepargpadro"/>
    <w:link w:val="Recuodecorpodetexto2"/>
    <w:rsid w:val="000045E7"/>
    <w:rPr>
      <w:rFonts w:ascii="Times New Roman" w:eastAsia="Lucida Sans Unicode" w:hAnsi="Times New Roman" w:cs="Times New Roman"/>
      <w:sz w:val="24"/>
      <w:szCs w:val="24"/>
      <w:lang w:val="pt-BR" w:eastAsia="ar-SA"/>
    </w:rPr>
  </w:style>
  <w:style w:type="paragraph" w:customStyle="1" w:styleId="ADM-Stexto">
    <w:name w:val="ADM-Stexto"/>
    <w:basedOn w:val="Normal"/>
    <w:rsid w:val="000045E7"/>
    <w:pPr>
      <w:widowControl/>
      <w:suppressAutoHyphens/>
      <w:overflowPunct w:val="0"/>
      <w:autoSpaceDN/>
      <w:ind w:firstLine="1701"/>
      <w:jc w:val="both"/>
      <w:textAlignment w:val="baseline"/>
    </w:pPr>
    <w:rPr>
      <w:rFonts w:ascii="Times New Roman" w:eastAsia="Times New Roman" w:hAnsi="Times New Roman" w:cs="Times New Roman"/>
      <w:sz w:val="32"/>
      <w:szCs w:val="20"/>
      <w:lang w:val="pt-BR" w:eastAsia="ar-SA"/>
    </w:rPr>
  </w:style>
  <w:style w:type="paragraph" w:customStyle="1" w:styleId="Corpodetexto31">
    <w:name w:val="Corpo de texto 31"/>
    <w:basedOn w:val="Normal"/>
    <w:rsid w:val="000045E7"/>
    <w:pPr>
      <w:tabs>
        <w:tab w:val="left" w:pos="288"/>
        <w:tab w:val="left" w:pos="1008"/>
        <w:tab w:val="left" w:pos="1728"/>
        <w:tab w:val="left" w:pos="2448"/>
        <w:tab w:val="left" w:pos="3168"/>
        <w:tab w:val="left" w:pos="3888"/>
        <w:tab w:val="left" w:pos="4608"/>
        <w:tab w:val="left" w:pos="5328"/>
        <w:tab w:val="left" w:pos="6048"/>
        <w:tab w:val="left" w:pos="6768"/>
      </w:tabs>
      <w:suppressAutoHyphens/>
      <w:autoSpaceDE/>
      <w:autoSpaceDN/>
      <w:ind w:right="-387"/>
      <w:jc w:val="both"/>
    </w:pPr>
    <w:rPr>
      <w:rFonts w:ascii="Arial" w:eastAsia="Lucida Sans Unicode" w:hAnsi="Arial" w:cs="Times New Roman"/>
      <w:sz w:val="20"/>
      <w:szCs w:val="20"/>
      <w:lang w:val="pt-BR"/>
    </w:rPr>
  </w:style>
  <w:style w:type="paragraph" w:customStyle="1" w:styleId="Textopadro">
    <w:name w:val="Texto padrão"/>
    <w:basedOn w:val="Normal"/>
    <w:rsid w:val="000045E7"/>
    <w:pPr>
      <w:autoSpaceDE/>
      <w:autoSpaceDN/>
      <w:snapToGrid w:val="0"/>
    </w:pPr>
    <w:rPr>
      <w:rFonts w:ascii="Times New Roman" w:eastAsia="Times New Roman" w:hAnsi="Times New Roman" w:cs="Times New Roman"/>
      <w:sz w:val="24"/>
      <w:szCs w:val="20"/>
      <w:lang w:val="en-US" w:eastAsia="ar-SA"/>
    </w:rPr>
  </w:style>
  <w:style w:type="paragraph" w:customStyle="1" w:styleId="Corpo0">
    <w:name w:val="Corpo"/>
    <w:rsid w:val="000045E7"/>
    <w:pPr>
      <w:suppressAutoHyphens/>
      <w:autoSpaceDE/>
      <w:autoSpaceDN/>
      <w:jc w:val="both"/>
    </w:pPr>
    <w:rPr>
      <w:rFonts w:ascii="Arial" w:eastAsia="Arial" w:hAnsi="Arial" w:cs="Times New Roman"/>
      <w:color w:val="000000"/>
      <w:sz w:val="24"/>
      <w:szCs w:val="20"/>
      <w:lang w:val="pt-BR" w:eastAsia="ar-SA"/>
    </w:rPr>
  </w:style>
  <w:style w:type="character" w:styleId="Nmerodepgina">
    <w:name w:val="page number"/>
    <w:basedOn w:val="Fontepargpadro"/>
    <w:rsid w:val="000045E7"/>
  </w:style>
  <w:style w:type="paragraph" w:styleId="Recuodecorpodetexto3">
    <w:name w:val="Body Text Indent 3"/>
    <w:basedOn w:val="Normal"/>
    <w:link w:val="Recuodecorpodetexto3Char"/>
    <w:rsid w:val="000045E7"/>
    <w:pPr>
      <w:widowControl/>
      <w:autoSpaceDE/>
      <w:autoSpaceDN/>
      <w:spacing w:after="120"/>
      <w:ind w:left="283"/>
    </w:pPr>
    <w:rPr>
      <w:rFonts w:ascii="Times New Roman" w:eastAsia="Times New Roman" w:hAnsi="Times New Roman" w:cs="Times New Roman"/>
      <w:sz w:val="16"/>
      <w:szCs w:val="16"/>
      <w:lang w:val="pt-BR" w:eastAsia="pt-BR"/>
    </w:rPr>
  </w:style>
  <w:style w:type="character" w:customStyle="1" w:styleId="Recuodecorpodetexto3Char">
    <w:name w:val="Recuo de corpo de texto 3 Char"/>
    <w:basedOn w:val="Fontepargpadro"/>
    <w:link w:val="Recuodecorpodetexto3"/>
    <w:rsid w:val="000045E7"/>
    <w:rPr>
      <w:rFonts w:ascii="Times New Roman" w:eastAsia="Times New Roman" w:hAnsi="Times New Roman" w:cs="Times New Roman"/>
      <w:sz w:val="16"/>
      <w:szCs w:val="16"/>
      <w:lang w:val="pt-BR" w:eastAsia="pt-BR"/>
    </w:rPr>
  </w:style>
  <w:style w:type="paragraph" w:styleId="Textoembloco">
    <w:name w:val="Block Text"/>
    <w:basedOn w:val="Normal"/>
    <w:rsid w:val="000045E7"/>
    <w:pPr>
      <w:widowControl/>
      <w:autoSpaceDE/>
      <w:autoSpaceDN/>
      <w:ind w:left="-567" w:right="-765"/>
      <w:jc w:val="both"/>
    </w:pPr>
    <w:rPr>
      <w:rFonts w:ascii="Arial" w:eastAsia="Times New Roman" w:hAnsi="Arial" w:cs="Times New Roman"/>
      <w:szCs w:val="20"/>
      <w:lang w:val="pt-BR" w:eastAsia="pt-BR"/>
    </w:rPr>
  </w:style>
  <w:style w:type="paragraph" w:customStyle="1" w:styleId="DivisodeTabelas">
    <w:name w:val="Divisão de Tabelas"/>
    <w:basedOn w:val="Normal"/>
    <w:rsid w:val="000045E7"/>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customStyle="1" w:styleId="arial">
    <w:name w:val="arial"/>
    <w:basedOn w:val="Normal"/>
    <w:rsid w:val="000045E7"/>
    <w:pPr>
      <w:widowControl/>
      <w:adjustRightInd w:val="0"/>
      <w:jc w:val="both"/>
    </w:pPr>
    <w:rPr>
      <w:rFonts w:ascii="Tahoma" w:eastAsia="Times New Roman" w:hAnsi="Tahoma" w:cs="Tahoma"/>
      <w:sz w:val="20"/>
      <w:szCs w:val="20"/>
      <w:lang w:val="pt-BR" w:eastAsia="pt-BR"/>
    </w:rPr>
  </w:style>
  <w:style w:type="paragraph" w:styleId="SemEspaamento">
    <w:name w:val="No Spacing"/>
    <w:qFormat/>
    <w:rsid w:val="000045E7"/>
    <w:pPr>
      <w:widowControl/>
      <w:autoSpaceDE/>
      <w:autoSpaceDN/>
    </w:pPr>
    <w:rPr>
      <w:rFonts w:ascii="Calibri" w:eastAsia="Calibri" w:hAnsi="Calibri" w:cs="Times New Roman"/>
      <w:lang w:val="pt-BR"/>
    </w:rPr>
  </w:style>
  <w:style w:type="character" w:customStyle="1" w:styleId="q1">
    <w:name w:val="q1"/>
    <w:rsid w:val="000045E7"/>
    <w:rPr>
      <w:rFonts w:ascii="Times New Roman" w:hAnsi="Times New Roman" w:cs="Times New Roman" w:hint="default"/>
      <w:color w:val="550055"/>
    </w:rPr>
  </w:style>
  <w:style w:type="paragraph" w:styleId="Commarcadores">
    <w:name w:val="List Bullet"/>
    <w:basedOn w:val="Normal"/>
    <w:autoRedefine/>
    <w:rsid w:val="000045E7"/>
    <w:pPr>
      <w:adjustRightInd w:val="0"/>
      <w:ind w:left="283" w:hanging="283"/>
    </w:pPr>
    <w:rPr>
      <w:rFonts w:ascii="Arial" w:eastAsia="Times New Roman" w:hAnsi="Arial" w:cs="Arial"/>
      <w:sz w:val="20"/>
      <w:szCs w:val="20"/>
      <w:lang w:val="pt-BR" w:eastAsia="pt-BR"/>
    </w:rPr>
  </w:style>
  <w:style w:type="paragraph" w:customStyle="1" w:styleId="modelo">
    <w:name w:val="modelo"/>
    <w:basedOn w:val="Cabealho"/>
    <w:next w:val="Cabealho"/>
    <w:rsid w:val="000045E7"/>
    <w:pPr>
      <w:widowControl/>
      <w:tabs>
        <w:tab w:val="clear" w:pos="4252"/>
        <w:tab w:val="clear" w:pos="8504"/>
        <w:tab w:val="center" w:pos="4419"/>
        <w:tab w:val="right" w:pos="8838"/>
      </w:tabs>
      <w:jc w:val="both"/>
    </w:pPr>
    <w:rPr>
      <w:rFonts w:ascii="Arial" w:eastAsia="Times New Roman" w:hAnsi="Arial" w:cs="Arial"/>
      <w:sz w:val="24"/>
      <w:szCs w:val="24"/>
      <w:lang w:val="pt-BR" w:eastAsia="pt-BR"/>
    </w:rPr>
  </w:style>
  <w:style w:type="paragraph" w:customStyle="1" w:styleId="Textodebalo1">
    <w:name w:val="Texto de balão1"/>
    <w:basedOn w:val="Normal"/>
    <w:rsid w:val="000045E7"/>
    <w:pPr>
      <w:widowControl/>
      <w:overflowPunct w:val="0"/>
      <w:adjustRightInd w:val="0"/>
      <w:textAlignment w:val="baseline"/>
    </w:pPr>
    <w:rPr>
      <w:rFonts w:ascii="Tahoma" w:eastAsia="Times New Roman" w:hAnsi="Tahoma" w:cs="Tahoma"/>
      <w:sz w:val="16"/>
      <w:szCs w:val="16"/>
      <w:lang w:val="pt-BR" w:eastAsia="pt-BR"/>
    </w:rPr>
  </w:style>
  <w:style w:type="paragraph" w:styleId="MapadoDocumento">
    <w:name w:val="Document Map"/>
    <w:basedOn w:val="Normal"/>
    <w:link w:val="MapadoDocumentoChar"/>
    <w:rsid w:val="000045E7"/>
    <w:pPr>
      <w:widowControl/>
      <w:shd w:val="clear" w:color="auto" w:fill="000080"/>
      <w:autoSpaceDE/>
      <w:autoSpaceDN/>
    </w:pPr>
    <w:rPr>
      <w:rFonts w:ascii="Tahoma" w:eastAsia="Times New Roman" w:hAnsi="Tahoma" w:cs="Tahoma"/>
      <w:sz w:val="24"/>
      <w:szCs w:val="24"/>
      <w:lang w:val="pt-BR" w:eastAsia="pt-BR"/>
    </w:rPr>
  </w:style>
  <w:style w:type="character" w:customStyle="1" w:styleId="MapadoDocumentoChar">
    <w:name w:val="Mapa do Documento Char"/>
    <w:basedOn w:val="Fontepargpadro"/>
    <w:link w:val="MapadoDocumento"/>
    <w:rsid w:val="000045E7"/>
    <w:rPr>
      <w:rFonts w:ascii="Tahoma" w:eastAsia="Times New Roman" w:hAnsi="Tahoma" w:cs="Tahoma"/>
      <w:sz w:val="24"/>
      <w:szCs w:val="24"/>
      <w:shd w:val="clear" w:color="auto" w:fill="000080"/>
      <w:lang w:val="pt-BR" w:eastAsia="pt-BR"/>
    </w:rPr>
  </w:style>
  <w:style w:type="character" w:customStyle="1" w:styleId="posttipwordcnt8668995">
    <w:name w:val="posttip word_cnt_866899_5"/>
    <w:basedOn w:val="Fontepargpadro"/>
    <w:rsid w:val="000045E7"/>
  </w:style>
  <w:style w:type="character" w:customStyle="1" w:styleId="MenoPendente9">
    <w:name w:val="Menção Pendente9"/>
    <w:basedOn w:val="Fontepargpadro"/>
    <w:uiPriority w:val="99"/>
    <w:semiHidden/>
    <w:unhideWhenUsed/>
    <w:rsid w:val="00EA2D5F"/>
    <w:rPr>
      <w:color w:val="605E5C"/>
      <w:shd w:val="clear" w:color="auto" w:fill="E1DFDD"/>
    </w:rPr>
  </w:style>
  <w:style w:type="character" w:customStyle="1" w:styleId="MenoPendente10">
    <w:name w:val="Menção Pendente10"/>
    <w:basedOn w:val="Fontepargpadro"/>
    <w:uiPriority w:val="99"/>
    <w:semiHidden/>
    <w:unhideWhenUsed/>
    <w:rsid w:val="00341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1800">
      <w:bodyDiv w:val="1"/>
      <w:marLeft w:val="0"/>
      <w:marRight w:val="0"/>
      <w:marTop w:val="0"/>
      <w:marBottom w:val="0"/>
      <w:divBdr>
        <w:top w:val="none" w:sz="0" w:space="0" w:color="auto"/>
        <w:left w:val="none" w:sz="0" w:space="0" w:color="auto"/>
        <w:bottom w:val="none" w:sz="0" w:space="0" w:color="auto"/>
        <w:right w:val="none" w:sz="0" w:space="0" w:color="auto"/>
      </w:divBdr>
    </w:div>
    <w:div w:id="497962163">
      <w:bodyDiv w:val="1"/>
      <w:marLeft w:val="0"/>
      <w:marRight w:val="0"/>
      <w:marTop w:val="0"/>
      <w:marBottom w:val="0"/>
      <w:divBdr>
        <w:top w:val="none" w:sz="0" w:space="0" w:color="auto"/>
        <w:left w:val="none" w:sz="0" w:space="0" w:color="auto"/>
        <w:bottom w:val="none" w:sz="0" w:space="0" w:color="auto"/>
        <w:right w:val="none" w:sz="0" w:space="0" w:color="auto"/>
      </w:divBdr>
    </w:div>
    <w:div w:id="709963688">
      <w:bodyDiv w:val="1"/>
      <w:marLeft w:val="0"/>
      <w:marRight w:val="0"/>
      <w:marTop w:val="0"/>
      <w:marBottom w:val="0"/>
      <w:divBdr>
        <w:top w:val="none" w:sz="0" w:space="0" w:color="auto"/>
        <w:left w:val="none" w:sz="0" w:space="0" w:color="auto"/>
        <w:bottom w:val="none" w:sz="0" w:space="0" w:color="auto"/>
        <w:right w:val="none" w:sz="0" w:space="0" w:color="auto"/>
      </w:divBdr>
    </w:div>
    <w:div w:id="867448018">
      <w:bodyDiv w:val="1"/>
      <w:marLeft w:val="0"/>
      <w:marRight w:val="0"/>
      <w:marTop w:val="0"/>
      <w:marBottom w:val="0"/>
      <w:divBdr>
        <w:top w:val="none" w:sz="0" w:space="0" w:color="auto"/>
        <w:left w:val="none" w:sz="0" w:space="0" w:color="auto"/>
        <w:bottom w:val="none" w:sz="0" w:space="0" w:color="auto"/>
        <w:right w:val="none" w:sz="0" w:space="0" w:color="auto"/>
      </w:divBdr>
    </w:div>
    <w:div w:id="1022822017">
      <w:bodyDiv w:val="1"/>
      <w:marLeft w:val="0"/>
      <w:marRight w:val="0"/>
      <w:marTop w:val="0"/>
      <w:marBottom w:val="0"/>
      <w:divBdr>
        <w:top w:val="none" w:sz="0" w:space="0" w:color="auto"/>
        <w:left w:val="none" w:sz="0" w:space="0" w:color="auto"/>
        <w:bottom w:val="none" w:sz="0" w:space="0" w:color="auto"/>
        <w:right w:val="none" w:sz="0" w:space="0" w:color="auto"/>
      </w:divBdr>
    </w:div>
    <w:div w:id="1146360562">
      <w:bodyDiv w:val="1"/>
      <w:marLeft w:val="0"/>
      <w:marRight w:val="0"/>
      <w:marTop w:val="0"/>
      <w:marBottom w:val="0"/>
      <w:divBdr>
        <w:top w:val="none" w:sz="0" w:space="0" w:color="auto"/>
        <w:left w:val="none" w:sz="0" w:space="0" w:color="auto"/>
        <w:bottom w:val="none" w:sz="0" w:space="0" w:color="auto"/>
        <w:right w:val="none" w:sz="0" w:space="0" w:color="auto"/>
      </w:divBdr>
    </w:div>
    <w:div w:id="1297445545">
      <w:bodyDiv w:val="1"/>
      <w:marLeft w:val="0"/>
      <w:marRight w:val="0"/>
      <w:marTop w:val="0"/>
      <w:marBottom w:val="0"/>
      <w:divBdr>
        <w:top w:val="none" w:sz="0" w:space="0" w:color="auto"/>
        <w:left w:val="none" w:sz="0" w:space="0" w:color="auto"/>
        <w:bottom w:val="none" w:sz="0" w:space="0" w:color="auto"/>
        <w:right w:val="none" w:sz="0" w:space="0" w:color="auto"/>
      </w:divBdr>
    </w:div>
    <w:div w:id="1304507358">
      <w:bodyDiv w:val="1"/>
      <w:marLeft w:val="0"/>
      <w:marRight w:val="0"/>
      <w:marTop w:val="0"/>
      <w:marBottom w:val="0"/>
      <w:divBdr>
        <w:top w:val="none" w:sz="0" w:space="0" w:color="auto"/>
        <w:left w:val="none" w:sz="0" w:space="0" w:color="auto"/>
        <w:bottom w:val="none" w:sz="0" w:space="0" w:color="auto"/>
        <w:right w:val="none" w:sz="0" w:space="0" w:color="auto"/>
      </w:divBdr>
    </w:div>
    <w:div w:id="1516843493">
      <w:bodyDiv w:val="1"/>
      <w:marLeft w:val="0"/>
      <w:marRight w:val="0"/>
      <w:marTop w:val="0"/>
      <w:marBottom w:val="0"/>
      <w:divBdr>
        <w:top w:val="none" w:sz="0" w:space="0" w:color="auto"/>
        <w:left w:val="none" w:sz="0" w:space="0" w:color="auto"/>
        <w:bottom w:val="none" w:sz="0" w:space="0" w:color="auto"/>
        <w:right w:val="none" w:sz="0" w:space="0" w:color="auto"/>
      </w:divBdr>
    </w:div>
    <w:div w:id="1578593855">
      <w:bodyDiv w:val="1"/>
      <w:marLeft w:val="0"/>
      <w:marRight w:val="0"/>
      <w:marTop w:val="0"/>
      <w:marBottom w:val="0"/>
      <w:divBdr>
        <w:top w:val="none" w:sz="0" w:space="0" w:color="auto"/>
        <w:left w:val="none" w:sz="0" w:space="0" w:color="auto"/>
        <w:bottom w:val="none" w:sz="0" w:space="0" w:color="auto"/>
        <w:right w:val="none" w:sz="0" w:space="0" w:color="auto"/>
      </w:divBdr>
    </w:div>
    <w:div w:id="1665862158">
      <w:bodyDiv w:val="1"/>
      <w:marLeft w:val="0"/>
      <w:marRight w:val="0"/>
      <w:marTop w:val="0"/>
      <w:marBottom w:val="0"/>
      <w:divBdr>
        <w:top w:val="none" w:sz="0" w:space="0" w:color="auto"/>
        <w:left w:val="none" w:sz="0" w:space="0" w:color="auto"/>
        <w:bottom w:val="none" w:sz="0" w:space="0" w:color="auto"/>
        <w:right w:val="none" w:sz="0" w:space="0" w:color="auto"/>
      </w:divBdr>
    </w:div>
    <w:div w:id="1914586075">
      <w:bodyDiv w:val="1"/>
      <w:marLeft w:val="0"/>
      <w:marRight w:val="0"/>
      <w:marTop w:val="0"/>
      <w:marBottom w:val="0"/>
      <w:divBdr>
        <w:top w:val="none" w:sz="0" w:space="0" w:color="auto"/>
        <w:left w:val="none" w:sz="0" w:space="0" w:color="auto"/>
        <w:bottom w:val="none" w:sz="0" w:space="0" w:color="auto"/>
        <w:right w:val="none" w:sz="0" w:space="0" w:color="auto"/>
      </w:divBdr>
    </w:div>
    <w:div w:id="1922635481">
      <w:bodyDiv w:val="1"/>
      <w:marLeft w:val="0"/>
      <w:marRight w:val="0"/>
      <w:marTop w:val="0"/>
      <w:marBottom w:val="0"/>
      <w:divBdr>
        <w:top w:val="none" w:sz="0" w:space="0" w:color="auto"/>
        <w:left w:val="none" w:sz="0" w:space="0" w:color="auto"/>
        <w:bottom w:val="none" w:sz="0" w:space="0" w:color="auto"/>
        <w:right w:val="none" w:sz="0" w:space="0" w:color="auto"/>
      </w:divBdr>
    </w:div>
    <w:div w:id="1974751555">
      <w:bodyDiv w:val="1"/>
      <w:marLeft w:val="0"/>
      <w:marRight w:val="0"/>
      <w:marTop w:val="0"/>
      <w:marBottom w:val="0"/>
      <w:divBdr>
        <w:top w:val="none" w:sz="0" w:space="0" w:color="auto"/>
        <w:left w:val="none" w:sz="0" w:space="0" w:color="auto"/>
        <w:bottom w:val="none" w:sz="0" w:space="0" w:color="auto"/>
        <w:right w:val="none" w:sz="0" w:space="0" w:color="auto"/>
      </w:divBdr>
    </w:div>
    <w:div w:id="2005668287">
      <w:bodyDiv w:val="1"/>
      <w:marLeft w:val="0"/>
      <w:marRight w:val="0"/>
      <w:marTop w:val="0"/>
      <w:marBottom w:val="0"/>
      <w:divBdr>
        <w:top w:val="none" w:sz="0" w:space="0" w:color="auto"/>
        <w:left w:val="none" w:sz="0" w:space="0" w:color="auto"/>
        <w:bottom w:val="none" w:sz="0" w:space="0" w:color="auto"/>
        <w:right w:val="none" w:sz="0" w:space="0" w:color="auto"/>
      </w:divBdr>
    </w:div>
    <w:div w:id="213748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universo-bll-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ortaltransparencia.gov.br/sancoes/cnep" TargetMode="External"/><Relationship Id="rId39" Type="http://schemas.openxmlformats.org/officeDocument/2006/relationships/footer" Target="foot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s://www.planalto.gov.br/ccivil_03/_ato2011-2014/2013/lei/l12846.htm" TargetMode="External"/><Relationship Id="rId42" Type="http://schemas.openxmlformats.org/officeDocument/2006/relationships/hyperlink" Target="https://portaldatransparencia.gov.br/origem-dos-dados" TargetMode="External"/><Relationship Id="rId47" Type="http://schemas.openxmlformats.org/officeDocument/2006/relationships/hyperlink" Target="http://www.portaldoempreendedor.gov.br/"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doe.tce.sp.gov.b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s://www.planalto.gov.br/ccivil_03/_ato2015-2018/2016/decreto/d866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universo-bll-compra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portaldatransparencia.gov.br/origem-dos-dados" TargetMode="External"/><Relationship Id="rId45" Type="http://schemas.openxmlformats.org/officeDocument/2006/relationships/hyperlink" Target="https://portaldatransparencia.gov.br/sancoes/consulta?cadastro=1&amp;ordenarPor=nomeSancionado&amp;direcao=asc"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bll.org.br/universo-bll-compras/"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portaldatransparencia.gov.br/origem-dos-dados"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bll.org.br/universo-bll-compras/" TargetMode="External"/><Relationship Id="rId14" Type="http://schemas.openxmlformats.org/officeDocument/2006/relationships/hyperlink" Target="https://bll.org.br/universo-bll-compras/"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portaldatransparencia.gov.br/origem-dos-dados" TargetMode="External"/><Relationship Id="rId48" Type="http://schemas.openxmlformats.org/officeDocument/2006/relationships/hyperlink" Target="https://www.dividaativa.pge.sp.gov.br/sc/pages/crda/emitirCrda.jsf"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8" Type="http://schemas.openxmlformats.org/officeDocument/2006/relationships/hyperlink" Target="mailto:licitacao@santacruzdaesperanc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universo-bll-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ortaltransparencia.gov.br/sancoes/ceis"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eader" Target="header1.xml"/><Relationship Id="rId46" Type="http://schemas.openxmlformats.org/officeDocument/2006/relationships/hyperlink" Target="https://www.tce.sp.gov.br/pesquisa-relacao-apenados"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s://portaldatransparencia.gov.br/origem-dos-dados"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CC90-F0DE-43F8-9E17-54D32047C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65</Pages>
  <Words>30023</Words>
  <Characters>162130</Characters>
  <Application>Microsoft Office Word</Application>
  <DocSecurity>0</DocSecurity>
  <Lines>1351</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UNIVESP-A17</dc:creator>
  <cp:lastModifiedBy>Licitação</cp:lastModifiedBy>
  <cp:revision>32</cp:revision>
  <cp:lastPrinted>2025-08-06T17:54:00Z</cp:lastPrinted>
  <dcterms:created xsi:type="dcterms:W3CDTF">2025-12-11T16:59:00Z</dcterms:created>
  <dcterms:modified xsi:type="dcterms:W3CDTF">2026-03-30T11:17:00Z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LTSC</vt:lpwstr>
  </property>
  <property fmtid="{D5CDD505-2E9C-101B-9397-08002B2CF9AE}" pid="4" name="LastSaved">
    <vt:filetime>2024-01-16T00:00:00Z</vt:filetime>
  </property>
</Properties>
</file>